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9B" w:rsidRPr="00051E05" w:rsidRDefault="00051E0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51E05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051E05" w:rsidRPr="00051E05" w:rsidRDefault="00051E05" w:rsidP="00051E0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Введение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1</w:t>
      </w:r>
      <w:r w:rsidR="00051E05">
        <w:rPr>
          <w:rFonts w:ascii="Times New Roman" w:hAnsi="Times New Roman"/>
          <w:sz w:val="28"/>
          <w:szCs w:val="28"/>
        </w:rPr>
        <w:t>.</w:t>
      </w:r>
      <w:r w:rsidRPr="00051E05">
        <w:rPr>
          <w:rFonts w:ascii="Times New Roman" w:hAnsi="Times New Roman"/>
          <w:sz w:val="28"/>
          <w:szCs w:val="28"/>
        </w:rPr>
        <w:t xml:space="preserve"> Разработ</w:t>
      </w:r>
      <w:r w:rsidR="00051E05">
        <w:rPr>
          <w:rFonts w:ascii="Times New Roman" w:hAnsi="Times New Roman"/>
          <w:sz w:val="28"/>
          <w:szCs w:val="28"/>
        </w:rPr>
        <w:t>ка структурной схемы подстанции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1.1 Разработ</w:t>
      </w:r>
      <w:r w:rsidR="00051E05">
        <w:rPr>
          <w:rFonts w:ascii="Times New Roman" w:hAnsi="Times New Roman"/>
          <w:sz w:val="28"/>
          <w:szCs w:val="28"/>
        </w:rPr>
        <w:t>ка структурной схемы подстанции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1.3 Расче</w:t>
      </w:r>
      <w:r w:rsidR="00051E05">
        <w:rPr>
          <w:rFonts w:ascii="Times New Roman" w:hAnsi="Times New Roman"/>
          <w:sz w:val="28"/>
          <w:szCs w:val="28"/>
        </w:rPr>
        <w:t>т количества присоединений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 Выбор схем РУ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1.5 Выбор т</w:t>
      </w:r>
      <w:r w:rsidR="00051E05">
        <w:rPr>
          <w:rFonts w:ascii="Times New Roman" w:hAnsi="Times New Roman"/>
          <w:sz w:val="28"/>
          <w:szCs w:val="28"/>
        </w:rPr>
        <w:t>рансформаторов собственных нужд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2 Р</w:t>
      </w:r>
      <w:r w:rsidR="00051E05">
        <w:rPr>
          <w:rFonts w:ascii="Times New Roman" w:hAnsi="Times New Roman"/>
          <w:sz w:val="28"/>
          <w:szCs w:val="28"/>
        </w:rPr>
        <w:t>асчет токов короткого замыкания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3 Выбор а</w:t>
      </w:r>
      <w:r w:rsidR="00051E05">
        <w:rPr>
          <w:rFonts w:ascii="Times New Roman" w:hAnsi="Times New Roman"/>
          <w:sz w:val="28"/>
          <w:szCs w:val="28"/>
        </w:rPr>
        <w:t>ппаратов защиты в РУ подстанции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 Выбор выключателей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 Выбор разъединителей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 Выбор шин и изоляторов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3.4 Выбор изм</w:t>
      </w:r>
      <w:r w:rsidR="00051E05">
        <w:rPr>
          <w:rFonts w:ascii="Times New Roman" w:hAnsi="Times New Roman"/>
          <w:sz w:val="28"/>
          <w:szCs w:val="28"/>
        </w:rPr>
        <w:t>ерительных трансформаторов тока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3.5 Выбор измерител</w:t>
      </w:r>
      <w:r w:rsidR="00051E05">
        <w:rPr>
          <w:rFonts w:ascii="Times New Roman" w:hAnsi="Times New Roman"/>
          <w:sz w:val="28"/>
          <w:szCs w:val="28"/>
        </w:rPr>
        <w:t>ьных трансформаторов напряжения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3.6 Выбор ко</w:t>
      </w:r>
      <w:r w:rsidR="00051E05">
        <w:rPr>
          <w:rFonts w:ascii="Times New Roman" w:hAnsi="Times New Roman"/>
          <w:sz w:val="28"/>
          <w:szCs w:val="28"/>
        </w:rPr>
        <w:t>нтрольно-измерительных приборов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 Выбор релейной защиты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 Описание конструкций РУ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3</w:t>
      </w:r>
      <w:r w:rsidR="00051E05">
        <w:rPr>
          <w:rFonts w:ascii="Times New Roman" w:hAnsi="Times New Roman"/>
          <w:sz w:val="28"/>
          <w:szCs w:val="28"/>
        </w:rPr>
        <w:t>.9 Расчет заземления подстанции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4 Экология и техника безопасност</w:t>
      </w:r>
      <w:r w:rsidR="00051E05">
        <w:rPr>
          <w:rFonts w:ascii="Times New Roman" w:hAnsi="Times New Roman"/>
          <w:sz w:val="28"/>
          <w:szCs w:val="28"/>
        </w:rPr>
        <w:t>и</w:t>
      </w:r>
    </w:p>
    <w:p w:rsidR="0002539B" w:rsidRPr="00051E05" w:rsidRDefault="00051E05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ГОСТы</w:t>
      </w:r>
    </w:p>
    <w:p w:rsidR="0002539B" w:rsidRPr="00051E05" w:rsidRDefault="0002539B" w:rsidP="00051E0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Список литературы</w:t>
      </w:r>
    </w:p>
    <w:p w:rsidR="0002539B" w:rsidRPr="003301B6" w:rsidRDefault="00051E0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3301B6"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Одна из главных задач энергетики </w:t>
      </w:r>
      <w:r w:rsidR="00051E05">
        <w:rPr>
          <w:rFonts w:ascii="Times New Roman" w:hAnsi="Times New Roman"/>
          <w:sz w:val="28"/>
          <w:szCs w:val="28"/>
        </w:rPr>
        <w:t>предполагает обеспечить рост на</w:t>
      </w:r>
      <w:r w:rsidRPr="00051E05">
        <w:rPr>
          <w:rFonts w:ascii="Times New Roman" w:hAnsi="Times New Roman"/>
          <w:sz w:val="28"/>
          <w:szCs w:val="28"/>
        </w:rPr>
        <w:t>учно-технического прогресса, интенс</w:t>
      </w:r>
      <w:r w:rsidR="003301B6">
        <w:rPr>
          <w:rFonts w:ascii="Times New Roman" w:hAnsi="Times New Roman"/>
          <w:sz w:val="28"/>
          <w:szCs w:val="28"/>
        </w:rPr>
        <w:t>ификацию общественного производ</w:t>
      </w:r>
      <w:r w:rsidRPr="00051E05">
        <w:rPr>
          <w:rFonts w:ascii="Times New Roman" w:hAnsi="Times New Roman"/>
          <w:sz w:val="28"/>
          <w:szCs w:val="28"/>
        </w:rPr>
        <w:t>ства, повышение его эффективности. Ре</w:t>
      </w:r>
      <w:r w:rsidR="003301B6">
        <w:rPr>
          <w:rFonts w:ascii="Times New Roman" w:hAnsi="Times New Roman"/>
          <w:sz w:val="28"/>
          <w:szCs w:val="28"/>
        </w:rPr>
        <w:t>шением этой задачи во многом за</w:t>
      </w:r>
      <w:r w:rsidRPr="00051E05">
        <w:rPr>
          <w:rFonts w:ascii="Times New Roman" w:hAnsi="Times New Roman"/>
          <w:sz w:val="28"/>
          <w:szCs w:val="28"/>
        </w:rPr>
        <w:t>висит от совершенствования способов э</w:t>
      </w:r>
      <w:r w:rsidR="003301B6">
        <w:rPr>
          <w:rFonts w:ascii="Times New Roman" w:hAnsi="Times New Roman"/>
          <w:sz w:val="28"/>
          <w:szCs w:val="28"/>
        </w:rPr>
        <w:t>лектрификации всех отраслей про</w:t>
      </w:r>
      <w:r w:rsidRPr="00051E05">
        <w:rPr>
          <w:rFonts w:ascii="Times New Roman" w:hAnsi="Times New Roman"/>
          <w:sz w:val="28"/>
          <w:szCs w:val="28"/>
        </w:rPr>
        <w:t>мышленности с применением современн</w:t>
      </w:r>
      <w:r w:rsidR="003301B6">
        <w:rPr>
          <w:rFonts w:ascii="Times New Roman" w:hAnsi="Times New Roman"/>
          <w:sz w:val="28"/>
          <w:szCs w:val="28"/>
        </w:rPr>
        <w:t>ых электрических аппаратов. Пер</w:t>
      </w:r>
      <w:r w:rsidRPr="00051E05">
        <w:rPr>
          <w:rFonts w:ascii="Times New Roman" w:hAnsi="Times New Roman"/>
          <w:sz w:val="28"/>
          <w:szCs w:val="28"/>
        </w:rPr>
        <w:t>вое место по количеству потребляемой</w:t>
      </w:r>
      <w:r w:rsidR="003301B6">
        <w:rPr>
          <w:rFonts w:ascii="Times New Roman" w:hAnsi="Times New Roman"/>
          <w:sz w:val="28"/>
          <w:szCs w:val="28"/>
        </w:rPr>
        <w:t xml:space="preserve"> электроэнергии занимает промыш</w:t>
      </w:r>
      <w:r w:rsidRPr="00051E05">
        <w:rPr>
          <w:rFonts w:ascii="Times New Roman" w:hAnsi="Times New Roman"/>
          <w:sz w:val="28"/>
          <w:szCs w:val="28"/>
        </w:rPr>
        <w:t xml:space="preserve">ленность, на долю которой приходится более 60% всей вырабатываемой энергии.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Энергетическая система Республики Беларусь представляет собой постоянно развивающийся высокоавтоматизированный комплекс </w:t>
      </w:r>
      <w:r w:rsidR="003301B6" w:rsidRPr="00051E05">
        <w:rPr>
          <w:rFonts w:ascii="Times New Roman" w:hAnsi="Times New Roman"/>
          <w:sz w:val="28"/>
          <w:szCs w:val="28"/>
        </w:rPr>
        <w:t>электрических</w:t>
      </w:r>
      <w:r w:rsidRPr="00051E05">
        <w:rPr>
          <w:rFonts w:ascii="Times New Roman" w:hAnsi="Times New Roman"/>
          <w:sz w:val="28"/>
          <w:szCs w:val="28"/>
        </w:rPr>
        <w:t xml:space="preserve"> станций и сетей, объединенных параллельной работой, общим </w:t>
      </w:r>
      <w:r w:rsidR="003301B6" w:rsidRPr="00051E05">
        <w:rPr>
          <w:rFonts w:ascii="Times New Roman" w:hAnsi="Times New Roman"/>
          <w:sz w:val="28"/>
          <w:szCs w:val="28"/>
        </w:rPr>
        <w:t>режимом</w:t>
      </w:r>
      <w:r w:rsidRPr="00051E05">
        <w:rPr>
          <w:rFonts w:ascii="Times New Roman" w:hAnsi="Times New Roman"/>
          <w:sz w:val="28"/>
          <w:szCs w:val="28"/>
        </w:rPr>
        <w:t xml:space="preserve"> и единым централизованным диспетчерским управлением. </w:t>
      </w:r>
      <w:r w:rsidR="003301B6" w:rsidRPr="00051E05">
        <w:rPr>
          <w:rFonts w:ascii="Times New Roman" w:hAnsi="Times New Roman"/>
          <w:sz w:val="28"/>
          <w:szCs w:val="28"/>
        </w:rPr>
        <w:t>Генеральным</w:t>
      </w:r>
      <w:r w:rsidRPr="00051E05">
        <w:rPr>
          <w:rFonts w:ascii="Times New Roman" w:hAnsi="Times New Roman"/>
          <w:sz w:val="28"/>
          <w:szCs w:val="28"/>
        </w:rPr>
        <w:t xml:space="preserve"> направлением развития белорусской энергетики является </w:t>
      </w:r>
      <w:r w:rsidR="003301B6" w:rsidRPr="00051E05">
        <w:rPr>
          <w:rFonts w:ascii="Times New Roman" w:hAnsi="Times New Roman"/>
          <w:sz w:val="28"/>
          <w:szCs w:val="28"/>
        </w:rPr>
        <w:t>концентрация</w:t>
      </w:r>
      <w:r w:rsidRPr="00051E05">
        <w:rPr>
          <w:rFonts w:ascii="Times New Roman" w:hAnsi="Times New Roman"/>
          <w:sz w:val="28"/>
          <w:szCs w:val="28"/>
        </w:rPr>
        <w:t xml:space="preserve"> и централизация производства и передачи электроэнергии, а также создания и использования возобновляемых источников энергии: </w:t>
      </w:r>
      <w:r w:rsidR="003301B6" w:rsidRPr="00051E05">
        <w:rPr>
          <w:rFonts w:ascii="Times New Roman" w:hAnsi="Times New Roman"/>
          <w:sz w:val="28"/>
          <w:szCs w:val="28"/>
        </w:rPr>
        <w:t>солнечной</w:t>
      </w:r>
      <w:r w:rsidRPr="00051E05">
        <w:rPr>
          <w:rFonts w:ascii="Times New Roman" w:hAnsi="Times New Roman"/>
          <w:sz w:val="28"/>
          <w:szCs w:val="28"/>
        </w:rPr>
        <w:t xml:space="preserve">, геотермальной, ветровой, приливной; развитие комбинированного производства электроэнергии и теплоты для централизованного </w:t>
      </w:r>
      <w:r w:rsidR="003301B6" w:rsidRPr="00051E05">
        <w:rPr>
          <w:rFonts w:ascii="Times New Roman" w:hAnsi="Times New Roman"/>
          <w:sz w:val="28"/>
          <w:szCs w:val="28"/>
        </w:rPr>
        <w:t>теплоснабжения</w:t>
      </w:r>
      <w:r w:rsidRPr="00051E05">
        <w:rPr>
          <w:rFonts w:ascii="Times New Roman" w:hAnsi="Times New Roman"/>
          <w:sz w:val="28"/>
          <w:szCs w:val="28"/>
        </w:rPr>
        <w:t xml:space="preserve"> промышленных городов. Крупные ТЭЦ могут обеспечить </w:t>
      </w:r>
      <w:r w:rsidR="003301B6" w:rsidRPr="00051E05">
        <w:rPr>
          <w:rFonts w:ascii="Times New Roman" w:hAnsi="Times New Roman"/>
          <w:sz w:val="28"/>
          <w:szCs w:val="28"/>
        </w:rPr>
        <w:t>теплотой</w:t>
      </w:r>
      <w:r w:rsidRPr="00051E05">
        <w:rPr>
          <w:rFonts w:ascii="Times New Roman" w:hAnsi="Times New Roman"/>
          <w:sz w:val="28"/>
          <w:szCs w:val="28"/>
        </w:rPr>
        <w:t xml:space="preserve"> около 800 городов.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Сегодня белорусская энергетическая система представляет собой 6 унитарных предприятий. В составе каждого РУП имеются филиалы: </w:t>
      </w:r>
      <w:r w:rsidR="003301B6" w:rsidRPr="00051E05">
        <w:rPr>
          <w:rFonts w:ascii="Times New Roman" w:hAnsi="Times New Roman"/>
          <w:sz w:val="28"/>
          <w:szCs w:val="28"/>
        </w:rPr>
        <w:t>электрические</w:t>
      </w:r>
      <w:r w:rsidRPr="00051E05">
        <w:rPr>
          <w:rFonts w:ascii="Times New Roman" w:hAnsi="Times New Roman"/>
          <w:sz w:val="28"/>
          <w:szCs w:val="28"/>
        </w:rPr>
        <w:t xml:space="preserve"> станции, тепловые сети, электрические сети. В составе </w:t>
      </w:r>
      <w:r w:rsidR="003301B6" w:rsidRPr="00051E05">
        <w:rPr>
          <w:rFonts w:ascii="Times New Roman" w:hAnsi="Times New Roman"/>
          <w:sz w:val="28"/>
          <w:szCs w:val="28"/>
        </w:rPr>
        <w:t>белорусской</w:t>
      </w:r>
      <w:r w:rsidRPr="00051E05">
        <w:rPr>
          <w:rFonts w:ascii="Times New Roman" w:hAnsi="Times New Roman"/>
          <w:sz w:val="28"/>
          <w:szCs w:val="28"/>
        </w:rPr>
        <w:t xml:space="preserve"> энергосистемы в настоящее время 25 тепловых электростанций </w:t>
      </w:r>
      <w:r w:rsidR="003301B6" w:rsidRPr="00051E05">
        <w:rPr>
          <w:rFonts w:ascii="Times New Roman" w:hAnsi="Times New Roman"/>
          <w:sz w:val="28"/>
          <w:szCs w:val="28"/>
        </w:rPr>
        <w:t>установленной</w:t>
      </w:r>
      <w:r w:rsidRPr="00051E05">
        <w:rPr>
          <w:rFonts w:ascii="Times New Roman" w:hAnsi="Times New Roman"/>
          <w:sz w:val="28"/>
          <w:szCs w:val="28"/>
        </w:rPr>
        <w:t xml:space="preserve"> мощностью 7625МВт, 32 районные котельные, около 7тыс. км, системообразующих ЛЭП высокого напряжения, более 2тыс. км. Тепловых сетей, более 240тыс. распределительных электрических сетей. С каждым годом расширяются международные энергетические связи Беларуси с </w:t>
      </w:r>
      <w:r w:rsidR="003301B6" w:rsidRPr="00051E05">
        <w:rPr>
          <w:rFonts w:ascii="Times New Roman" w:hAnsi="Times New Roman"/>
          <w:sz w:val="28"/>
          <w:szCs w:val="28"/>
        </w:rPr>
        <w:t>другими</w:t>
      </w:r>
      <w:r w:rsidRPr="00051E05">
        <w:rPr>
          <w:rFonts w:ascii="Times New Roman" w:hAnsi="Times New Roman"/>
          <w:sz w:val="28"/>
          <w:szCs w:val="28"/>
        </w:rPr>
        <w:t xml:space="preserve"> странами.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Основным источником вырабатываемой электроэнергии являются электростанции. Покрытие пиков нагрузки энергосистемы возлагается на ГЭС и ГАЭС. В 1990-2000 годах вводятся в эксплуатацию энергоблоки на ТЭЦ4(250МВт), ТЭЦ2(180МВт), Оршанской</w:t>
      </w:r>
      <w:r w:rsidR="006E1A1F">
        <w:rPr>
          <w:rFonts w:ascii="Times New Roman" w:hAnsi="Times New Roman"/>
          <w:sz w:val="28"/>
          <w:szCs w:val="28"/>
        </w:rPr>
        <w:t xml:space="preserve"> ТЭЦ (ПТУ-70МВт), ТЭЦ5(330МВт).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Целью курсового проектирования является внедрение на практике полученных знаний при изучении специальных дисциплин</w:t>
      </w:r>
    </w:p>
    <w:p w:rsidR="0002539B" w:rsidRPr="006E1A1F" w:rsidRDefault="006E1A1F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6E1A1F">
        <w:rPr>
          <w:rFonts w:ascii="Times New Roman" w:hAnsi="Times New Roman"/>
          <w:b/>
          <w:bCs/>
          <w:sz w:val="28"/>
          <w:szCs w:val="28"/>
        </w:rPr>
        <w:t>1</w:t>
      </w:r>
      <w:r w:rsidR="00933CE6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02539B" w:rsidRPr="006E1A1F">
        <w:rPr>
          <w:rFonts w:ascii="Times New Roman" w:hAnsi="Times New Roman"/>
          <w:b/>
          <w:bCs/>
          <w:sz w:val="28"/>
          <w:szCs w:val="28"/>
        </w:rPr>
        <w:t>Разработка схемы подстанции</w:t>
      </w:r>
    </w:p>
    <w:p w:rsidR="006E1A1F" w:rsidRPr="00051E05" w:rsidRDefault="006E1A1F" w:rsidP="00051E0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Структурная схема подстанции – это часть главной схемы, которая определяет пути передачи электроэнергии от генераторов, к </w:t>
      </w:r>
      <w:r w:rsidR="00A54413" w:rsidRPr="00051E05">
        <w:rPr>
          <w:rFonts w:ascii="Times New Roman" w:hAnsi="Times New Roman"/>
          <w:sz w:val="28"/>
          <w:szCs w:val="28"/>
        </w:rPr>
        <w:t>распределительным</w:t>
      </w:r>
      <w:r w:rsidRPr="00051E05">
        <w:rPr>
          <w:rFonts w:ascii="Times New Roman" w:hAnsi="Times New Roman"/>
          <w:sz w:val="28"/>
          <w:szCs w:val="28"/>
        </w:rPr>
        <w:t xml:space="preserve"> устройствам разных напряжений и связь между ними, </w:t>
      </w:r>
      <w:r w:rsidR="006E1A1F">
        <w:rPr>
          <w:rFonts w:ascii="Times New Roman" w:hAnsi="Times New Roman"/>
          <w:sz w:val="28"/>
          <w:szCs w:val="28"/>
        </w:rPr>
        <w:t>а также, от РУ к потребителям.</w:t>
      </w:r>
    </w:p>
    <w:p w:rsidR="006E1A1F" w:rsidRPr="00051E05" w:rsidRDefault="006E1A1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E441F2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6E1A1F">
        <w:rPr>
          <w:rFonts w:ascii="Times New Roman" w:hAnsi="Times New Roman"/>
          <w:b/>
          <w:bCs/>
          <w:sz w:val="28"/>
          <w:szCs w:val="28"/>
        </w:rPr>
        <w:t>Разработ</w:t>
      </w:r>
      <w:r w:rsidR="00E441F2">
        <w:rPr>
          <w:rFonts w:ascii="Times New Roman" w:hAnsi="Times New Roman"/>
          <w:b/>
          <w:bCs/>
          <w:sz w:val="28"/>
          <w:szCs w:val="28"/>
        </w:rPr>
        <w:t>ка структурной схемы подстанции</w:t>
      </w:r>
    </w:p>
    <w:p w:rsidR="00E441F2" w:rsidRPr="006E1A1F" w:rsidRDefault="00E441F2" w:rsidP="00E441F2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5pt;height:257.25pt;visibility:visible">
            <v:imagedata r:id="rId7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Рисунок 1-Структурная схема подстанции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Структурная схема подстанции зависит от состава оборудовани</w:t>
      </w:r>
      <w:r w:rsidR="00E441F2">
        <w:rPr>
          <w:rFonts w:ascii="Times New Roman" w:hAnsi="Times New Roman"/>
          <w:sz w:val="28"/>
          <w:szCs w:val="28"/>
        </w:rPr>
        <w:t>я (числа трансформаторов и т. д</w:t>
      </w:r>
      <w:r w:rsidR="00307E09">
        <w:rPr>
          <w:rFonts w:ascii="Times New Roman" w:hAnsi="Times New Roman"/>
          <w:sz w:val="28"/>
          <w:szCs w:val="28"/>
        </w:rPr>
        <w:t>.</w:t>
      </w:r>
      <w:r w:rsidRPr="00051E05">
        <w:rPr>
          <w:rFonts w:ascii="Times New Roman" w:hAnsi="Times New Roman"/>
          <w:sz w:val="28"/>
          <w:szCs w:val="28"/>
        </w:rPr>
        <w:t xml:space="preserve">) и распределения нагрузки между РУ </w:t>
      </w:r>
      <w:r w:rsidR="00E441F2" w:rsidRPr="00051E05">
        <w:rPr>
          <w:rFonts w:ascii="Times New Roman" w:hAnsi="Times New Roman"/>
          <w:sz w:val="28"/>
          <w:szCs w:val="28"/>
        </w:rPr>
        <w:t>разного</w:t>
      </w:r>
      <w:r w:rsidRPr="00051E05">
        <w:rPr>
          <w:rFonts w:ascii="Times New Roman" w:hAnsi="Times New Roman"/>
          <w:sz w:val="28"/>
          <w:szCs w:val="28"/>
        </w:rPr>
        <w:t xml:space="preserve"> напряжения. Функционирование данной структурной схемы выдачи э</w:t>
      </w:r>
      <w:r w:rsidR="00E441F2">
        <w:rPr>
          <w:rFonts w:ascii="Times New Roman" w:hAnsi="Times New Roman"/>
          <w:sz w:val="28"/>
          <w:szCs w:val="28"/>
        </w:rPr>
        <w:t>лектроэнергии подстанции такова</w:t>
      </w:r>
      <w:r w:rsidRPr="00051E05">
        <w:rPr>
          <w:rFonts w:ascii="Times New Roman" w:hAnsi="Times New Roman"/>
          <w:sz w:val="28"/>
          <w:szCs w:val="28"/>
        </w:rPr>
        <w:t xml:space="preserve">: электроэнергия поступает от </w:t>
      </w:r>
      <w:r w:rsidR="00E441F2" w:rsidRPr="00051E05">
        <w:rPr>
          <w:rFonts w:ascii="Times New Roman" w:hAnsi="Times New Roman"/>
          <w:sz w:val="28"/>
          <w:szCs w:val="28"/>
        </w:rPr>
        <w:t>энергосистемы</w:t>
      </w:r>
      <w:r w:rsidRPr="00051E05">
        <w:rPr>
          <w:rFonts w:ascii="Times New Roman" w:hAnsi="Times New Roman"/>
          <w:sz w:val="28"/>
          <w:szCs w:val="28"/>
        </w:rPr>
        <w:t xml:space="preserve"> в ОРУ высокого напряжения и через трансформатор поступает на ЗРУ низкого напряжения и распр</w:t>
      </w:r>
      <w:r w:rsidR="00E441F2">
        <w:rPr>
          <w:rFonts w:ascii="Times New Roman" w:hAnsi="Times New Roman"/>
          <w:sz w:val="28"/>
          <w:szCs w:val="28"/>
        </w:rPr>
        <w:t>еделяется между потребителями.</w:t>
      </w:r>
    </w:p>
    <w:p w:rsidR="0002539B" w:rsidRDefault="00D86C3D" w:rsidP="00E441F2">
      <w:pPr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2539B" w:rsidRPr="00E441F2">
        <w:rPr>
          <w:rFonts w:ascii="Times New Roman" w:hAnsi="Times New Roman"/>
          <w:b/>
          <w:bCs/>
          <w:sz w:val="28"/>
          <w:szCs w:val="28"/>
        </w:rPr>
        <w:t>Выбор количества и мо</w:t>
      </w:r>
      <w:r w:rsidR="00E441F2">
        <w:rPr>
          <w:rFonts w:ascii="Times New Roman" w:hAnsi="Times New Roman"/>
          <w:b/>
          <w:bCs/>
          <w:sz w:val="28"/>
          <w:szCs w:val="28"/>
        </w:rPr>
        <w:t>щности силовых трансформаторов</w:t>
      </w:r>
    </w:p>
    <w:p w:rsidR="00E441F2" w:rsidRPr="00E441F2" w:rsidRDefault="00E441F2" w:rsidP="00E441F2">
      <w:pPr>
        <w:spacing w:after="0" w:line="360" w:lineRule="auto"/>
        <w:ind w:left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Составляем исходную схему выдачи электроэнергии</w:t>
      </w:r>
    </w:p>
    <w:p w:rsidR="00E441F2" w:rsidRDefault="00E441F2" w:rsidP="00051E05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E441F2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style="width:225pt;height:198.75pt;visibility:visible">
            <v:imagedata r:id="rId8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Рисунок 2- Схема выдачи электроэнергии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Так как потребители I и II категории, то выбираем 2 </w:t>
      </w:r>
      <w:r w:rsidR="00D44613" w:rsidRPr="00051E05">
        <w:rPr>
          <w:rFonts w:ascii="Times New Roman" w:hAnsi="Times New Roman"/>
          <w:sz w:val="28"/>
          <w:szCs w:val="28"/>
        </w:rPr>
        <w:t>трансформатора</w:t>
      </w:r>
      <w:r w:rsidRPr="00051E05">
        <w:rPr>
          <w:rFonts w:ascii="Times New Roman" w:hAnsi="Times New Roman"/>
          <w:sz w:val="28"/>
          <w:szCs w:val="28"/>
        </w:rPr>
        <w:t xml:space="preserve"> коэффициент загрузки для такого типа подстанции </w:t>
      </w:r>
      <w:r w:rsidR="00D44613" w:rsidRPr="00051E05">
        <w:rPr>
          <w:rFonts w:ascii="Times New Roman" w:hAnsi="Times New Roman"/>
          <w:sz w:val="28"/>
          <w:szCs w:val="28"/>
        </w:rPr>
        <w:t>принимаем</w:t>
      </w:r>
      <w:r w:rsidRPr="00051E05">
        <w:rPr>
          <w:rFonts w:ascii="Times New Roman" w:hAnsi="Times New Roman"/>
          <w:sz w:val="28"/>
          <w:szCs w:val="28"/>
        </w:rPr>
        <w:t xml:space="preserve"> равным β=0.8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Возьмём время максимума 2-3 часа. По графику находим коэффициент нагрузки Кн=0.95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Определяем мощность силовых трансформаторов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Sтр=Sp/ β*n; КВ*А (1)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Sтр=12000/0.8*2=7500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трансформаторы типа ТМН 10000/110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Проверяем трансформаторы на аварийный режим: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1.4 *Sном &gt; 0.75*Smax (2)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где: 0.75 – коэффициент потребителей I и II категории.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Sном – номинальная мощность трансформатора.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Smax – максимальная расчётная мощность.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1.4 – аварийный коэффициент.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1,4*10000 &gt;0,75*12000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14000 &gt; 9000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Трансформато</w:t>
      </w:r>
      <w:r w:rsidR="003752B5">
        <w:rPr>
          <w:rFonts w:ascii="Times New Roman" w:hAnsi="Times New Roman"/>
          <w:sz w:val="28"/>
          <w:szCs w:val="28"/>
        </w:rPr>
        <w:t>р проходит по аварийному режиму</w:t>
      </w:r>
    </w:p>
    <w:p w:rsidR="003752B5" w:rsidRPr="00051E0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3752B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752B5">
        <w:rPr>
          <w:rFonts w:ascii="Times New Roman" w:hAnsi="Times New Roman"/>
          <w:b/>
          <w:bCs/>
          <w:sz w:val="28"/>
          <w:szCs w:val="28"/>
        </w:rPr>
        <w:t>1.3 Рас</w:t>
      </w:r>
      <w:r w:rsidR="003752B5">
        <w:rPr>
          <w:rFonts w:ascii="Times New Roman" w:hAnsi="Times New Roman"/>
          <w:b/>
          <w:bCs/>
          <w:sz w:val="28"/>
          <w:szCs w:val="28"/>
        </w:rPr>
        <w:t>чёт количества присоединений РУ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Пп=Плэп+Псв+Пт.св+Пт ; шт (3)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где, Плэп- число отходящих линий, шт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Псв число связей с системой, шт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Пт.св-число трансформаторов связи, шт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Плэп=4800/25000=0,232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Отходящих от средней стороны линий нет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Условно принимаем Псв и Пт равным нулю, а число Пт.</w:t>
      </w:r>
      <w:r w:rsidR="00E47C41">
        <w:rPr>
          <w:rFonts w:ascii="Times New Roman" w:hAnsi="Times New Roman"/>
          <w:sz w:val="28"/>
          <w:szCs w:val="28"/>
        </w:rPr>
        <w:t xml:space="preserve"> </w:t>
      </w:r>
      <w:r w:rsidRPr="00051E05">
        <w:rPr>
          <w:rFonts w:ascii="Times New Roman" w:hAnsi="Times New Roman"/>
          <w:sz w:val="28"/>
          <w:szCs w:val="28"/>
        </w:rPr>
        <w:t xml:space="preserve">св </w:t>
      </w:r>
      <w:r w:rsidR="007C687A" w:rsidRPr="00051E05">
        <w:rPr>
          <w:rFonts w:ascii="Times New Roman" w:hAnsi="Times New Roman"/>
          <w:sz w:val="28"/>
          <w:szCs w:val="28"/>
        </w:rPr>
        <w:t>принимаем</w:t>
      </w:r>
      <w:r w:rsidRPr="00051E05">
        <w:rPr>
          <w:rFonts w:ascii="Times New Roman" w:hAnsi="Times New Roman"/>
          <w:sz w:val="28"/>
          <w:szCs w:val="28"/>
        </w:rPr>
        <w:t xml:space="preserve"> равным количеству связей с силовыми трансформаторами, то есть 2. Определяем общее количество присоединений: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Пп=4+0+2+0=6 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P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1.4 Выбор схем РУ</w:t>
      </w:r>
    </w:p>
    <w:p w:rsid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Схема питания при условии трансформации на 2 вторичных </w:t>
      </w:r>
      <w:r w:rsidR="003752B5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 xml:space="preserve"> СН и НН.</w:t>
      </w: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27" type="#_x0000_t75" style="width:189pt;height:198pt;visibility:visible">
            <v:imagedata r:id="rId9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Рисунок 3-Схема питания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3752B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752B5">
        <w:rPr>
          <w:rFonts w:ascii="Times New Roman" w:hAnsi="Times New Roman"/>
          <w:b/>
          <w:bCs/>
          <w:sz w:val="28"/>
          <w:szCs w:val="28"/>
        </w:rPr>
        <w:t xml:space="preserve">1.5 Выбор трансформаторов собственных нужд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число и мощность трансформаторов для проходной подстанции с двумя трансформаторами типа ТДН-250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Трансформаторы собственных нужд применяются для питания нужд подстанции. Сюда входят: освещение (рабочее и аварийное), компрессоры (нагнетают воздух для воздушных выключателей) и так далее.</w:t>
      </w:r>
    </w:p>
    <w:p w:rsidR="0002539B" w:rsidRPr="003752B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3752B5">
        <w:rPr>
          <w:rFonts w:ascii="Times New Roman" w:hAnsi="Times New Roman"/>
          <w:b/>
          <w:bCs/>
          <w:sz w:val="28"/>
          <w:szCs w:val="28"/>
        </w:rPr>
        <w:t>2</w:t>
      </w:r>
      <w:r w:rsidRPr="003752B5">
        <w:rPr>
          <w:rFonts w:ascii="Times New Roman" w:hAnsi="Times New Roman"/>
          <w:b/>
          <w:bCs/>
          <w:sz w:val="28"/>
          <w:szCs w:val="28"/>
        </w:rPr>
        <w:t>.</w:t>
      </w:r>
      <w:r w:rsidR="0002539B" w:rsidRPr="003752B5">
        <w:rPr>
          <w:rFonts w:ascii="Times New Roman" w:hAnsi="Times New Roman"/>
          <w:b/>
          <w:bCs/>
          <w:sz w:val="28"/>
          <w:szCs w:val="28"/>
        </w:rPr>
        <w:t xml:space="preserve"> Р</w:t>
      </w:r>
      <w:r w:rsidRPr="003752B5">
        <w:rPr>
          <w:rFonts w:ascii="Times New Roman" w:hAnsi="Times New Roman"/>
          <w:b/>
          <w:bCs/>
          <w:sz w:val="28"/>
          <w:szCs w:val="28"/>
        </w:rPr>
        <w:t>асчёт токов короткого замыкания</w:t>
      </w:r>
    </w:p>
    <w:p w:rsidR="003752B5" w:rsidRPr="00051E05" w:rsidRDefault="003752B5" w:rsidP="00051E05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При проектировании необходимо учесть аварийные режимы работы электроустановок, одним из которых являются короткие замыкания (КЗ). </w:t>
      </w: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Для расчета КЗ по схеме, рисунок 1, составляем расчётную схему, рисунок 4.</w:t>
      </w:r>
    </w:p>
    <w:p w:rsidR="00F654D5" w:rsidRPr="00051E0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" o:spid="_x0000_i1028" type="#_x0000_t75" style="width:219pt;height:260.25pt;visibility:visible">
            <v:imagedata r:id="rId10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Рисунок 4- Расчётная схема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По расчётной схеме составим схему замещения (рисунок 5), в которой указываются сопротивления всех элементов и </w:t>
      </w:r>
      <w:r w:rsidR="00F654D5" w:rsidRPr="00051E05">
        <w:rPr>
          <w:rFonts w:ascii="Times New Roman" w:hAnsi="Times New Roman"/>
          <w:sz w:val="28"/>
          <w:szCs w:val="28"/>
        </w:rPr>
        <w:t>намечаются</w:t>
      </w:r>
      <w:r w:rsidRPr="00051E05">
        <w:rPr>
          <w:rFonts w:ascii="Times New Roman" w:hAnsi="Times New Roman"/>
          <w:sz w:val="28"/>
          <w:szCs w:val="28"/>
        </w:rPr>
        <w:t xml:space="preserve"> точки для расчета токов КЗ.</w:t>
      </w:r>
    </w:p>
    <w:p w:rsidR="0002539B" w:rsidRPr="00051E05" w:rsidRDefault="00D86C3D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A456F">
        <w:rPr>
          <w:rFonts w:ascii="Times New Roman" w:hAnsi="Times New Roman"/>
          <w:noProof/>
          <w:sz w:val="28"/>
          <w:szCs w:val="28"/>
        </w:rPr>
        <w:pict>
          <v:shape id="Рисунок 13" o:spid="_x0000_i1029" type="#_x0000_t75" style="width:139.5pt;height:180pt;visibility:visible">
            <v:imagedata r:id="rId11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Рисунок 5-Схема замещения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Расчет ведём в относительных единицах. Все расчётные данные приводим к базисному напряжению и базисной мощности. Для этого задаёмся базисной мощностью системы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Sб =1000 ;МВА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Сопротивление энергосистемы Х1и X7,8, определяем по формуле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X1=(Sб/Sс)* Х’’d (6)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X1=(1000/1500)*0.4=0,02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X7=Х8 = (Sб/Sн2)*Xс *cosφ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X7=Х8 = (1000/40)*0,2*0,9=4,5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Сопротивление ЛЭП определяем по формуле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X2= X3= X0*L*(Sб/U2 ср.ном) (7)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X3=X2=0, 4*60*(1000/1152) =2,2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Х9= X10= X0*L3*(Sб/U2 ср.ном) (9)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X9=X10=0.4*15*(1000/1152) =0,5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Х13= X14= X0*Lб*(Sб/U2 ср.ном) (10)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X13=X14=0.08*0,5*(1000/62) =1,1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Определим сопротивления трансформаторов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X5=X4= (Sб/Sтр)*Uк/100 (12) 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X5=X4 = =(1000/20)*10.5/100 =5.3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Х12= X11= (Sб/Sтр)*Uк/100 (13)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Х12= X11=(1000/10)*10,5/100 =10,5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Находим результирующие сопротивления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Х15=(X2*Х3 )/ (X2+Х3) (14)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Х15=(2,2*2,2)/(2,2+2,2)=1,1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Х16= Х1+ Х15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Х16=0,02+1,1=1,12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Преобразуем треугольник сопротивлений в звезду</w:t>
      </w:r>
    </w:p>
    <w:p w:rsidR="00F654D5" w:rsidRPr="00051E0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6" o:spid="_x0000_i1030" type="#_x0000_t75" style="width:300pt;height:99pt;visibility:visible">
            <v:imagedata r:id="rId12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Рисунок 6. Звезда сопротивлений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Х17= (X4*Х5)/(X4+Х5+ Х6) (15)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Х17=(5,3*5,3)/11,8=2,4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Х18= (X5*Х6)/ (X4+Х5+ Х6) (16)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Х18=(5,3*1)/11,8=0,44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Х19= (X4*Х6)/ (X4+Х5+ Х6) (17)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Х19=(5,3*1)/11,8=0,44 </w:t>
      </w: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Преобразуем схему замещения рис.5 получим преобразованную </w:t>
      </w:r>
      <w:r w:rsidR="00F654D5" w:rsidRPr="00051E05">
        <w:rPr>
          <w:rFonts w:ascii="Times New Roman" w:hAnsi="Times New Roman"/>
          <w:sz w:val="28"/>
          <w:szCs w:val="28"/>
        </w:rPr>
        <w:t>схему</w:t>
      </w:r>
      <w:r w:rsidRPr="00051E05">
        <w:rPr>
          <w:rFonts w:ascii="Times New Roman" w:hAnsi="Times New Roman"/>
          <w:sz w:val="28"/>
          <w:szCs w:val="28"/>
        </w:rPr>
        <w:t>, рис.7</w:t>
      </w:r>
    </w:p>
    <w:p w:rsidR="00F654D5" w:rsidRPr="00051E0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9" o:spid="_x0000_i1031" type="#_x0000_t75" style="width:81pt;height:205.5pt;visibility:visible">
            <v:imagedata r:id="rId13" o:title=""/>
          </v:shape>
        </w:pic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Находим ток КЗ на ОРУ ВН 110 кВ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Xрез 1= X16+X17 (18)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Xрез 1= 1,12+2,4=3,52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Iкз.к3=Iб/Xрез 1 ; кА (19)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Iб=Sб/(√3*Uн.ср) ; кА (20)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Iб=1000/(√3*115)=5 </w:t>
      </w:r>
    </w:p>
    <w:p w:rsidR="0002539B" w:rsidRPr="00051E0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Iкз.к1=5/3,52=1,4</w:t>
      </w:r>
      <w:r w:rsidR="0002539B" w:rsidRPr="00051E05">
        <w:rPr>
          <w:rFonts w:ascii="Times New Roman" w:hAnsi="Times New Roman"/>
          <w:sz w:val="28"/>
          <w:szCs w:val="28"/>
        </w:rPr>
        <w:t xml:space="preserve">; кА (21)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Iу=√2*1.8*1,4=3,56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Определяем вторую точку КЗ на ЗРУ НН 6кВ 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Х20=Х9*Х10/Х9+Х10 (22)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Х20=(0,5*0,5)/(0,5+0,5)=0,25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Х21=Х11*Х12/Х11+Х12 (23)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Х21=5,3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Х22=Х13*Х14/Х13+Х14 (24)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Х22=0,06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Х23= Xрез 2= Х20+ Х21+ Х22 (25)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Х23= Xрез 2=5,6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Iкз.к2=Iб/Xрез 2; кА (26)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Iб=Sб/(√3*Uн.ср) ; кА (27)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Iб=1000/(√3*6)=65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Iкз.к1=65/5,6=11,6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кА (28) Iу=√2*1.8*11,6=29,5</w:t>
      </w:r>
    </w:p>
    <w:p w:rsidR="0002539B" w:rsidRP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F654D5">
        <w:rPr>
          <w:rFonts w:ascii="Times New Roman" w:hAnsi="Times New Roman"/>
          <w:b/>
          <w:bCs/>
          <w:sz w:val="28"/>
          <w:szCs w:val="28"/>
        </w:rPr>
        <w:t>3</w:t>
      </w:r>
      <w:r w:rsidR="008F610E">
        <w:rPr>
          <w:rFonts w:ascii="Times New Roman" w:hAnsi="Times New Roman"/>
          <w:b/>
          <w:bCs/>
          <w:sz w:val="28"/>
          <w:szCs w:val="28"/>
        </w:rPr>
        <w:t>.</w:t>
      </w:r>
      <w:r w:rsidR="0002539B" w:rsidRPr="00F654D5">
        <w:rPr>
          <w:rFonts w:ascii="Times New Roman" w:hAnsi="Times New Roman"/>
          <w:b/>
          <w:bCs/>
          <w:sz w:val="28"/>
          <w:szCs w:val="28"/>
        </w:rPr>
        <w:t xml:space="preserve"> Выбор аппаратов в РУ подстанции</w:t>
      </w:r>
    </w:p>
    <w:p w:rsidR="00F654D5" w:rsidRP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539B" w:rsidRP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654D5">
        <w:rPr>
          <w:rFonts w:ascii="Times New Roman" w:hAnsi="Times New Roman"/>
          <w:b/>
          <w:sz w:val="28"/>
          <w:szCs w:val="28"/>
        </w:rPr>
        <w:t>3.1</w:t>
      </w:r>
      <w:r w:rsidR="00F81F58">
        <w:rPr>
          <w:rFonts w:ascii="Times New Roman" w:hAnsi="Times New Roman"/>
          <w:b/>
          <w:sz w:val="28"/>
          <w:szCs w:val="28"/>
        </w:rPr>
        <w:t xml:space="preserve"> </w:t>
      </w:r>
      <w:r w:rsidRPr="00F654D5">
        <w:rPr>
          <w:rFonts w:ascii="Times New Roman" w:hAnsi="Times New Roman"/>
          <w:b/>
          <w:sz w:val="28"/>
          <w:szCs w:val="28"/>
        </w:rPr>
        <w:t>Выбор выключателей</w:t>
      </w:r>
    </w:p>
    <w:p w:rsidR="00F654D5" w:rsidRDefault="00F654D5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выключатель в ОРУ ВН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Определяем ток, протекающий по выключателю. </w: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2" o:spid="_x0000_i1032" type="#_x0000_t75" style="width:300pt;height:42pt;visibility:visible">
            <v:imagedata r:id="rId14" o:title=""/>
          </v:shape>
        </w:pic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 S- максимальная мощность; кВА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Uср.н- среднее напряжение ; кВ</w: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5" o:spid="_x0000_i1033" type="#_x0000_t75" style="width:131.25pt;height:48.75pt;visibility:visible">
            <v:imagedata r:id="rId15" o:title=""/>
          </v:shape>
        </w:pic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Исходя из величины расчётного тока и номинального </w:t>
      </w:r>
      <w:r w:rsidR="00F81F58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 xml:space="preserve">, выбираем из каталога выключатель типа У-110-2000-40У1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Определим квадратичный импульс тока </w: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Вк=I2пo*(Та+Тоткл); кА2с (29)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где, Та=0,5 сек ; Тоткл=0,1 сек ; Iпo=1 кА ; </w:t>
      </w: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Вк=1,42*(0,5+0,1)=1,2</w:t>
      </w:r>
    </w:p>
    <w:p w:rsidR="0002539B" w:rsidRPr="00051E05" w:rsidRDefault="00D86C3D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A456F">
        <w:rPr>
          <w:rFonts w:ascii="Times New Roman" w:hAnsi="Times New Roman"/>
          <w:noProof/>
          <w:sz w:val="28"/>
          <w:szCs w:val="28"/>
        </w:rPr>
        <w:pict>
          <v:shape id="Рисунок 28" o:spid="_x0000_i1034" type="#_x0000_t75" style="width:300pt;height:171.75pt;visibility:visible">
            <v:imagedata r:id="rId16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Исходя из условия сравне</w:t>
      </w:r>
      <w:r w:rsidR="00F81F58">
        <w:rPr>
          <w:rFonts w:ascii="Times New Roman" w:hAnsi="Times New Roman"/>
          <w:sz w:val="28"/>
          <w:szCs w:val="28"/>
        </w:rPr>
        <w:t>ния, выключатель выбран, верно.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выключатель для ЗРУ НН.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Определяем ток протекающий по выключателю по формуле (28) </w: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Iрас=10/(√3*6)=0,1 </w: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Исходя из величины расчётного тока и номинального </w:t>
      </w:r>
      <w:r w:rsidR="00F81F58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 xml:space="preserve">, выбираем из каталога выключатель типа ВНП-16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Определим квадратичный импульс тока по формуле (29) </w:t>
      </w: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Вк=11,62*(0,5+0,1)=80,7</w:t>
      </w:r>
    </w:p>
    <w:p w:rsidR="00F81F58" w:rsidRPr="00051E05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1" o:spid="_x0000_i1035" type="#_x0000_t75" style="width:300pt;height:176.25pt;visibility:visible">
            <v:imagedata r:id="rId17" o:title=""/>
          </v:shape>
        </w:pict>
      </w:r>
    </w:p>
    <w:p w:rsidR="00F81F58" w:rsidRDefault="00F81F58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Исходя из условия сравне</w:t>
      </w:r>
      <w:r w:rsidR="00F81F58">
        <w:rPr>
          <w:rFonts w:ascii="Times New Roman" w:hAnsi="Times New Roman"/>
          <w:sz w:val="28"/>
          <w:szCs w:val="28"/>
        </w:rPr>
        <w:t>ния, выключатель выбран, верно.</w:t>
      </w:r>
    </w:p>
    <w:p w:rsidR="0002539B" w:rsidRPr="00F81F58" w:rsidRDefault="00D86C3D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F81F58">
        <w:rPr>
          <w:rFonts w:ascii="Times New Roman" w:hAnsi="Times New Roman"/>
          <w:b/>
          <w:bCs/>
          <w:sz w:val="28"/>
          <w:szCs w:val="28"/>
        </w:rPr>
        <w:t xml:space="preserve">3.2 Выбор разъединителей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Для разъединителей применяем те же данные, что и для выключателей без учёта тока позиции.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разъединитель РУ ВН.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Исходя из величины расчётного тока и номинального </w:t>
      </w:r>
      <w:r w:rsidR="00E47C41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>, выбираем из каталога разъединитель типа РДЗ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4" o:spid="_x0000_i1036" type="#_x0000_t75" style="width:300pt;height:147.75pt;visibility:visible">
            <v:imagedata r:id="rId18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Исходя из условия сравнени</w:t>
      </w:r>
      <w:r w:rsidR="003C670A">
        <w:rPr>
          <w:rFonts w:ascii="Times New Roman" w:hAnsi="Times New Roman"/>
          <w:sz w:val="28"/>
          <w:szCs w:val="28"/>
        </w:rPr>
        <w:t>я, разъединитель выбран, верно.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Для ЗРУ НН разъединители не выбираем, так как они не </w:t>
      </w:r>
      <w:r w:rsidR="003C670A" w:rsidRPr="00051E05">
        <w:rPr>
          <w:rFonts w:ascii="Times New Roman" w:hAnsi="Times New Roman"/>
          <w:sz w:val="28"/>
          <w:szCs w:val="28"/>
        </w:rPr>
        <w:t>проходят</w:t>
      </w:r>
      <w:r w:rsidRPr="00051E05">
        <w:rPr>
          <w:rFonts w:ascii="Times New Roman" w:hAnsi="Times New Roman"/>
          <w:sz w:val="28"/>
          <w:szCs w:val="28"/>
        </w:rPr>
        <w:t xml:space="preserve"> по расчётному току.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3C670A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C670A">
        <w:rPr>
          <w:rFonts w:ascii="Times New Roman" w:hAnsi="Times New Roman"/>
          <w:b/>
          <w:bCs/>
          <w:sz w:val="28"/>
          <w:szCs w:val="28"/>
        </w:rPr>
        <w:t>3.3 Выбор отделителе</w:t>
      </w:r>
      <w:r w:rsidR="003C670A">
        <w:rPr>
          <w:rFonts w:ascii="Times New Roman" w:hAnsi="Times New Roman"/>
          <w:b/>
          <w:bCs/>
          <w:sz w:val="28"/>
          <w:szCs w:val="28"/>
        </w:rPr>
        <w:t>й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Для ОРУ ВН отделитель не выбираем, так как он не подходит по расчётному току.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3C670A" w:rsidRDefault="003C670A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3.4 Выбор короткозамыкателей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Короткозамыкатели выбираем также как и отделители, но без учёта расчётного тока.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короткозамыкатель в РУ ВН </w:t>
      </w: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Исходя из величины расчётного тока и номинального </w:t>
      </w:r>
      <w:r w:rsidR="003C670A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>, выбираем из каталога короткозамыкатель типа КЗ-110У</w:t>
      </w: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37" o:spid="_x0000_i1037" type="#_x0000_t75" style="width:300pt;height:118.5pt;visibility:visible">
            <v:imagedata r:id="rId19" o:title=""/>
          </v:shape>
        </w:pic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Исходя из условия сравнения, короткозамыкатель выбран верно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3726F4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726F4">
        <w:rPr>
          <w:rFonts w:ascii="Times New Roman" w:hAnsi="Times New Roman"/>
          <w:b/>
          <w:bCs/>
          <w:sz w:val="28"/>
          <w:szCs w:val="28"/>
        </w:rPr>
        <w:t xml:space="preserve">3.5 Выбор шин и изоляторов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Определяем ток, протекающий по</w:t>
      </w:r>
      <w:r w:rsidR="003726F4">
        <w:rPr>
          <w:rFonts w:ascii="Times New Roman" w:hAnsi="Times New Roman"/>
          <w:sz w:val="28"/>
          <w:szCs w:val="28"/>
        </w:rPr>
        <w:t xml:space="preserve"> шине</w:t>
      </w:r>
    </w:p>
    <w:p w:rsidR="003726F4" w:rsidRPr="00051E05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0" o:spid="_x0000_i1038" type="#_x0000_t75" style="width:300pt;height:49.5pt;visibility:visible">
            <v:imagedata r:id="rId20" o:title=""/>
          </v:shape>
        </w:pic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 S- максимальная мощность; кВА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Uср.н- среднее напряжение; кВ 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Iрас=12/(√3*6)=1,15 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Исходя из величины расчётного тока, выбираем коробчатую шину сечением 1370 мм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Шины по всей длине скреплены жёстко, то есть 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Wy0-y0=100 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Определим напряжение между фазами</w:t>
      </w:r>
    </w:p>
    <w:p w:rsidR="0002539B" w:rsidRPr="00051E05" w:rsidRDefault="00D86C3D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FA456F">
        <w:rPr>
          <w:rFonts w:ascii="Times New Roman" w:hAnsi="Times New Roman"/>
          <w:noProof/>
          <w:sz w:val="28"/>
          <w:szCs w:val="28"/>
        </w:rPr>
        <w:pict>
          <v:shape id="Рисунок 43" o:spid="_x0000_i1039" type="#_x0000_t75" style="width:300pt;height:39.75pt;visibility:visible">
            <v:imagedata r:id="rId21" o:title=""/>
          </v:shape>
        </w:pic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где l=1,3м ; а=0,4м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6" o:spid="_x0000_i1040" type="#_x0000_t75" style="width:250.5pt;height:51pt;visibility:visible">
            <v:imagedata r:id="rId22" o:title=""/>
          </v:shape>
        </w:pic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Проверим шину на динамическую устойчивость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9" o:spid="_x0000_i1041" type="#_x0000_t75" style="width:227.25pt;height:57pt;visibility:visible">
            <v:imagedata r:id="rId23" o:title=""/>
          </v:shape>
        </w:pic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Проверяем шину на термическую устойчивость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Определим квадратичный импульс тока 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051E05">
        <w:rPr>
          <w:rFonts w:ascii="Times New Roman" w:hAnsi="Times New Roman"/>
          <w:sz w:val="28"/>
          <w:szCs w:val="28"/>
        </w:rPr>
        <w:t>Вк=I2no*(Та+Тоткл); кА2с (32)</w:t>
      </w:r>
      <w:r w:rsidRPr="00051E05">
        <w:rPr>
          <w:rFonts w:ascii="Times New Roman" w:hAnsi="Times New Roman"/>
          <w:sz w:val="28"/>
        </w:rPr>
        <w:t xml:space="preserve">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Вк=34*(0,6+0,1)=912 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Определим минимальное сечение шины</w:t>
      </w:r>
    </w:p>
    <w:p w:rsidR="003726F4" w:rsidRDefault="003726F4" w:rsidP="00051E05">
      <w:pPr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2" o:spid="_x0000_i1042" type="#_x0000_t75" style="width:141.75pt;height:63.75pt;visibility:visible">
            <v:imagedata r:id="rId24" o:title=""/>
          </v:shape>
        </w:pic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Smin=(√912*106)/90=1246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Smin Sдоп, (34)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где, Sдоп=1370 мм </w:t>
      </w:r>
    </w:p>
    <w:p w:rsidR="0002539B" w:rsidRPr="00051E05" w:rsidRDefault="0002539B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1246 &lt;или= 1370 </w:t>
      </w:r>
    </w:p>
    <w:p w:rsidR="0002539B" w:rsidRPr="00051E05" w:rsidRDefault="00D86C3D" w:rsidP="00051E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2539B" w:rsidRPr="00051E05">
        <w:rPr>
          <w:rFonts w:ascii="Times New Roman" w:hAnsi="Times New Roman"/>
          <w:sz w:val="28"/>
          <w:szCs w:val="28"/>
        </w:rPr>
        <w:t>С точки зрения динамической и термической устойчивости шина выбрана, верно.</w:t>
      </w:r>
    </w:p>
    <w:p w:rsidR="003726F4" w:rsidRDefault="003726F4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Pr="003726F4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726F4">
        <w:rPr>
          <w:rFonts w:ascii="Times New Roman" w:hAnsi="Times New Roman"/>
          <w:b/>
          <w:bCs/>
          <w:sz w:val="28"/>
          <w:szCs w:val="28"/>
        </w:rPr>
        <w:t>3.6 Выбор изм</w:t>
      </w:r>
      <w:r w:rsidR="00712C79">
        <w:rPr>
          <w:rFonts w:ascii="Times New Roman" w:hAnsi="Times New Roman"/>
          <w:b/>
          <w:bCs/>
          <w:sz w:val="28"/>
          <w:szCs w:val="28"/>
        </w:rPr>
        <w:t>ерительных трансформаторов тока</w:t>
      </w:r>
    </w:p>
    <w:p w:rsidR="003726F4" w:rsidRDefault="003726F4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Согласно предыдущим данн</w:t>
      </w:r>
      <w:r w:rsidR="00712C79">
        <w:rPr>
          <w:rFonts w:ascii="Times New Roman" w:hAnsi="Times New Roman"/>
          <w:sz w:val="28"/>
          <w:szCs w:val="28"/>
        </w:rPr>
        <w:t>ым выбираем трансформатор тока.</w:t>
      </w:r>
    </w:p>
    <w:p w:rsidR="00712C79" w:rsidRPr="00051E05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5" o:spid="_x0000_i1043" type="#_x0000_t75" style="width:300pt;height:84.75pt;visibility:visible">
            <v:imagedata r:id="rId25" o:title=""/>
          </v:shape>
        </w:pict>
      </w:r>
    </w:p>
    <w:p w:rsidR="00712C79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От трансформатора тока будут питаться измерительные </w:t>
      </w:r>
      <w:r w:rsidR="00712C79" w:rsidRPr="00051E05">
        <w:rPr>
          <w:rFonts w:ascii="Times New Roman" w:hAnsi="Times New Roman"/>
          <w:sz w:val="28"/>
          <w:szCs w:val="28"/>
        </w:rPr>
        <w:t>приборы</w:t>
      </w:r>
      <w:r w:rsidRPr="00051E05">
        <w:rPr>
          <w:rFonts w:ascii="Times New Roman" w:hAnsi="Times New Roman"/>
          <w:sz w:val="28"/>
          <w:szCs w:val="28"/>
        </w:rPr>
        <w:t>, которые занесены в таблицу:</w:t>
      </w:r>
    </w:p>
    <w:p w:rsidR="00712C79" w:rsidRPr="00051E05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8" o:spid="_x0000_i1044" type="#_x0000_t75" style="width:300pt;height:227.25pt;visibility:visible">
            <v:imagedata r:id="rId26" o:title=""/>
          </v:shape>
        </w:pict>
      </w:r>
    </w:p>
    <w:p w:rsidR="00712C79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Проверяем соответствие мощности приборов и</w:t>
      </w:r>
      <w:r w:rsidR="00712C79">
        <w:rPr>
          <w:rFonts w:ascii="Times New Roman" w:hAnsi="Times New Roman"/>
          <w:sz w:val="28"/>
          <w:szCs w:val="28"/>
        </w:rPr>
        <w:t xml:space="preserve"> мощности трансформаторов тока.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Sн.2&gt; Sр2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где: Sн.2 – мощность вторичной обмотки трансформатора, ВА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Sр2 – расчётная мощность обмотки трансформатора ВА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10&gt;6.5 </w:t>
      </w:r>
    </w:p>
    <w:p w:rsidR="00712C79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трансформатор тока ТЛМ-6-УЗ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Выбираем контрольный кабель, питающий измерительные </w:t>
      </w:r>
      <w:r w:rsidR="00712C79" w:rsidRPr="00051E05">
        <w:rPr>
          <w:rFonts w:ascii="Times New Roman" w:hAnsi="Times New Roman"/>
          <w:sz w:val="28"/>
          <w:szCs w:val="28"/>
        </w:rPr>
        <w:t>приборы</w:t>
      </w:r>
      <w:r w:rsidRPr="00051E05">
        <w:rPr>
          <w:rFonts w:ascii="Times New Roman" w:hAnsi="Times New Roman"/>
          <w:sz w:val="28"/>
          <w:szCs w:val="28"/>
        </w:rPr>
        <w:t xml:space="preserve">. </w:t>
      </w: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</w:t>
      </w:r>
      <w:r w:rsidR="00712C79">
        <w:rPr>
          <w:rFonts w:ascii="Times New Roman" w:hAnsi="Times New Roman"/>
          <w:sz w:val="28"/>
          <w:szCs w:val="28"/>
        </w:rPr>
        <w:t>пределяем мощность проводов, ВА</w:t>
      </w:r>
    </w:p>
    <w:p w:rsidR="00712C79" w:rsidRPr="00051E05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10-6.5-2.5=1 </w:t>
      </w:r>
    </w:p>
    <w:p w:rsidR="00712C79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Определяем сопротивление проводов, Ом</w:t>
      </w:r>
    </w:p>
    <w:p w:rsidR="00712C79" w:rsidRPr="00051E05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2C79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1" o:spid="_x0000_i1045" type="#_x0000_t75" style="width:300pt;height:180pt;visibility:visible">
            <v:imagedata r:id="rId27" o:title=""/>
          </v:shape>
        </w:pic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Выбираем контрольный кабель АКПНБ – 1(4×8)</w:t>
      </w:r>
    </w:p>
    <w:p w:rsidR="00712C79" w:rsidRDefault="00712C79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Pr="00712C79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12C79">
        <w:rPr>
          <w:rFonts w:ascii="Times New Roman" w:hAnsi="Times New Roman"/>
          <w:b/>
          <w:bCs/>
          <w:sz w:val="28"/>
          <w:szCs w:val="28"/>
        </w:rPr>
        <w:t xml:space="preserve">3.7 Выбор измерительного трансформатора напряжения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По справочнику выбираем, трансформатор напряжения НОЛ.08 </w:t>
      </w: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Условия выбора</w:t>
      </w:r>
    </w:p>
    <w:p w:rsidR="00C54BE3" w:rsidRPr="00051E05" w:rsidRDefault="00C54BE3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4" o:spid="_x0000_i1046" type="#_x0000_t75" style="width:300pt;height:54pt;visibility:visible">
            <v:imagedata r:id="rId28" o:title=""/>
          </v:shape>
        </w:pict>
      </w:r>
    </w:p>
    <w:p w:rsidR="0002539B" w:rsidRPr="00051E05" w:rsidRDefault="00D86C3D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2539B" w:rsidRPr="00051E05">
        <w:rPr>
          <w:rFonts w:ascii="Times New Roman" w:hAnsi="Times New Roman"/>
          <w:sz w:val="28"/>
          <w:szCs w:val="28"/>
        </w:rPr>
        <w:t xml:space="preserve">Трансформатор напряжения НОЛ.08 выбран верно.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C54BE3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54BE3">
        <w:rPr>
          <w:rFonts w:ascii="Times New Roman" w:hAnsi="Times New Roman"/>
          <w:b/>
          <w:bCs/>
          <w:sz w:val="28"/>
          <w:szCs w:val="28"/>
        </w:rPr>
        <w:t xml:space="preserve">3.8 Выбор контрольно-измерительных приборов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5D46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Контроль за режимом работы основного оборудования на </w:t>
      </w:r>
      <w:r w:rsidR="00C54BE3" w:rsidRPr="00051E05">
        <w:rPr>
          <w:rFonts w:ascii="Times New Roman" w:hAnsi="Times New Roman"/>
          <w:sz w:val="28"/>
          <w:szCs w:val="28"/>
        </w:rPr>
        <w:t>подстанции</w:t>
      </w:r>
      <w:r w:rsidRPr="00051E05">
        <w:rPr>
          <w:rFonts w:ascii="Times New Roman" w:hAnsi="Times New Roman"/>
          <w:sz w:val="28"/>
          <w:szCs w:val="28"/>
        </w:rPr>
        <w:t xml:space="preserve"> осуществляется с помощью кон</w:t>
      </w:r>
      <w:r w:rsidR="009A5D46">
        <w:rPr>
          <w:rFonts w:ascii="Times New Roman" w:hAnsi="Times New Roman"/>
          <w:sz w:val="28"/>
          <w:szCs w:val="28"/>
        </w:rPr>
        <w:t>трольно-измерительных приборов.</w:t>
      </w:r>
    </w:p>
    <w:p w:rsidR="009A5D46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Приборы контроля для различных присоединений могут устанавливаться</w:t>
      </w:r>
      <w:r w:rsidR="00C54BE3">
        <w:rPr>
          <w:rFonts w:ascii="Times New Roman" w:hAnsi="Times New Roman"/>
          <w:sz w:val="28"/>
          <w:szCs w:val="28"/>
        </w:rPr>
        <w:t xml:space="preserve"> в разных цепях и разных местах</w:t>
      </w:r>
      <w:r w:rsidR="009A5D46">
        <w:rPr>
          <w:rFonts w:ascii="Times New Roman" w:hAnsi="Times New Roman"/>
          <w:sz w:val="28"/>
          <w:szCs w:val="28"/>
        </w:rPr>
        <w:t>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Согласно схем</w:t>
      </w:r>
      <w:r w:rsidR="000906B9">
        <w:rPr>
          <w:rFonts w:ascii="Times New Roman" w:hAnsi="Times New Roman"/>
          <w:sz w:val="28"/>
          <w:szCs w:val="28"/>
        </w:rPr>
        <w:t>е</w:t>
      </w:r>
      <w:r w:rsidRPr="00051E05">
        <w:rPr>
          <w:rFonts w:ascii="Times New Roman" w:hAnsi="Times New Roman"/>
          <w:sz w:val="28"/>
          <w:szCs w:val="28"/>
        </w:rPr>
        <w:t xml:space="preserve"> подстанции устанавливают следующие </w:t>
      </w:r>
      <w:r w:rsidR="00C54BE3" w:rsidRPr="00051E05">
        <w:rPr>
          <w:rFonts w:ascii="Times New Roman" w:hAnsi="Times New Roman"/>
          <w:sz w:val="28"/>
          <w:szCs w:val="28"/>
        </w:rPr>
        <w:t>контрольно-измерительные</w:t>
      </w:r>
      <w:r w:rsidR="00C54BE3">
        <w:rPr>
          <w:rFonts w:ascii="Times New Roman" w:hAnsi="Times New Roman"/>
          <w:sz w:val="28"/>
          <w:szCs w:val="28"/>
        </w:rPr>
        <w:t xml:space="preserve"> приборы.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Трансформаторы: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На стороне высокого напряжения (ВН)</w:t>
      </w:r>
      <w:r w:rsidR="00C54BE3">
        <w:rPr>
          <w:rFonts w:ascii="Times New Roman" w:hAnsi="Times New Roman"/>
          <w:sz w:val="28"/>
          <w:szCs w:val="28"/>
        </w:rPr>
        <w:t>: амперметр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На стороне низкого напряжения (НН): амперметр, ваттметр, варметр с двухсторонней шкалой, счётчи</w:t>
      </w:r>
      <w:r w:rsidR="00C54BE3">
        <w:rPr>
          <w:rFonts w:ascii="Times New Roman" w:hAnsi="Times New Roman"/>
          <w:sz w:val="28"/>
          <w:szCs w:val="28"/>
        </w:rPr>
        <w:t>к активной и реактивной энергии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На линии 10 кВ: амперметр, счётчик</w:t>
      </w:r>
      <w:r w:rsidR="00C54BE3">
        <w:rPr>
          <w:rFonts w:ascii="Times New Roman" w:hAnsi="Times New Roman"/>
          <w:sz w:val="28"/>
          <w:szCs w:val="28"/>
        </w:rPr>
        <w:t xml:space="preserve"> активной и реактивной энергии.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Сборные шины: </w:t>
      </w:r>
    </w:p>
    <w:p w:rsidR="009A5D46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Указывающий вольтметр</w:t>
      </w:r>
      <w:r w:rsidR="00C54BE3">
        <w:rPr>
          <w:rFonts w:ascii="Times New Roman" w:hAnsi="Times New Roman"/>
          <w:sz w:val="28"/>
          <w:szCs w:val="28"/>
        </w:rPr>
        <w:t xml:space="preserve"> </w:t>
      </w:r>
      <w:r w:rsidRPr="00051E05">
        <w:rPr>
          <w:rFonts w:ascii="Times New Roman" w:hAnsi="Times New Roman"/>
          <w:sz w:val="28"/>
          <w:szCs w:val="28"/>
        </w:rPr>
        <w:t xml:space="preserve"> на каждой системе и секц</w:t>
      </w:r>
      <w:r w:rsidR="009A5D46">
        <w:rPr>
          <w:rFonts w:ascii="Times New Roman" w:hAnsi="Times New Roman"/>
          <w:sz w:val="28"/>
          <w:szCs w:val="28"/>
        </w:rPr>
        <w:t>ии сборных шин всех напряжений.</w:t>
      </w:r>
    </w:p>
    <w:p w:rsidR="009A5D46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На шине 6кВ комплект контроля изоляции. На подстанции устанавливаются осциллографы, записывающие фазное напряжение трех фаз, напряжение нулевой последовательности, </w:t>
      </w:r>
      <w:r w:rsidR="00C54BE3" w:rsidRPr="00051E05">
        <w:rPr>
          <w:rFonts w:ascii="Times New Roman" w:hAnsi="Times New Roman"/>
          <w:sz w:val="28"/>
          <w:szCs w:val="28"/>
        </w:rPr>
        <w:t>точки</w:t>
      </w:r>
      <w:r w:rsidRPr="00051E05">
        <w:rPr>
          <w:rFonts w:ascii="Times New Roman" w:hAnsi="Times New Roman"/>
          <w:sz w:val="28"/>
          <w:szCs w:val="28"/>
        </w:rPr>
        <w:t xml:space="preserve"> нул</w:t>
      </w:r>
      <w:r w:rsidR="009A5D46">
        <w:rPr>
          <w:rFonts w:ascii="Times New Roman" w:hAnsi="Times New Roman"/>
          <w:sz w:val="28"/>
          <w:szCs w:val="28"/>
        </w:rPr>
        <w:t>евой последовательности и т. д.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Эти записи позволяют </w:t>
      </w:r>
      <w:r w:rsidR="00C54BE3" w:rsidRPr="00051E05">
        <w:rPr>
          <w:rFonts w:ascii="Times New Roman" w:hAnsi="Times New Roman"/>
          <w:sz w:val="28"/>
          <w:szCs w:val="28"/>
        </w:rPr>
        <w:t>выяснить</w:t>
      </w:r>
      <w:r w:rsidRPr="00051E05">
        <w:rPr>
          <w:rFonts w:ascii="Times New Roman" w:hAnsi="Times New Roman"/>
          <w:sz w:val="28"/>
          <w:szCs w:val="28"/>
        </w:rPr>
        <w:t xml:space="preserve"> картину, то</w:t>
      </w:r>
      <w:r w:rsidR="00C54BE3">
        <w:rPr>
          <w:rFonts w:ascii="Times New Roman" w:hAnsi="Times New Roman"/>
          <w:sz w:val="28"/>
          <w:szCs w:val="28"/>
        </w:rPr>
        <w:t>го или иного аварийного режима.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C54BE3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54BE3">
        <w:rPr>
          <w:rFonts w:ascii="Times New Roman" w:hAnsi="Times New Roman"/>
          <w:b/>
          <w:bCs/>
          <w:sz w:val="28"/>
          <w:szCs w:val="28"/>
        </w:rPr>
        <w:t xml:space="preserve">3.9 Выбор релейной защиты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Релейная защита на трансформаторе и отходящих линиях </w:t>
      </w:r>
      <w:r w:rsidR="000906B9" w:rsidRPr="00051E05">
        <w:rPr>
          <w:rFonts w:ascii="Times New Roman" w:hAnsi="Times New Roman"/>
          <w:sz w:val="28"/>
          <w:szCs w:val="28"/>
        </w:rPr>
        <w:t>выбирается</w:t>
      </w:r>
      <w:r w:rsidRPr="00051E05">
        <w:rPr>
          <w:rFonts w:ascii="Times New Roman" w:hAnsi="Times New Roman"/>
          <w:sz w:val="28"/>
          <w:szCs w:val="28"/>
        </w:rPr>
        <w:t xml:space="preserve"> согласно НТД.</w:t>
      </w:r>
    </w:p>
    <w:p w:rsidR="0002539B" w:rsidRPr="007D4C1A" w:rsidRDefault="00D86C3D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AA5E9D">
        <w:rPr>
          <w:rFonts w:ascii="Times New Roman" w:hAnsi="Times New Roman"/>
          <w:b/>
          <w:bCs/>
          <w:sz w:val="28"/>
          <w:szCs w:val="28"/>
        </w:rPr>
        <w:t>3.10 Описание конструкций РУ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Всё оборудование ОРУ 220 кВ: разъединители, выключатели, трансформаторы тока и напряжения, изоляторы устанавливаются на железобетонных стойках. Силовой трансформатор устанавливается на фундаменте, шкафы КРУН привариваются к металлической раме. Прокладка кабелей осу</w:t>
      </w:r>
      <w:r w:rsidR="00DC05FF">
        <w:rPr>
          <w:rFonts w:ascii="Times New Roman" w:hAnsi="Times New Roman"/>
          <w:sz w:val="28"/>
          <w:szCs w:val="28"/>
        </w:rPr>
        <w:t>ществляется в кабельных лотках.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Сооружение ОРУ уменьшает объём строительных работ и, </w:t>
      </w:r>
      <w:r w:rsidR="00AA5E9D" w:rsidRPr="00051E05">
        <w:rPr>
          <w:rFonts w:ascii="Times New Roman" w:hAnsi="Times New Roman"/>
          <w:sz w:val="28"/>
          <w:szCs w:val="28"/>
        </w:rPr>
        <w:t>следовательно</w:t>
      </w:r>
      <w:r w:rsidRPr="00051E05">
        <w:rPr>
          <w:rFonts w:ascii="Times New Roman" w:hAnsi="Times New Roman"/>
          <w:sz w:val="28"/>
          <w:szCs w:val="28"/>
        </w:rPr>
        <w:t xml:space="preserve">, стоимость и срок установки РУ. Однако обследование ОРУ менее удобно, чем ЗРУ, так как переключения и наблюдения за аппаратами должны производиться на улице при любой погоде. Кроме того, для наружной установки требуется более дорогое </w:t>
      </w:r>
      <w:r w:rsidR="00AA5E9D" w:rsidRPr="00051E05">
        <w:rPr>
          <w:rFonts w:ascii="Times New Roman" w:hAnsi="Times New Roman"/>
          <w:sz w:val="28"/>
          <w:szCs w:val="28"/>
        </w:rPr>
        <w:t>электрооборудование</w:t>
      </w:r>
      <w:r w:rsidRPr="00051E05">
        <w:rPr>
          <w:rFonts w:ascii="Times New Roman" w:hAnsi="Times New Roman"/>
          <w:sz w:val="28"/>
          <w:szCs w:val="28"/>
        </w:rPr>
        <w:t xml:space="preserve">. Опорные конструкции ОРУ чаще всего </w:t>
      </w:r>
      <w:r w:rsidR="00AA5E9D" w:rsidRPr="00051E05">
        <w:rPr>
          <w:rFonts w:ascii="Times New Roman" w:hAnsi="Times New Roman"/>
          <w:sz w:val="28"/>
          <w:szCs w:val="28"/>
        </w:rPr>
        <w:t>железобетонные</w:t>
      </w:r>
      <w:r w:rsidRPr="00051E05">
        <w:rPr>
          <w:rFonts w:ascii="Times New Roman" w:hAnsi="Times New Roman"/>
          <w:sz w:val="28"/>
          <w:szCs w:val="28"/>
        </w:rPr>
        <w:t xml:space="preserve"> или металлические. Соединение электрических аппаратов между собой в ОРУ выполняется, как правило, гибким проводником, который при помощи гирлян</w:t>
      </w:r>
      <w:r w:rsidR="00AA5E9D">
        <w:rPr>
          <w:rFonts w:ascii="Times New Roman" w:hAnsi="Times New Roman"/>
          <w:sz w:val="28"/>
          <w:szCs w:val="28"/>
        </w:rPr>
        <w:t>д изоляторов крепится к опорам.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ОРУ 10 кВ комплектуется ячейками наружной установки типа КРУН, которые применяют для потре</w:t>
      </w:r>
      <w:r w:rsidR="00AA5E9D">
        <w:rPr>
          <w:rFonts w:ascii="Times New Roman" w:hAnsi="Times New Roman"/>
          <w:sz w:val="28"/>
          <w:szCs w:val="28"/>
        </w:rPr>
        <w:t>бителей I и II категории электроснабжения.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Масленые выключатели в ячейках типа КРУН располагаются на выкатной тележке; при этом роль шинных и линейных </w:t>
      </w:r>
      <w:r w:rsidR="00AA5E9D" w:rsidRPr="00051E05">
        <w:rPr>
          <w:rFonts w:ascii="Times New Roman" w:hAnsi="Times New Roman"/>
          <w:sz w:val="28"/>
          <w:szCs w:val="28"/>
        </w:rPr>
        <w:t>разъединителей</w:t>
      </w:r>
      <w:r w:rsidRPr="00051E05">
        <w:rPr>
          <w:rFonts w:ascii="Times New Roman" w:hAnsi="Times New Roman"/>
          <w:sz w:val="28"/>
          <w:szCs w:val="28"/>
        </w:rPr>
        <w:t xml:space="preserve"> выполняют </w:t>
      </w:r>
      <w:r w:rsidR="00AA5E9D" w:rsidRPr="00051E05">
        <w:rPr>
          <w:rFonts w:ascii="Times New Roman" w:hAnsi="Times New Roman"/>
          <w:sz w:val="28"/>
          <w:szCs w:val="28"/>
        </w:rPr>
        <w:t>стычные</w:t>
      </w:r>
      <w:r w:rsidRPr="00051E05">
        <w:rPr>
          <w:rFonts w:ascii="Times New Roman" w:hAnsi="Times New Roman"/>
          <w:sz w:val="28"/>
          <w:szCs w:val="28"/>
        </w:rPr>
        <w:t xml:space="preserve"> контакты. Выкатывать и вкатывать тележку можно только при отк</w:t>
      </w:r>
      <w:r w:rsidR="00AA5E9D">
        <w:rPr>
          <w:rFonts w:ascii="Times New Roman" w:hAnsi="Times New Roman"/>
          <w:sz w:val="28"/>
          <w:szCs w:val="28"/>
        </w:rPr>
        <w:t>люченном положении выключателя.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Ширина прохода должна обеспечивать удобств</w:t>
      </w:r>
      <w:r w:rsidR="00AA5E9D">
        <w:rPr>
          <w:rFonts w:ascii="Times New Roman" w:hAnsi="Times New Roman"/>
          <w:sz w:val="28"/>
          <w:szCs w:val="28"/>
        </w:rPr>
        <w:t>о перемещения выкатных тележек.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2539B" w:rsidRPr="00AA5E9D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A5E9D">
        <w:rPr>
          <w:rFonts w:ascii="Times New Roman" w:hAnsi="Times New Roman"/>
          <w:b/>
          <w:bCs/>
          <w:sz w:val="28"/>
          <w:szCs w:val="28"/>
        </w:rPr>
        <w:t>3.</w:t>
      </w:r>
      <w:r w:rsidR="00AA5E9D" w:rsidRPr="00AA5E9D">
        <w:rPr>
          <w:rFonts w:ascii="Times New Roman" w:hAnsi="Times New Roman"/>
          <w:b/>
          <w:bCs/>
          <w:sz w:val="28"/>
          <w:szCs w:val="28"/>
        </w:rPr>
        <w:t>11 Расчёт заземления подстанции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При выполнении защитного заземления в виде сетки, а также в случае применения вертикальных электродов его сопротивление снижается – это снижение ограничивается эффектом экранирования. При достаточно густой сетке и наличии вертикальных электродов сопротивление заземления практически не зависит от диаметра, </w:t>
      </w:r>
      <w:r w:rsidR="007B7FEB" w:rsidRPr="00051E05">
        <w:rPr>
          <w:rFonts w:ascii="Times New Roman" w:hAnsi="Times New Roman"/>
          <w:sz w:val="28"/>
          <w:szCs w:val="28"/>
        </w:rPr>
        <w:t>глубины</w:t>
      </w:r>
      <w:r w:rsidRPr="00051E05">
        <w:rPr>
          <w:rFonts w:ascii="Times New Roman" w:hAnsi="Times New Roman"/>
          <w:sz w:val="28"/>
          <w:szCs w:val="28"/>
        </w:rPr>
        <w:t xml:space="preserve"> укладки горизонтальных заземлителей и может быть </w:t>
      </w:r>
      <w:r w:rsidR="007B7FEB" w:rsidRPr="00051E05">
        <w:rPr>
          <w:rFonts w:ascii="Times New Roman" w:hAnsi="Times New Roman"/>
          <w:sz w:val="28"/>
          <w:szCs w:val="28"/>
        </w:rPr>
        <w:t>определено</w:t>
      </w:r>
      <w:r w:rsidRPr="00051E05">
        <w:rPr>
          <w:rFonts w:ascii="Times New Roman" w:hAnsi="Times New Roman"/>
          <w:sz w:val="28"/>
          <w:szCs w:val="28"/>
        </w:rPr>
        <w:t xml:space="preserve"> приближённо по имперической формуле</w:t>
      </w:r>
    </w:p>
    <w:p w:rsidR="007B7FEB" w:rsidRPr="00051E05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7" o:spid="_x0000_i1047" type="#_x0000_t75" style="width:300pt;height:37.5pt;visibility:visible">
            <v:imagedata r:id="rId29" o:title=""/>
          </v:shape>
        </w:pic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 L – суммарная длина всех горизонтальных электродов, м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nв – число вертикальных электродов, </w:t>
      </w:r>
      <w:r w:rsidR="00F73A00">
        <w:rPr>
          <w:rFonts w:ascii="Times New Roman" w:hAnsi="Times New Roman"/>
          <w:sz w:val="28"/>
          <w:szCs w:val="28"/>
        </w:rPr>
        <w:t>шт</w:t>
      </w:r>
      <w:r w:rsidR="00726801">
        <w:rPr>
          <w:rFonts w:ascii="Times New Roman" w:hAnsi="Times New Roman"/>
          <w:sz w:val="28"/>
          <w:szCs w:val="28"/>
        </w:rPr>
        <w:t>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l – длина вертикальных электродов, м</w: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0" o:spid="_x0000_i1048" type="#_x0000_t75" style="width:30pt;height:42.75pt;visibility:visible">
            <v:imagedata r:id="rId30" o:title=""/>
          </v:shape>
        </w:pic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A – коэффи</w:t>
      </w:r>
      <w:r w:rsidR="007B7FEB">
        <w:rPr>
          <w:rFonts w:ascii="Times New Roman" w:hAnsi="Times New Roman"/>
          <w:sz w:val="28"/>
          <w:szCs w:val="28"/>
        </w:rPr>
        <w:t>циент зависящий от соотношения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ρ – удельное сопротивление грунта, Ом/м</w: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3" o:spid="_x0000_i1049" type="#_x0000_t75" style="width:243pt;height:26.25pt;visibility:visible">
            <v:imagedata r:id="rId31" o:title="" croptop="5792f"/>
          </v:shape>
        </w:pic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 a – ширина подстанции равная 90 м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b – длина подстанции равная 90м </w:t>
      </w:r>
    </w:p>
    <w:p w:rsidR="0002539B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Определим число вертикальных электродов</w:t>
      </w:r>
    </w:p>
    <w:p w:rsidR="007B7FEB" w:rsidRPr="00051E05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6" o:spid="_x0000_i1050" type="#_x0000_t75" style="width:298.5pt;height:84.75pt;visibility:visible">
            <v:imagedata r:id="rId32" o:title=""/>
          </v:shape>
        </w:pic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где aв- расстояние между вертикальными электродами; м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- длина вертикальных электродов; м</w:t>
      </w: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9" o:spid="_x0000_i1051" type="#_x0000_t75" style="width:144.75pt;height:69.75pt;visibility:visible">
            <v:imagedata r:id="rId33" o:title=""/>
          </v:shape>
        </w:pic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Сопротивление заземления должно быть</w: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2" o:spid="_x0000_i1052" type="#_x0000_t75" style="width:88.5pt;height:25.5pt;visibility:visible">
            <v:imagedata r:id="rId34" o:title=""/>
          </v:shape>
        </w:pic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Определим сопротивление заземления</w: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02539B" w:rsidRPr="00051E05" w:rsidRDefault="00FA456F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5" o:spid="_x0000_i1053" type="#_x0000_t75" style="width:162.75pt;height:64.5pt;visibility:visible">
            <v:imagedata r:id="rId35" o:title=""/>
          </v:shape>
        </w:pic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7B7FEB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="0002539B" w:rsidRPr="007B7FEB">
        <w:rPr>
          <w:rFonts w:ascii="Times New Roman" w:hAnsi="Times New Roman"/>
          <w:b/>
          <w:bCs/>
          <w:sz w:val="28"/>
          <w:szCs w:val="28"/>
        </w:rPr>
        <w:t xml:space="preserve"> Эколог</w:t>
      </w:r>
      <w:r w:rsidRPr="007B7FEB">
        <w:rPr>
          <w:rFonts w:ascii="Times New Roman" w:hAnsi="Times New Roman"/>
          <w:b/>
          <w:bCs/>
          <w:sz w:val="28"/>
          <w:szCs w:val="28"/>
        </w:rPr>
        <w:t>ия и техника безопасности</w:t>
      </w:r>
    </w:p>
    <w:p w:rsid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С ростом технического прогресса человек оказывает всё </w:t>
      </w:r>
      <w:r w:rsidR="007B7FEB" w:rsidRPr="00051E05">
        <w:rPr>
          <w:rFonts w:ascii="Times New Roman" w:hAnsi="Times New Roman"/>
          <w:sz w:val="28"/>
          <w:szCs w:val="28"/>
        </w:rPr>
        <w:t>большее</w:t>
      </w:r>
      <w:r w:rsidRPr="00051E05">
        <w:rPr>
          <w:rFonts w:ascii="Times New Roman" w:hAnsi="Times New Roman"/>
          <w:sz w:val="28"/>
          <w:szCs w:val="28"/>
        </w:rPr>
        <w:t xml:space="preserve"> влияние на состояние и формирование окружающей среды. </w:t>
      </w:r>
      <w:r w:rsidR="007B7FEB" w:rsidRPr="00051E05">
        <w:rPr>
          <w:rFonts w:ascii="Times New Roman" w:hAnsi="Times New Roman"/>
          <w:sz w:val="28"/>
          <w:szCs w:val="28"/>
        </w:rPr>
        <w:t>Используя</w:t>
      </w:r>
      <w:r w:rsidRPr="00051E05">
        <w:rPr>
          <w:rFonts w:ascii="Times New Roman" w:hAnsi="Times New Roman"/>
          <w:sz w:val="28"/>
          <w:szCs w:val="28"/>
        </w:rPr>
        <w:t xml:space="preserve"> природу он зачастую загрязняет её. Это выражено в виде температурно-энергетического, волнового, радиационного, </w:t>
      </w:r>
      <w:r w:rsidR="007B7FEB" w:rsidRPr="00051E05">
        <w:rPr>
          <w:rFonts w:ascii="Times New Roman" w:hAnsi="Times New Roman"/>
          <w:sz w:val="28"/>
          <w:szCs w:val="28"/>
        </w:rPr>
        <w:t>электромагнитного</w:t>
      </w:r>
      <w:r w:rsidRPr="00051E05">
        <w:rPr>
          <w:rFonts w:ascii="Times New Roman" w:hAnsi="Times New Roman"/>
          <w:sz w:val="28"/>
          <w:szCs w:val="28"/>
        </w:rPr>
        <w:t xml:space="preserve"> загрязнения. Электромагнитное загрязнение является </w:t>
      </w:r>
      <w:r w:rsidR="007B7FEB" w:rsidRPr="00051E05">
        <w:rPr>
          <w:rFonts w:ascii="Times New Roman" w:hAnsi="Times New Roman"/>
          <w:sz w:val="28"/>
          <w:szCs w:val="28"/>
        </w:rPr>
        <w:t>одной</w:t>
      </w:r>
      <w:r w:rsidRPr="00051E05">
        <w:rPr>
          <w:rFonts w:ascii="Times New Roman" w:hAnsi="Times New Roman"/>
          <w:sz w:val="28"/>
          <w:szCs w:val="28"/>
        </w:rPr>
        <w:t xml:space="preserve"> из форм физического загрязнения. В основном оно возникает в местах скопления линий электропередач. Для предупреждения этого необходимо прокладывать высоковольтные линии электропередач вдали от населённых пунктов, дорог, создавать вокруг них </w:t>
      </w:r>
      <w:r w:rsidR="007B7FEB" w:rsidRPr="00051E05">
        <w:rPr>
          <w:rFonts w:ascii="Times New Roman" w:hAnsi="Times New Roman"/>
          <w:sz w:val="28"/>
          <w:szCs w:val="28"/>
        </w:rPr>
        <w:t>санитарно-защитные</w:t>
      </w:r>
      <w:r w:rsidRPr="00051E05">
        <w:rPr>
          <w:rFonts w:ascii="Times New Roman" w:hAnsi="Times New Roman"/>
          <w:sz w:val="28"/>
          <w:szCs w:val="28"/>
        </w:rPr>
        <w:t xml:space="preserve"> зоны.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Для предупреждения от прикосновения используются </w:t>
      </w:r>
      <w:r w:rsidR="007B7FEB" w:rsidRPr="00051E05">
        <w:rPr>
          <w:rFonts w:ascii="Times New Roman" w:hAnsi="Times New Roman"/>
          <w:sz w:val="28"/>
          <w:szCs w:val="28"/>
        </w:rPr>
        <w:t>основные</w:t>
      </w:r>
      <w:r w:rsidRPr="00051E05">
        <w:rPr>
          <w:rFonts w:ascii="Times New Roman" w:hAnsi="Times New Roman"/>
          <w:sz w:val="28"/>
          <w:szCs w:val="28"/>
        </w:rPr>
        <w:t xml:space="preserve"> средства защиты: изоляция, защита от прикосновения к </w:t>
      </w:r>
      <w:r w:rsidR="007B7FEB" w:rsidRPr="00051E05">
        <w:rPr>
          <w:rFonts w:ascii="Times New Roman" w:hAnsi="Times New Roman"/>
          <w:sz w:val="28"/>
          <w:szCs w:val="28"/>
        </w:rPr>
        <w:t>токоведущим</w:t>
      </w:r>
      <w:r w:rsidRPr="00051E05">
        <w:rPr>
          <w:rFonts w:ascii="Times New Roman" w:hAnsi="Times New Roman"/>
          <w:sz w:val="28"/>
          <w:szCs w:val="28"/>
        </w:rPr>
        <w:t xml:space="preserve"> частям, защита от замыкания между обмотками </w:t>
      </w:r>
      <w:r w:rsidR="007B7FEB" w:rsidRPr="00051E05">
        <w:rPr>
          <w:rFonts w:ascii="Times New Roman" w:hAnsi="Times New Roman"/>
          <w:sz w:val="28"/>
          <w:szCs w:val="28"/>
        </w:rPr>
        <w:t>трансформатора</w:t>
      </w:r>
      <w:r w:rsidRPr="00051E05">
        <w:rPr>
          <w:rFonts w:ascii="Times New Roman" w:hAnsi="Times New Roman"/>
          <w:sz w:val="28"/>
          <w:szCs w:val="28"/>
        </w:rPr>
        <w:t xml:space="preserve">, применение малых напряжений.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Большое значение имеет также комплектование </w:t>
      </w:r>
      <w:r w:rsidR="007B7FEB" w:rsidRPr="00051E05">
        <w:rPr>
          <w:rFonts w:ascii="Times New Roman" w:hAnsi="Times New Roman"/>
          <w:sz w:val="28"/>
          <w:szCs w:val="28"/>
        </w:rPr>
        <w:t>электроустановок</w:t>
      </w:r>
      <w:r w:rsidRPr="00051E05">
        <w:rPr>
          <w:rFonts w:ascii="Times New Roman" w:hAnsi="Times New Roman"/>
          <w:sz w:val="28"/>
          <w:szCs w:val="28"/>
        </w:rPr>
        <w:t xml:space="preserve"> машинами и аппаратами, проводниками и кабелями вид </w:t>
      </w:r>
      <w:r w:rsidR="007B7FEB" w:rsidRPr="00051E05">
        <w:rPr>
          <w:rFonts w:ascii="Times New Roman" w:hAnsi="Times New Roman"/>
          <w:sz w:val="28"/>
          <w:szCs w:val="28"/>
        </w:rPr>
        <w:t>исполнения</w:t>
      </w:r>
      <w:r w:rsidRPr="00051E05">
        <w:rPr>
          <w:rFonts w:ascii="Times New Roman" w:hAnsi="Times New Roman"/>
          <w:sz w:val="28"/>
          <w:szCs w:val="28"/>
        </w:rPr>
        <w:t xml:space="preserve">, способ устройства и класс изоляции которых </w:t>
      </w:r>
      <w:r w:rsidR="007B7FEB" w:rsidRPr="00051E05">
        <w:rPr>
          <w:rFonts w:ascii="Times New Roman" w:hAnsi="Times New Roman"/>
          <w:sz w:val="28"/>
          <w:szCs w:val="28"/>
        </w:rPr>
        <w:t>соответствует</w:t>
      </w:r>
      <w:r w:rsidRPr="00051E05">
        <w:rPr>
          <w:rFonts w:ascii="Times New Roman" w:hAnsi="Times New Roman"/>
          <w:sz w:val="28"/>
          <w:szCs w:val="28"/>
        </w:rPr>
        <w:t xml:space="preserve"> номинальному напряжению сети и условиям окружающей среды. Монтаж электрических установок с необходимыми </w:t>
      </w:r>
      <w:r w:rsidR="007B7FEB" w:rsidRPr="00051E05">
        <w:rPr>
          <w:rFonts w:ascii="Times New Roman" w:hAnsi="Times New Roman"/>
          <w:sz w:val="28"/>
          <w:szCs w:val="28"/>
        </w:rPr>
        <w:t>мероприятиями</w:t>
      </w:r>
      <w:r w:rsidRPr="00051E05">
        <w:rPr>
          <w:rFonts w:ascii="Times New Roman" w:hAnsi="Times New Roman"/>
          <w:sz w:val="28"/>
          <w:szCs w:val="28"/>
        </w:rPr>
        <w:t xml:space="preserve"> безопасности, заземлением электроустановок и </w:t>
      </w:r>
      <w:r w:rsidR="007B7FEB" w:rsidRPr="00051E05">
        <w:rPr>
          <w:rFonts w:ascii="Times New Roman" w:hAnsi="Times New Roman"/>
          <w:sz w:val="28"/>
          <w:szCs w:val="28"/>
        </w:rPr>
        <w:t>защитным</w:t>
      </w:r>
      <w:r w:rsidRPr="00051E05">
        <w:rPr>
          <w:rFonts w:ascii="Times New Roman" w:hAnsi="Times New Roman"/>
          <w:sz w:val="28"/>
          <w:szCs w:val="28"/>
        </w:rPr>
        <w:t xml:space="preserve"> отключением (если заземление выполнять нецелесообразно) оборудование при однофазном замыкании на землю.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Территория подстанции обязательно должна быть ограждена, что бы исключить приближение человека к токоведущим частям. Вход на территорию подстанции допускается только по </w:t>
      </w:r>
      <w:r w:rsidR="007B7FEB" w:rsidRPr="00051E05">
        <w:rPr>
          <w:rFonts w:ascii="Times New Roman" w:hAnsi="Times New Roman"/>
          <w:sz w:val="28"/>
          <w:szCs w:val="28"/>
        </w:rPr>
        <w:t>специальному</w:t>
      </w:r>
      <w:r w:rsidRPr="00051E05">
        <w:rPr>
          <w:rFonts w:ascii="Times New Roman" w:hAnsi="Times New Roman"/>
          <w:sz w:val="28"/>
          <w:szCs w:val="28"/>
        </w:rPr>
        <w:t xml:space="preserve"> удостоверению с группой допуска по технике безопасности. Так же проводят технические мероприятия, обеспечивающие </w:t>
      </w:r>
      <w:r w:rsidR="007B7FEB" w:rsidRPr="00051E05">
        <w:rPr>
          <w:rFonts w:ascii="Times New Roman" w:hAnsi="Times New Roman"/>
          <w:sz w:val="28"/>
          <w:szCs w:val="28"/>
        </w:rPr>
        <w:t>безопасность</w:t>
      </w:r>
      <w:r w:rsidRPr="00051E05">
        <w:rPr>
          <w:rFonts w:ascii="Times New Roman" w:hAnsi="Times New Roman"/>
          <w:sz w:val="28"/>
          <w:szCs w:val="28"/>
        </w:rPr>
        <w:t xml:space="preserve"> с электрическими установками: отключение напряжение на местах, где проводятся работы; установка ограждения и </w:t>
      </w:r>
      <w:r w:rsidR="007B7FEB" w:rsidRPr="00051E05">
        <w:rPr>
          <w:rFonts w:ascii="Times New Roman" w:hAnsi="Times New Roman"/>
          <w:sz w:val="28"/>
          <w:szCs w:val="28"/>
        </w:rPr>
        <w:t>вывешивание</w:t>
      </w:r>
      <w:r w:rsidRPr="00051E05">
        <w:rPr>
          <w:rFonts w:ascii="Times New Roman" w:hAnsi="Times New Roman"/>
          <w:sz w:val="28"/>
          <w:szCs w:val="28"/>
        </w:rPr>
        <w:t xml:space="preserve"> предупредительных плакатов; проверка отсутствия </w:t>
      </w:r>
      <w:r w:rsidR="007B7FEB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 xml:space="preserve"> на отключённых частях с помощью указателей </w:t>
      </w:r>
      <w:r w:rsidR="007B7FEB" w:rsidRPr="00051E05">
        <w:rPr>
          <w:rFonts w:ascii="Times New Roman" w:hAnsi="Times New Roman"/>
          <w:sz w:val="28"/>
          <w:szCs w:val="28"/>
        </w:rPr>
        <w:t>напряжения</w:t>
      </w:r>
      <w:r w:rsidRPr="00051E05">
        <w:rPr>
          <w:rFonts w:ascii="Times New Roman" w:hAnsi="Times New Roman"/>
          <w:sz w:val="28"/>
          <w:szCs w:val="28"/>
        </w:rPr>
        <w:t>, наложение заземления или заземляющих ножей.</w:t>
      </w:r>
    </w:p>
    <w:p w:rsidR="0002539B" w:rsidRDefault="0068591E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533DC5" w:rsidRPr="0068591E">
        <w:rPr>
          <w:rFonts w:ascii="Times New Roman" w:hAnsi="Times New Roman"/>
          <w:b/>
          <w:bCs/>
          <w:sz w:val="28"/>
          <w:szCs w:val="28"/>
        </w:rPr>
        <w:t>ГОСТы</w:t>
      </w:r>
    </w:p>
    <w:p w:rsidR="0068591E" w:rsidRPr="0068591E" w:rsidRDefault="0068591E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ГОСТ 21.613-88 Силовое электрооборудование. Рабочие </w:t>
      </w:r>
      <w:r w:rsidR="00533DC5" w:rsidRPr="00051E05">
        <w:rPr>
          <w:rFonts w:ascii="Times New Roman" w:hAnsi="Times New Roman"/>
          <w:sz w:val="28"/>
          <w:szCs w:val="28"/>
        </w:rPr>
        <w:t>чертежи</w:t>
      </w:r>
      <w:r w:rsidR="00533DC5">
        <w:rPr>
          <w:rFonts w:ascii="Times New Roman" w:hAnsi="Times New Roman"/>
          <w:sz w:val="28"/>
          <w:szCs w:val="28"/>
        </w:rPr>
        <w:t>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ГОСТ 2.105-95 Общие тр</w:t>
      </w:r>
      <w:r w:rsidR="00533DC5">
        <w:rPr>
          <w:rFonts w:ascii="Times New Roman" w:hAnsi="Times New Roman"/>
          <w:sz w:val="28"/>
          <w:szCs w:val="28"/>
        </w:rPr>
        <w:t>ебования к текстовым документам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ГОСТ 2.755-87 Обозначения устройств коммутац</w:t>
      </w:r>
      <w:r w:rsidR="00533DC5">
        <w:rPr>
          <w:rFonts w:ascii="Times New Roman" w:hAnsi="Times New Roman"/>
          <w:sz w:val="28"/>
          <w:szCs w:val="28"/>
        </w:rPr>
        <w:t>ионных и контактных соединений.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ГОСТ 2.614-88 Изображение, условные графические </w:t>
      </w:r>
      <w:r w:rsidR="00533DC5" w:rsidRPr="00051E05">
        <w:rPr>
          <w:rFonts w:ascii="Times New Roman" w:hAnsi="Times New Roman"/>
          <w:sz w:val="28"/>
          <w:szCs w:val="28"/>
        </w:rPr>
        <w:t>элементы</w:t>
      </w:r>
      <w:r w:rsidRPr="00051E05">
        <w:rPr>
          <w:rFonts w:ascii="Times New Roman" w:hAnsi="Times New Roman"/>
          <w:sz w:val="28"/>
          <w:szCs w:val="28"/>
        </w:rPr>
        <w:t xml:space="preserve"> обо</w:t>
      </w:r>
      <w:r w:rsidR="00533DC5">
        <w:rPr>
          <w:rFonts w:ascii="Times New Roman" w:hAnsi="Times New Roman"/>
          <w:sz w:val="28"/>
          <w:szCs w:val="28"/>
        </w:rPr>
        <w:t>рудования и проводок на планах.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ГОСТ 2.702-75 Правила выполнения электрических схем.</w:t>
      </w:r>
    </w:p>
    <w:p w:rsidR="0002539B" w:rsidRPr="007B7FEB" w:rsidRDefault="007B7FE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2539B" w:rsidRPr="007B7FEB">
        <w:rPr>
          <w:rFonts w:ascii="Times New Roman" w:hAnsi="Times New Roman"/>
          <w:b/>
          <w:bCs/>
          <w:sz w:val="28"/>
          <w:szCs w:val="28"/>
        </w:rPr>
        <w:t xml:space="preserve">Список литературы </w:t>
      </w:r>
    </w:p>
    <w:p w:rsidR="0002539B" w:rsidRPr="00051E05" w:rsidRDefault="0002539B" w:rsidP="00051E05">
      <w:pPr>
        <w:tabs>
          <w:tab w:val="left" w:pos="95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539B" w:rsidRPr="00051E05" w:rsidRDefault="0002539B" w:rsidP="00060758">
      <w:pPr>
        <w:tabs>
          <w:tab w:val="left" w:pos="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1 Справочник по электроснабжению промышленных </w:t>
      </w:r>
      <w:r w:rsidR="007B7FEB" w:rsidRPr="00051E05">
        <w:rPr>
          <w:rFonts w:ascii="Times New Roman" w:hAnsi="Times New Roman"/>
          <w:sz w:val="28"/>
          <w:szCs w:val="28"/>
        </w:rPr>
        <w:t>предприятий</w:t>
      </w:r>
      <w:r w:rsidRPr="00051E05">
        <w:rPr>
          <w:rFonts w:ascii="Times New Roman" w:hAnsi="Times New Roman"/>
          <w:sz w:val="28"/>
          <w:szCs w:val="28"/>
        </w:rPr>
        <w:t xml:space="preserve"> /Под редакцией Т.В. Ангарова</w:t>
      </w:r>
      <w:r w:rsidR="007B7FEB">
        <w:rPr>
          <w:rFonts w:ascii="Times New Roman" w:hAnsi="Times New Roman"/>
          <w:sz w:val="28"/>
          <w:szCs w:val="28"/>
        </w:rPr>
        <w:t xml:space="preserve"> </w:t>
      </w:r>
      <w:r w:rsidRPr="00051E05">
        <w:rPr>
          <w:rFonts w:ascii="Times New Roman" w:hAnsi="Times New Roman"/>
          <w:sz w:val="28"/>
          <w:szCs w:val="28"/>
        </w:rPr>
        <w:t xml:space="preserve">- М.; Энергоиздат,1981 </w:t>
      </w:r>
    </w:p>
    <w:p w:rsidR="0002539B" w:rsidRPr="00051E05" w:rsidRDefault="0002539B" w:rsidP="00060758">
      <w:pPr>
        <w:tabs>
          <w:tab w:val="left" w:pos="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2 Справочник по проектированию / Под редакцией Ю.Г. </w:t>
      </w:r>
      <w:r w:rsidR="007B7FEB" w:rsidRPr="00051E05">
        <w:rPr>
          <w:rFonts w:ascii="Times New Roman" w:hAnsi="Times New Roman"/>
          <w:sz w:val="28"/>
          <w:szCs w:val="28"/>
        </w:rPr>
        <w:t>Барыбина</w:t>
      </w:r>
      <w:r w:rsidRPr="00051E05">
        <w:rPr>
          <w:rFonts w:ascii="Times New Roman" w:hAnsi="Times New Roman"/>
          <w:sz w:val="28"/>
          <w:szCs w:val="28"/>
        </w:rPr>
        <w:t xml:space="preserve">, М.Г. Зименкова, А.Г. Смирнова.- М.; Энергоиздат,1981 </w:t>
      </w:r>
    </w:p>
    <w:p w:rsidR="0002539B" w:rsidRPr="00051E05" w:rsidRDefault="0002539B" w:rsidP="00060758">
      <w:pPr>
        <w:tabs>
          <w:tab w:val="left" w:pos="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3 Л.Л. Коновалова, Л.Д. Рожкова “Электроснабжение </w:t>
      </w:r>
      <w:r w:rsidR="007B7FEB" w:rsidRPr="00051E05">
        <w:rPr>
          <w:rFonts w:ascii="Times New Roman" w:hAnsi="Times New Roman"/>
          <w:sz w:val="28"/>
          <w:szCs w:val="28"/>
        </w:rPr>
        <w:t>промышленных</w:t>
      </w:r>
      <w:r w:rsidRPr="00051E05">
        <w:rPr>
          <w:rFonts w:ascii="Times New Roman" w:hAnsi="Times New Roman"/>
          <w:sz w:val="28"/>
          <w:szCs w:val="28"/>
        </w:rPr>
        <w:t xml:space="preserve"> предприятий и установок”</w:t>
      </w:r>
      <w:r w:rsidR="007B7FEB">
        <w:rPr>
          <w:rFonts w:ascii="Times New Roman" w:hAnsi="Times New Roman"/>
          <w:sz w:val="28"/>
          <w:szCs w:val="28"/>
        </w:rPr>
        <w:t xml:space="preserve"> </w:t>
      </w:r>
      <w:r w:rsidRPr="00051E05">
        <w:rPr>
          <w:rFonts w:ascii="Times New Roman" w:hAnsi="Times New Roman"/>
          <w:sz w:val="28"/>
          <w:szCs w:val="28"/>
        </w:rPr>
        <w:t>-</w:t>
      </w:r>
      <w:r w:rsidR="007B7FEB">
        <w:rPr>
          <w:rFonts w:ascii="Times New Roman" w:hAnsi="Times New Roman"/>
          <w:sz w:val="28"/>
          <w:szCs w:val="28"/>
        </w:rPr>
        <w:t xml:space="preserve"> </w:t>
      </w:r>
      <w:r w:rsidRPr="00051E05">
        <w:rPr>
          <w:rFonts w:ascii="Times New Roman" w:hAnsi="Times New Roman"/>
          <w:sz w:val="28"/>
          <w:szCs w:val="28"/>
        </w:rPr>
        <w:t xml:space="preserve">М.; Энергоиздат, 1989 </w:t>
      </w:r>
    </w:p>
    <w:p w:rsidR="0002539B" w:rsidRPr="00051E05" w:rsidRDefault="0002539B" w:rsidP="00060758">
      <w:pPr>
        <w:tabs>
          <w:tab w:val="left" w:pos="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4 Учебно-методическое пособие по курсовому проекту и </w:t>
      </w:r>
      <w:r w:rsidR="007B7FEB" w:rsidRPr="00051E05">
        <w:rPr>
          <w:rFonts w:ascii="Times New Roman" w:hAnsi="Times New Roman"/>
          <w:sz w:val="28"/>
          <w:szCs w:val="28"/>
        </w:rPr>
        <w:t>дипломному</w:t>
      </w:r>
      <w:r w:rsidRPr="00051E05">
        <w:rPr>
          <w:rFonts w:ascii="Times New Roman" w:hAnsi="Times New Roman"/>
          <w:sz w:val="28"/>
          <w:szCs w:val="28"/>
        </w:rPr>
        <w:t xml:space="preserve"> проектированию / Под редакцией О.П. Королева, В.Н. Раткевич, В.Н. Сощункевич- М.; Энергоиздат, 1998 </w:t>
      </w:r>
    </w:p>
    <w:p w:rsidR="0002539B" w:rsidRPr="00051E05" w:rsidRDefault="0002539B" w:rsidP="00060758">
      <w:pPr>
        <w:tabs>
          <w:tab w:val="left" w:pos="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 xml:space="preserve">5 А.Д. Рожкова, В.С. Козулин “Электрооборудование станции и подстанции”- М.; Энергоиздат, 1987 </w:t>
      </w:r>
    </w:p>
    <w:p w:rsidR="0002539B" w:rsidRPr="00051E05" w:rsidRDefault="0002539B" w:rsidP="00060758">
      <w:pPr>
        <w:tabs>
          <w:tab w:val="left" w:pos="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1E05">
        <w:rPr>
          <w:rFonts w:ascii="Times New Roman" w:hAnsi="Times New Roman"/>
          <w:sz w:val="28"/>
          <w:szCs w:val="28"/>
        </w:rPr>
        <w:t>6 Справочник по электроснабжению и электрооборудованию. Под редакцией А.А. Федорова-М.; Энергоиздат, 1987</w:t>
      </w:r>
      <w:bookmarkStart w:id="0" w:name="_GoBack"/>
      <w:bookmarkEnd w:id="0"/>
    </w:p>
    <w:sectPr w:rsidR="0002539B" w:rsidRPr="00051E05" w:rsidSect="000A447E">
      <w:footerReference w:type="even" r:id="rId36"/>
      <w:footerReference w:type="default" r:id="rId3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C6" w:rsidRDefault="001B7DC6" w:rsidP="007D4D84">
      <w:pPr>
        <w:spacing w:after="0" w:line="240" w:lineRule="auto"/>
      </w:pPr>
      <w:r>
        <w:separator/>
      </w:r>
    </w:p>
  </w:endnote>
  <w:endnote w:type="continuationSeparator" w:id="0">
    <w:p w:rsidR="001B7DC6" w:rsidRDefault="001B7DC6" w:rsidP="007D4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47E" w:rsidRDefault="000A447E" w:rsidP="00550367">
    <w:pPr>
      <w:pStyle w:val="a5"/>
      <w:framePr w:wrap="around" w:vAnchor="text" w:hAnchor="margin" w:xAlign="right" w:y="1"/>
      <w:rPr>
        <w:rStyle w:val="a9"/>
        <w:rFonts w:cs="Calibri"/>
      </w:rPr>
    </w:pPr>
  </w:p>
  <w:p w:rsidR="000A447E" w:rsidRDefault="000A447E" w:rsidP="000A44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47E" w:rsidRDefault="000A2738" w:rsidP="00550367">
    <w:pPr>
      <w:pStyle w:val="a5"/>
      <w:framePr w:wrap="around" w:vAnchor="text" w:hAnchor="margin" w:xAlign="right" w:y="1"/>
      <w:rPr>
        <w:rStyle w:val="a9"/>
        <w:rFonts w:cs="Calibri"/>
      </w:rPr>
    </w:pPr>
    <w:r>
      <w:rPr>
        <w:rStyle w:val="a9"/>
        <w:rFonts w:cs="Calibri"/>
        <w:noProof/>
      </w:rPr>
      <w:t>1</w:t>
    </w:r>
  </w:p>
  <w:p w:rsidR="000A447E" w:rsidRDefault="000A447E" w:rsidP="000A44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C6" w:rsidRDefault="001B7DC6" w:rsidP="007D4D84">
      <w:pPr>
        <w:spacing w:after="0" w:line="240" w:lineRule="auto"/>
      </w:pPr>
      <w:r>
        <w:separator/>
      </w:r>
    </w:p>
  </w:footnote>
  <w:footnote w:type="continuationSeparator" w:id="0">
    <w:p w:rsidR="001B7DC6" w:rsidRDefault="001B7DC6" w:rsidP="007D4D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96AFD"/>
    <w:multiLevelType w:val="multilevel"/>
    <w:tmpl w:val="842C27A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D84"/>
    <w:rsid w:val="0002539B"/>
    <w:rsid w:val="00051E05"/>
    <w:rsid w:val="00060758"/>
    <w:rsid w:val="000906B9"/>
    <w:rsid w:val="000A2738"/>
    <w:rsid w:val="000A447E"/>
    <w:rsid w:val="00156C3E"/>
    <w:rsid w:val="001B7DC6"/>
    <w:rsid w:val="002130C9"/>
    <w:rsid w:val="00307E09"/>
    <w:rsid w:val="00311B3E"/>
    <w:rsid w:val="003301B6"/>
    <w:rsid w:val="003726F4"/>
    <w:rsid w:val="003752B5"/>
    <w:rsid w:val="003C2019"/>
    <w:rsid w:val="003C670A"/>
    <w:rsid w:val="00533DC5"/>
    <w:rsid w:val="00550367"/>
    <w:rsid w:val="00587BE0"/>
    <w:rsid w:val="0068591E"/>
    <w:rsid w:val="006B37F5"/>
    <w:rsid w:val="006E1A1F"/>
    <w:rsid w:val="00712C79"/>
    <w:rsid w:val="00726801"/>
    <w:rsid w:val="0076623F"/>
    <w:rsid w:val="00776039"/>
    <w:rsid w:val="007B7FEB"/>
    <w:rsid w:val="007C687A"/>
    <w:rsid w:val="007D4C1A"/>
    <w:rsid w:val="007D4D84"/>
    <w:rsid w:val="008F610E"/>
    <w:rsid w:val="00933CE6"/>
    <w:rsid w:val="009A5D46"/>
    <w:rsid w:val="009E75F7"/>
    <w:rsid w:val="00A54413"/>
    <w:rsid w:val="00A90BD3"/>
    <w:rsid w:val="00AA5E9D"/>
    <w:rsid w:val="00B91742"/>
    <w:rsid w:val="00C20BC2"/>
    <w:rsid w:val="00C31826"/>
    <w:rsid w:val="00C54BE3"/>
    <w:rsid w:val="00D44613"/>
    <w:rsid w:val="00D86C3D"/>
    <w:rsid w:val="00DC05FF"/>
    <w:rsid w:val="00DF2ABB"/>
    <w:rsid w:val="00E441F2"/>
    <w:rsid w:val="00E47C41"/>
    <w:rsid w:val="00F31D0B"/>
    <w:rsid w:val="00F654D5"/>
    <w:rsid w:val="00F71A90"/>
    <w:rsid w:val="00F73A00"/>
    <w:rsid w:val="00F81F58"/>
    <w:rsid w:val="00FA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6C528018-045C-4DD7-852E-FAAB8DA8A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D0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D4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7D4D84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D4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7D4D8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D4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D4D84"/>
    <w:rPr>
      <w:rFonts w:ascii="Tahoma" w:hAnsi="Tahoma" w:cs="Tahoma"/>
      <w:sz w:val="16"/>
      <w:szCs w:val="16"/>
    </w:rPr>
  </w:style>
  <w:style w:type="character" w:styleId="a9">
    <w:name w:val="page number"/>
    <w:uiPriority w:val="99"/>
    <w:rsid w:val="000A44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2540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ПАЗОН</dc:creator>
  <cp:keywords/>
  <dc:description/>
  <cp:lastModifiedBy>admin</cp:lastModifiedBy>
  <cp:revision>2</cp:revision>
  <dcterms:created xsi:type="dcterms:W3CDTF">2014-03-10T02:21:00Z</dcterms:created>
  <dcterms:modified xsi:type="dcterms:W3CDTF">2014-03-10T02:21:00Z</dcterms:modified>
</cp:coreProperties>
</file>