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3119" w:rsidRPr="00D107F5" w:rsidRDefault="00E93119" w:rsidP="00E93119">
      <w:pPr>
        <w:spacing w:before="120"/>
        <w:jc w:val="center"/>
        <w:rPr>
          <w:b/>
          <w:sz w:val="32"/>
        </w:rPr>
      </w:pPr>
      <w:r w:rsidRPr="00D107F5">
        <w:rPr>
          <w:b/>
          <w:sz w:val="32"/>
        </w:rPr>
        <w:t>Ветроэнергетика</w:t>
      </w:r>
    </w:p>
    <w:p w:rsidR="00E93119" w:rsidRPr="00D107F5" w:rsidRDefault="00E93119" w:rsidP="00E93119">
      <w:pPr>
        <w:spacing w:before="120"/>
        <w:jc w:val="center"/>
        <w:rPr>
          <w:b/>
          <w:sz w:val="28"/>
        </w:rPr>
      </w:pPr>
      <w:r w:rsidRPr="00D107F5">
        <w:rPr>
          <w:b/>
          <w:sz w:val="28"/>
        </w:rPr>
        <w:t>Введение.</w:t>
      </w:r>
    </w:p>
    <w:p w:rsidR="00E93119" w:rsidRPr="007B3064" w:rsidRDefault="00E93119" w:rsidP="00E93119">
      <w:pPr>
        <w:spacing w:before="120"/>
        <w:ind w:firstLine="567"/>
        <w:jc w:val="both"/>
      </w:pPr>
      <w:r w:rsidRPr="007B3064">
        <w:t>Потребление энергии, а вместе с ним и ее стоимость увеличиваются во всем мире, и наша страна здесь не исключение. Но ресурсы планеты начинают истощаться, и всё большую тревогу вызывают экологические проблемы. Вот почему постоянно растет интерес к нетрадиционным, экологически чистым источникам энергии – ветру, солнцу, волнам.</w:t>
      </w:r>
    </w:p>
    <w:p w:rsidR="00E93119" w:rsidRPr="007B3064" w:rsidRDefault="00E93119" w:rsidP="00E93119">
      <w:pPr>
        <w:spacing w:before="120"/>
        <w:ind w:firstLine="567"/>
        <w:jc w:val="both"/>
      </w:pPr>
      <w:r w:rsidRPr="007B3064">
        <w:t>В данной работе рассматриваются ветроэнергетические установки малой мощности. Анализируется опыт их эксплуатации, технические характеристики, экономичность и удобство. На основе этого делается вывод о преимуществах использования таких установок в некоторых отраслях и удаленных местностях.</w:t>
      </w:r>
    </w:p>
    <w:p w:rsidR="00E93119" w:rsidRDefault="00E93119" w:rsidP="00E93119">
      <w:pPr>
        <w:spacing w:before="120"/>
        <w:ind w:firstLine="567"/>
        <w:jc w:val="both"/>
      </w:pPr>
      <w:r w:rsidRPr="007B3064">
        <w:t xml:space="preserve">Описываются перспективы и возможности применения ветроэнергетических установок малой мощности в России, а так же успешный опыт реализации подобных проектов другими странами. </w:t>
      </w:r>
    </w:p>
    <w:p w:rsidR="00E93119" w:rsidRPr="00D107F5" w:rsidRDefault="00E93119" w:rsidP="00E93119">
      <w:pPr>
        <w:spacing w:before="120"/>
        <w:jc w:val="center"/>
        <w:rPr>
          <w:b/>
          <w:sz w:val="28"/>
        </w:rPr>
      </w:pPr>
      <w:r w:rsidRPr="00D107F5">
        <w:rPr>
          <w:b/>
          <w:sz w:val="28"/>
        </w:rPr>
        <w:t>Энергию приносит ветер</w:t>
      </w:r>
    </w:p>
    <w:p w:rsidR="00E93119" w:rsidRPr="007B3064" w:rsidRDefault="00E93119" w:rsidP="00E93119">
      <w:pPr>
        <w:spacing w:before="120"/>
        <w:ind w:firstLine="567"/>
        <w:jc w:val="both"/>
      </w:pPr>
      <w:r w:rsidRPr="007B3064">
        <w:t>Острую нехватку энергии испытывают фермеры, садоводы, вахтовики, геологи, животноводы. Да и в относительно благополучных с точки зрения энергоснабжения районах все обстоит далеко не лучшим образом. Отключения электричества из-за природных катаклизмов, кризиса неплатежей и просто краж проводов</w:t>
      </w:r>
      <w:r>
        <w:t xml:space="preserve"> </w:t>
      </w:r>
      <w:r w:rsidRPr="007B3064">
        <w:t>становятся - увы - привычным явлением. Если к тому же вспомнить о том, что, по данным МЧС, 80% высоковольтных линий электропередачи в стране предельно изношены, ситуация представится совсем невеселой. А мы уже давно привыкли жить в освещенных домах, смотреть телевизор, пользоваться холодильником, компьютером и прочими бытовыми приборами, поэтому даже кратковременное отключение электроэнергии воспринимаем как маленькую, но все же самую настоящую катастрофу.</w:t>
      </w:r>
    </w:p>
    <w:p w:rsidR="00E93119" w:rsidRPr="00D107F5" w:rsidRDefault="00E93119" w:rsidP="00E93119">
      <w:pPr>
        <w:spacing w:before="120"/>
        <w:jc w:val="center"/>
        <w:rPr>
          <w:b/>
          <w:sz w:val="28"/>
        </w:rPr>
      </w:pPr>
      <w:r w:rsidRPr="00D107F5">
        <w:rPr>
          <w:b/>
          <w:sz w:val="28"/>
        </w:rPr>
        <w:t>Сколько нам нужно энергии?</w:t>
      </w:r>
    </w:p>
    <w:p w:rsidR="00E93119" w:rsidRPr="007B3064" w:rsidRDefault="00E93119" w:rsidP="00E93119">
      <w:pPr>
        <w:spacing w:before="120"/>
        <w:ind w:firstLine="567"/>
        <w:jc w:val="both"/>
      </w:pPr>
      <w:r w:rsidRPr="007B3064">
        <w:t>На состоявшейся в мае 2003 года 3-й Международной научно-технической конференции “Энергообеспечение и энергосбережение в сельском хозяйстве” прозвучали весьма тревожные слова. “В сельской электрификации России начиная с 1990 года происходят разрушительные процессы. Сельские электросети пришли в негодность,.. обслуживание ликвидировано,.. перерывы в электроснабже нии увеличились,.. тарифы непомерно возросли,.. администрацией РАО ЕЭС не только отменен льготный тариф для сельхозпроизводственных электропотребителей, но во многих регионах устанавливаются тарифы на 20-30% выше, чем для промышленных потребителей и городского населения, инвестиции отсутствуют,.. в то же время потребность в быту и в личных хозяйствах возросла. Ищется альтернатива в электроснабжении” (из выступления академика Российской сельскохозяйственной академии И. Ф. Бородина).[1]</w:t>
      </w:r>
    </w:p>
    <w:p w:rsidR="00E93119" w:rsidRPr="007B3064" w:rsidRDefault="00E93119" w:rsidP="00E93119">
      <w:pPr>
        <w:spacing w:before="120"/>
        <w:ind w:firstLine="567"/>
        <w:jc w:val="both"/>
      </w:pPr>
      <w:r w:rsidRPr="007B3064">
        <w:t>Около 30% фермерских хозяйств и 20% садово-огородных участков в России вообще не подключены к электрическим сетям. Строительство новых линий электропередач для снабжения отдаленных изолированных потребителей ведется крайне медленно из-за хронической нехватки средств, а дизельные генераторы часто функционируют неэффективно, да к тому же они требуют регулярного и квалифицированного обслуживания, моторное топливо стоит все дороже, его доставка недостаточно надежна и экономична…</w:t>
      </w:r>
    </w:p>
    <w:p w:rsidR="00E93119" w:rsidRPr="007B3064" w:rsidRDefault="00E93119" w:rsidP="00E93119">
      <w:pPr>
        <w:spacing w:before="120"/>
        <w:ind w:firstLine="567"/>
        <w:jc w:val="both"/>
      </w:pPr>
      <w:r w:rsidRPr="007B3064">
        <w:t>Между тем подсчитана средняя “энергетическая корзина” сельского жителя, к которым, по меньшей мере, в летний период, вполне можно причислить и владельцев дачных коттеджей. Она составляет 115 киловатт-часов месяц. Цифра взята не с потолка, а складывается из требований обеспечения так называемого “интеллектуального быта”. Это освещение, радио, телевидение, бытовой холодильник, электробритва, кипятильник, мелкий бытовой электроинструмент, компьютер, огородный насос. Не забудем и то, что за последнее время появилось много бытовой техники, работающей от встроенных аккумуляторов, которые необходимо периодически подзаряжать: фонарики, мобильные телефоны, те же электробритвы, электроинструмент и др.</w:t>
      </w:r>
    </w:p>
    <w:p w:rsidR="00E93119" w:rsidRPr="007B3064" w:rsidRDefault="00E93119" w:rsidP="00E93119">
      <w:pPr>
        <w:spacing w:before="120"/>
        <w:ind w:firstLine="567"/>
        <w:jc w:val="both"/>
      </w:pPr>
      <w:r w:rsidRPr="007B3064">
        <w:t>Конечно, зимой энергии потребуется больше - дом нужно отапливать. Но поскольку традиция печного отопления в России не только не устаревает, но и переживает своеобразное возрождение в виде появления новых конструкций сверхэкономичных печей, а недостатка в дровах нет, дополнительного расхода электричества тут не предвидится. Так где же взять этот самый необходимый минимум? Одна из возможностей – ветроэнергетика малой и сверхмалой мощности. [1]</w:t>
      </w:r>
    </w:p>
    <w:p w:rsidR="00E93119" w:rsidRPr="00D107F5" w:rsidRDefault="00E93119" w:rsidP="00E93119">
      <w:pPr>
        <w:spacing w:before="120"/>
        <w:jc w:val="center"/>
        <w:rPr>
          <w:b/>
          <w:sz w:val="28"/>
        </w:rPr>
      </w:pPr>
      <w:r w:rsidRPr="00D107F5">
        <w:rPr>
          <w:b/>
          <w:sz w:val="28"/>
        </w:rPr>
        <w:t>ВЭУММ: малые – не значит маленькие</w:t>
      </w:r>
    </w:p>
    <w:p w:rsidR="00E93119" w:rsidRPr="007B3064" w:rsidRDefault="00E93119" w:rsidP="00E93119">
      <w:pPr>
        <w:spacing w:before="120"/>
        <w:ind w:firstLine="567"/>
        <w:jc w:val="both"/>
      </w:pPr>
      <w:r w:rsidRPr="007B3064">
        <w:t>Современные ветроэнергетические установки делятся на два класса: мощные, в сотни тысяч киловатт, называются сетевыми потому, что при безветрии обеспечение потребителя энергией идет из сети; и автономные, работающие в паре с аккумулятором. Как правило, мощность автономных установок не превышает 5-10 кВт. Они называются: ветроэлектрические установки малой мощности (ВЭУММ).</w:t>
      </w:r>
    </w:p>
    <w:p w:rsidR="00E93119" w:rsidRPr="007B3064" w:rsidRDefault="00E93119" w:rsidP="00E93119">
      <w:pPr>
        <w:spacing w:before="120"/>
        <w:ind w:firstLine="567"/>
        <w:jc w:val="both"/>
      </w:pPr>
      <w:r w:rsidRPr="007B3064">
        <w:t>На этот уникальный класс ветроэлектрических установок обратил внимание немецкий ученый и практик Хайнц Шульц. Он и ввел термин “Kleine Windkraftanlage” “малые ветроэнергетические установки”.</w:t>
      </w:r>
    </w:p>
    <w:p w:rsidR="00E93119" w:rsidRPr="007B3064" w:rsidRDefault="00E93119" w:rsidP="00E93119">
      <w:pPr>
        <w:spacing w:before="120"/>
        <w:ind w:firstLine="567"/>
        <w:jc w:val="both"/>
      </w:pPr>
      <w:r w:rsidRPr="007B3064">
        <w:t>Считается, что в областях со среднегодовыми скоростями ветра менее</w:t>
      </w:r>
      <w:r>
        <w:t xml:space="preserve"> </w:t>
      </w:r>
      <w:r w:rsidRPr="007B3064">
        <w:t>4 м/с использование энергии ветра невыгодно. Однако это утверждение не распространяется на малые легко разгоняемыые ветросиловые установки</w:t>
      </w:r>
      <w:r>
        <w:t xml:space="preserve"> </w:t>
      </w:r>
      <w:r w:rsidRPr="007B3064">
        <w:t>для зарядки батарей и многолепестковые установки для водоподъема. Заселение американских и австралийских внутренних территорий, где большинство областей имеют среднегодовые скорости ветра менее 2 м/с, было бы без них невозможно”.[2]</w:t>
      </w:r>
    </w:p>
    <w:p w:rsidR="00E93119" w:rsidRPr="007B3064" w:rsidRDefault="00E93119" w:rsidP="00E93119">
      <w:pPr>
        <w:spacing w:before="120"/>
        <w:ind w:firstLine="567"/>
        <w:jc w:val="both"/>
      </w:pPr>
      <w:r w:rsidRPr="007B3064">
        <w:t>ВЭУММ просты и дешевы в монтаже, эксплуатации и ремонте, экологичны, не требуют при работе практически никакого обслуживания, периодической подстройки и др. Пара ветродвигатель-генератор вполне обходится без редуктора, что еще более упрощает и удешевляет конструкцию, повышает ее надежность.</w:t>
      </w:r>
    </w:p>
    <w:p w:rsidR="00E93119" w:rsidRPr="007B3064" w:rsidRDefault="00E93119" w:rsidP="00E93119">
      <w:pPr>
        <w:spacing w:before="120"/>
        <w:ind w:firstLine="567"/>
        <w:jc w:val="both"/>
      </w:pPr>
      <w:r w:rsidRPr="007B3064">
        <w:t>Таким комплексным набором важнейших свойств не обладает ни один класс нетрадиционных энергетических установок. Причем энергоснабжение они могут обеспечить в регионах со средней скоростью ветра всего 3-5 м/с. Фактически обладатель ВЭУММ приобретает почти полную независимость как от традиционных производителей энергии, так и от природных явлений.</w:t>
      </w:r>
    </w:p>
    <w:p w:rsidR="00E93119" w:rsidRDefault="00E93119" w:rsidP="00E93119">
      <w:pPr>
        <w:spacing w:before="120"/>
        <w:ind w:firstLine="567"/>
        <w:jc w:val="both"/>
      </w:pPr>
      <w:r w:rsidRPr="007B3064">
        <w:t>По сравнению с Европой и США ветроустановок в нашей стране выпускается намного меньше. Возможно, здесь сказывается недостаточная информированность потенциальных потребителей или относительная дешевизна жидкого топлива, однако изготовители ветровых генераторов в стране есть, и их продукция по качеству не уступает зарубежной.</w:t>
      </w:r>
      <w:r>
        <w:t xml:space="preserve"> </w:t>
      </w:r>
      <w:r w:rsidRPr="007B3064">
        <w:t xml:space="preserve">По конструктивным признакам выпускаемые установки делятся на две группы. К первой относятся установки мощностью до 1000 Вт. В качестве примера можно привести семейство установок, выпускаемых Санкт-петербургским предприятием ФГУП ЦНИИ “Электроприбор”. Это мобильные устройства с трехлопастным ветровым колесом диаметром 1,5 или </w:t>
      </w:r>
      <w:smartTag w:uri="urn:schemas-microsoft-com:office:smarttags" w:element="metricconverter">
        <w:smartTagPr>
          <w:attr w:name="ProductID" w:val="2,2 метра"/>
        </w:smartTagPr>
        <w:r w:rsidRPr="007B3064">
          <w:t>2,2 метра</w:t>
        </w:r>
      </w:smartTag>
      <w:r w:rsidRPr="007B3064">
        <w:t xml:space="preserve">, монтаж которых настолько прост, что справиться с ним потребитель способен самостоятельно. В упакованном виде установка (без аккумулятора) размещается в двух ящиках общей массой </w:t>
      </w:r>
      <w:smartTag w:uri="urn:schemas-microsoft-com:office:smarttags" w:element="metricconverter">
        <w:smartTagPr>
          <w:attr w:name="ProductID" w:val="50 кг"/>
        </w:smartTagPr>
        <w:r w:rsidRPr="007B3064">
          <w:t>50 кг</w:t>
        </w:r>
      </w:smartTag>
      <w:r w:rsidRPr="007B3064">
        <w:t xml:space="preserve">. </w:t>
      </w:r>
    </w:p>
    <w:p w:rsidR="00E93119" w:rsidRDefault="001A7AEB" w:rsidP="00E93119">
      <w:pPr>
        <w:spacing w:before="120"/>
        <w:ind w:firstLine="567"/>
        <w:jc w:val="both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8" type="#_x0000_t75" style="width:225pt;height:196.5pt">
            <v:imagedata r:id="rId4" o:title=""/>
          </v:shape>
        </w:pict>
      </w:r>
      <w:r>
        <w:pict>
          <v:shape id="_x0000_i1026" type="#_x0000_t75" style="width:201.75pt;height:195.75pt">
            <v:imagedata r:id="rId5" o:title=""/>
          </v:shape>
        </w:pict>
      </w:r>
    </w:p>
    <w:p w:rsidR="00E93119" w:rsidRPr="007B3064" w:rsidRDefault="00E93119" w:rsidP="00E93119">
      <w:pPr>
        <w:spacing w:before="120"/>
        <w:ind w:firstLine="567"/>
        <w:jc w:val="both"/>
      </w:pPr>
      <w:r w:rsidRPr="007B3064">
        <w:t>Рис.1.Примеры и внешний вид ВЭУММ. [4]</w:t>
      </w:r>
    </w:p>
    <w:p w:rsidR="00E93119" w:rsidRPr="007B3064" w:rsidRDefault="00E93119" w:rsidP="00E93119">
      <w:pPr>
        <w:spacing w:before="120"/>
        <w:ind w:firstLine="567"/>
        <w:jc w:val="both"/>
      </w:pPr>
      <w:r w:rsidRPr="007B3064">
        <w:t>Установка имеет оригинальную флюгерную систему, которая постоянно ориентирует ветроколесо на ветер и одновременно защищает устройство от слишком большого ветрового давления. Как всякий обычный ветряк, в горизонтальной плоскости флюгер под действием ветра способен поворачиваться в обе стороны на несколько оборотов. Когда ветер прекращается, специальная пружина возвращает его в исходное положение, не позволяя закручиваться кабелю, с помощью которого осуществляется съем энергии. Кроме того, генератор вместе с ветровым колесом способен поворачиваться и в вертикальной плоскости. Если ветер становится слишком силен и угрожает повредить установку, колесо с генератором поворачивается вокруг горизонтальной оси, оптимизируя ветровой напор, вплоть до угла 900, когда лопасти встают параллельно воздушному потоку.</w:t>
      </w:r>
    </w:p>
    <w:p w:rsidR="00E93119" w:rsidRPr="007B3064" w:rsidRDefault="00E93119" w:rsidP="00E93119">
      <w:pPr>
        <w:spacing w:before="120"/>
        <w:ind w:firstLine="567"/>
        <w:jc w:val="both"/>
      </w:pPr>
      <w:r w:rsidRPr="007B3064">
        <w:t xml:space="preserve">Установки второй группы (УВЭ 1000 и УВЭ 1500) близки к стационарным. Пятилопастное ветроколесо диаметром </w:t>
      </w:r>
      <w:smartTag w:uri="urn:schemas-microsoft-com:office:smarttags" w:element="metricconverter">
        <w:smartTagPr>
          <w:attr w:name="ProductID" w:val="3,3 м"/>
        </w:smartTagPr>
        <w:r w:rsidRPr="007B3064">
          <w:t>3,3 м</w:t>
        </w:r>
      </w:smartTag>
      <w:r w:rsidRPr="007B3064">
        <w:t xml:space="preserve"> монтируется на сборной мачте из труб со стальными растяжками. Мачта требует устройства фундамента и специальных приспособлений для монтажа и демонтажа. Для защиты от сильных ветров используется иное решение. Генератор установлен на поворотном подшипнике несимметрично. Когда ветровое давление усиливается, корпус генератора начинает парусить, разворачивая ветровое колесо в горизонтальной плоскости. Ветер стихает - и пружина флюгера возвращает колесо в прежнее положение.[3]</w:t>
      </w:r>
    </w:p>
    <w:p w:rsidR="00E93119" w:rsidRPr="007B3064" w:rsidRDefault="00E93119" w:rsidP="00E93119">
      <w:pPr>
        <w:spacing w:before="120"/>
        <w:ind w:firstLine="567"/>
        <w:jc w:val="both"/>
      </w:pPr>
      <w:r w:rsidRPr="007B3064">
        <w:t>Стоит отметить и то обстоятельство, что если удельная стоимость зарубежных европейских аналогов ВЭУММ диапазона номинальной мощности до 5 кВт составляет от 1,4 до 6,4 евро за ватт, то аналогичный показатель для большинства российских ветроустановок втрое ниже.</w:t>
      </w:r>
    </w:p>
    <w:p w:rsidR="00E93119" w:rsidRPr="007B3064" w:rsidRDefault="00E93119" w:rsidP="00E93119">
      <w:pPr>
        <w:spacing w:before="120"/>
        <w:ind w:firstLine="567"/>
        <w:jc w:val="both"/>
      </w:pPr>
      <w:r w:rsidRPr="007B3064">
        <w:t>Переход в энергетическую область ВЭУ средней мощности достаточно просто осуществить путем создания энергетических комплексов (ЭК), состоящих из нескольких установок (5-10 единиц). Суммирование мощностей осуществляется на едином аккумуляторе. Хотя такой комплекс не разместить на шести дачных сотках, площадь все же он займет небольшую. Номинальная мощность ЭК может быть доведена до 10-15 кВт, пиковая мощность – до 20-25 кВт, выработка - до 1800 кВт.ч/мес., зато стоимость изготовления снижается в 3-4 раза.</w:t>
      </w:r>
    </w:p>
    <w:p w:rsidR="00E93119" w:rsidRPr="007B3064" w:rsidRDefault="00E93119" w:rsidP="00E93119">
      <w:pPr>
        <w:spacing w:before="120"/>
        <w:ind w:firstLine="567"/>
        <w:jc w:val="both"/>
      </w:pPr>
      <w:r w:rsidRPr="007B3064">
        <w:t>Подобный комплекс способен полностью обеспечить энергией не то что крупное фермерское хозяйство или небольшой поселок. Следует отметить, что в этом случае нужно обеспечить резерв мощности в виде дизельной электростанции.</w:t>
      </w:r>
      <w:r>
        <w:t xml:space="preserve"> </w:t>
      </w:r>
    </w:p>
    <w:p w:rsidR="00E93119" w:rsidRPr="007B3064" w:rsidRDefault="00E93119" w:rsidP="00E93119">
      <w:pPr>
        <w:spacing w:before="120"/>
        <w:ind w:firstLine="567"/>
        <w:jc w:val="both"/>
      </w:pPr>
      <w:r w:rsidRPr="007B3064">
        <w:t>Благодаря своим поистине уникальным эксплуатационным свойствам и техническим характеристикам ВЭУММ способны отнюдь не только на обеспечение быта сельского и дачного дома. Они могут быть альтернативой в решении задачи обеспечения энергией самых различных автономных станций: навигационных, радиорелейных, метеорологических, обслуживающих нефтегазопроводы и др.</w:t>
      </w:r>
    </w:p>
    <w:p w:rsidR="00E93119" w:rsidRPr="007B3064" w:rsidRDefault="00E93119" w:rsidP="00E93119">
      <w:pPr>
        <w:spacing w:before="120"/>
        <w:ind w:firstLine="567"/>
        <w:jc w:val="both"/>
      </w:pPr>
      <w:r w:rsidRPr="007B3064">
        <w:t xml:space="preserve">Множество таких станций находится в труднодоступных районах на значительном удалении человеческого жилья - на побережье Северного Ледовитого океана, в тайге и тундре, куда и доставить-то необходимое оборудование представляет немалую проблему. </w:t>
      </w:r>
    </w:p>
    <w:p w:rsidR="00E93119" w:rsidRDefault="00E93119" w:rsidP="00E93119">
      <w:pPr>
        <w:spacing w:before="120"/>
        <w:ind w:firstLine="567"/>
        <w:jc w:val="both"/>
      </w:pPr>
      <w:r w:rsidRPr="007B3064">
        <w:t>Постепенно многие станции переводились на автоматический режим, но проблема их энергообеспечения до сих пор стоит достаточно остро. Требуется не только снизить затраты на их содержание и обслуживание, но и гарантировать надежность работы. Для этих целей подходят ВУЭММ. Они просты и надежны при изготовлении, эксплуатации, транспортировке, монтаже, ремонте. Наконец, по сравнению с любым иным источником энергии чрезвычайно дешевы.</w:t>
      </w:r>
    </w:p>
    <w:p w:rsidR="00E93119" w:rsidRPr="00D107F5" w:rsidRDefault="00E93119" w:rsidP="00E93119">
      <w:pPr>
        <w:spacing w:before="120"/>
        <w:jc w:val="center"/>
        <w:rPr>
          <w:b/>
          <w:sz w:val="28"/>
        </w:rPr>
      </w:pPr>
      <w:r w:rsidRPr="00D107F5">
        <w:rPr>
          <w:b/>
          <w:sz w:val="28"/>
        </w:rPr>
        <w:t>Заключение.</w:t>
      </w:r>
    </w:p>
    <w:p w:rsidR="00E93119" w:rsidRDefault="00E93119" w:rsidP="00E93119">
      <w:pPr>
        <w:spacing w:before="120"/>
        <w:ind w:firstLine="567"/>
        <w:jc w:val="both"/>
      </w:pPr>
      <w:r w:rsidRPr="007B3064">
        <w:t>В реферате представлена одна из возможностей решения проблемы, связанной с энергообеспечением сельского хозяйства или частных владений, за счет применения ветроэнергетических установок. Такие установки могут стать альтернативой традиционным способам энергоснабжения указанных объектов.</w:t>
      </w:r>
    </w:p>
    <w:p w:rsidR="00E93119" w:rsidRPr="007B3064" w:rsidRDefault="00E93119" w:rsidP="00E93119">
      <w:pPr>
        <w:spacing w:before="120"/>
        <w:ind w:firstLine="567"/>
        <w:jc w:val="both"/>
      </w:pPr>
      <w:r w:rsidRPr="007B3064">
        <w:t>Солоницын А. Второе пришествие ветроэнергетики // “Наука и жизнь”, 2004, № 3.</w:t>
      </w:r>
    </w:p>
    <w:p w:rsidR="00E93119" w:rsidRPr="00D558A6" w:rsidRDefault="00E93119" w:rsidP="00E93119">
      <w:pPr>
        <w:spacing w:before="120"/>
        <w:ind w:firstLine="567"/>
        <w:jc w:val="both"/>
        <w:rPr>
          <w:lang w:val="en-US"/>
        </w:rPr>
      </w:pPr>
      <w:r w:rsidRPr="00D558A6">
        <w:rPr>
          <w:lang w:val="en-US"/>
        </w:rPr>
        <w:t>Heinz Schulz. “Kleine Windkraftanlage” Technik. Erfahrungen. Mebergebnisse. Okobuch Verlag, Staufen, 1993.</w:t>
      </w:r>
    </w:p>
    <w:p w:rsidR="00E93119" w:rsidRPr="007B3064" w:rsidRDefault="00E93119" w:rsidP="00E93119">
      <w:pPr>
        <w:spacing w:before="120"/>
        <w:ind w:firstLine="567"/>
        <w:jc w:val="both"/>
      </w:pPr>
      <w:r w:rsidRPr="007B3064">
        <w:t>Фатеев Е. М. Ветродвигатели.- М.: ГИНТИ машиностроительной литературы, 1962.</w:t>
      </w:r>
    </w:p>
    <w:p w:rsidR="00E93119" w:rsidRDefault="00E93119" w:rsidP="00E93119">
      <w:pPr>
        <w:spacing w:before="120"/>
        <w:ind w:firstLine="567"/>
        <w:jc w:val="both"/>
      </w:pPr>
      <w:r w:rsidRPr="007B3064">
        <w:t>www.elektropribor.spb.ru/rufrset.</w:t>
      </w:r>
    </w:p>
    <w:p w:rsidR="00811DD4" w:rsidRDefault="00811DD4"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93119"/>
    <w:rsid w:val="001A7AEB"/>
    <w:rsid w:val="007B3064"/>
    <w:rsid w:val="00811DD4"/>
    <w:rsid w:val="00AA0223"/>
    <w:rsid w:val="00D107F5"/>
    <w:rsid w:val="00D558A6"/>
    <w:rsid w:val="00E5663C"/>
    <w:rsid w:val="00E931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8"/>
    <o:shapelayout v:ext="edit">
      <o:idmap v:ext="edit" data="1"/>
    </o:shapelayout>
  </w:shapeDefaults>
  <w:decimalSymbol w:val=","/>
  <w:listSeparator w:val=";"/>
  <w14:defaultImageDpi w14:val="0"/>
  <w15:docId w15:val="{FCAF017D-9170-4FBC-A932-D93157008E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3119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E93119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1596</Words>
  <Characters>9100</Characters>
  <Application>Microsoft Office Word</Application>
  <DocSecurity>0</DocSecurity>
  <Lines>75</Lines>
  <Paragraphs>21</Paragraphs>
  <ScaleCrop>false</ScaleCrop>
  <Company>Home</Company>
  <LinksUpToDate>false</LinksUpToDate>
  <CharactersWithSpaces>10675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Ветроэнергетика</dc:title>
  <dc:subject/>
  <dc:creator>User</dc:creator>
  <cp:keywords/>
  <dc:description/>
  <cp:lastModifiedBy>admin</cp:lastModifiedBy>
  <cp:revision>2</cp:revision>
  <dcterms:created xsi:type="dcterms:W3CDTF">2014-02-19T23:17:00Z</dcterms:created>
  <dcterms:modified xsi:type="dcterms:W3CDTF">2014-02-19T23:17:00Z</dcterms:modified>
</cp:coreProperties>
</file>