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Ярославский государственный университет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ПО ДИСЦИПЛИНЕ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 3АВТОМАТИЗИРОВАННЫЕ СИСТЕМЫ НАУЧНЫХ ИССЛЕДОВАНИЙ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 _ 2МАГНИТООПТИЧЕСКОЕ ИССЛЕДОВАНИЕ ПОВЕРХНОСТИ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        студент группы Ф-21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              Папорков И.В.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 1Ярославль, 1998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- 1 -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 2ВВЕДЕНИЕ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В данной  работе  обсуждается конкретное применение автоматизиро-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ванной системы в реальном  научном  исследовании  -  магнитооптическом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исследовании структуры доменных границ ферритов-гранатов.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Монокристаллические пленки  ферритов-гранатов  с осью легкого на-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магничивания,  расположенной перпендикулярно поверхности,  в настоящее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время  широко  используются  в системах магнитной записи информации на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цилиндрических магнитных доменах.  Быстродействие  и  надежность  этих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устройств  во  многом  зависят  от динамических свойств цилиндрических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магнитных доменов,  возможности управления их движением, что определя-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ется,  в основном,  структурой доменных границ.  Исследования доменных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границ материалов с цилиндрическими  магнитными  доменами  дали  очень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много  важных  теоретических и экспериментальных результатов,  которые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существенно улучшили понимание физики доменных  границ.  Важнейшим  из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них  является  открытие структурных элементов доменных границ:  верти-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кальных и горизонтальных блоховских линий, и определение их влияния на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динамику  доменных  границ.  Успехи в изучении микроструктуры доменных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границ,  достигнутые в последние два десятилетия,  позволили выдвинуть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идею  использования для кодировки информации не цилиндрические магнит-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ные домены,  а находящиеся внутри доменных границ гораздо меньшие мик-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рообъекты - вертикальные блоховские линии. Огромное значение этой идеи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заключается в возможности повышения на несколько порядков емкости  до-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менных  запоминающих устройств при использовании отработанной техноло-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гии,  применяемой при изготовлении запоминающих устройств на цилиндри-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ческих магнитных доменах.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Для получения субмикронных цилиндрических магнитных доменов  при-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меняют пленки толщиной  7` 0 1 мкм; роль поверхности в формировании струк-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туры доменных границ и ее свойств при этом возрастает, что стимулирует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br w:type="page"/>
      </w:r>
      <w: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- 2 -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исследования структуры и динамических свойств доменных границ в припо-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верхностных областях.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Наиболее эффективным методом исследования локальных магнитных ха-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рактеристик на поверхности ферромагнитного образца является магнитооп-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тический метод микронного разрешения,  который широко используется для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изучения отдельных доменов, доменных границ, их структуры. Возможности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применения магнитооптических методов тесно связаны со степенью изучен-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ности соответствующих магнитооптических эффектов,  уровнем эксперимен-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тальной техники, совершенством методики исследования.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Целью научной работы было исследование структуры доменных  границ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ферритов-гранатов  на  поверхности образца с помощью магнитооптических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эффектов Фарадея и Керра,  изучение процессов намагничевания  доменных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границ;  дальнейшее экспериментальное и теоретическое развитие динами-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ческой методики исследования доменных границ.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 2ПОСТРОЕНИЕ АСНИ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Рассмотрим конфигурацию нашей АСНИ (рис. 1):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┌1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 1рис. 1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- 3 -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Об ЭВМ,  устройстве связи и измерительной аппаратуре см. "Состав-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ные части АСНИ", п.II.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Приводится схема упрощенной экспериментальной установки на основе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магнитооптического микромагнетометра (используется только экваториаль-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ный магнитооптический эффект Керра).  Сущность явления,  изучаемого  в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эксперименте:  при изменении величины магнитного поля,  приложенного к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поверхности объекта, меняется коэффициент отражения поверхности.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┌2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 1рис. 2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Луч света от источника 1 (в качестве источника - галогенная лампа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 кварцевом стекле),  проходя через коллиматор 2, попадает в контроль-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ный анализатор  интенсивности  3  (фотоэлемент,  пропускающий  большую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часть светового потока дальше), который нужен для поддержания постоян-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ной светимости источника (малейшее отклонение от  контрольного  уровня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приведет к большим погрешностям в результатах); сигнал от контрольного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анализатора интенсивности идет на вход АЦП;  при изменении  показателя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анализатора управляющая   программа   (см.   "Составные  части  АСНИ",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п.III.2) через ЦАП изменяет  светимость  источника,  добиваясь  строго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- 4 -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постоянной светимости;  т.  о.  в АСНИ осуществляется обратная  связь.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После анализатора 3 луч,  проходя через светофильтр 4 и поляризатор 5,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попадает в микроскоп 6 (для удобства на рис.  2 показан лишь  объектив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микроскопа);  в фокальной плоскости объектива расположен объект иссле-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дования 7,  к которому приложено магнитное поле B; величина B меняется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экспериментатором через ЦАП.  И наконец, луч попадает в фотоэлемент 8,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сигнал с которого идет на вход АЦП;  чем больше коэффициент  отражения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поверхности 7, тем больший фототок возникает в фотоэлементе 8. Подлож-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ка 9 фотоэлемента соединена с шаговым двигателем,  который смещает фо-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тоэлемент в плоскости,  параллельной поверхности исследуемого объекта.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Использование микроскопа позволяет при шаге двигателя  7` 0 1 мм  добиться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шага сканирования поверхности объекта порядка длины волны.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Для каждой точки поверхности изучается зависимость фототока i  от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величины магнитной индукции B (рис. 3).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┌3 0                                   Т.к. изменение коэффициента  отра-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жения весьма незначительно (отношение  7D 0i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к  среднему  значению  i 40   0составляет   7`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10 5-3 0,  т.е. масштаб на рис. 3 для удобс-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тва не соблюден), то любые, самые незна-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чительные шумы оказывают огромное  влия-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ние  на  единичное измерение;  поэтому в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 1рис. 3 0             АСНИ применена первичная  статистическая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обработка данных  - т.к.  шумы есть слу-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чайный процесс, то после большого числа суммирований отдельных измере-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ний  они  пропадут.  Количество измерений в серии определяется погреш-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ностью,  задаваемой экспериментатором  (как  только  экспериментальная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кривая  в  пределах вышеупомянутой погрешности совпадет с "теоретичес-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кой" кривой,  вид которой также  задается  экспериментатором,  шаговый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двигатель смещается на следующую точку).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- 5 -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Зависимость  7D 0i от B представляет собой петлю гистерезиса (рис.4):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┌4 0                                      Значит, мы можем определить та-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кие величины,  как коэрцитивная сила,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намагниченность насыщения, остаточная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намагниченность.  Эти параметры опре-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деляют  магнитные  характеристики по-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верхности образца.  Результаты удобно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представить в виде трехмерного графи-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 1рис. 4 0               ка зависимости коэрцитивной силы  или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 намагниченности  насыщения от коорди-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нат поверхности x,y.  В реальной работе это не делалось из-за недоста-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точной мощности вычислительной техники (для каждой  точки  поверхности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необходимо  записать и обработать большое количество серий,  каждая из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которых состоит из  7` 01000 измерений, а таких точек поверхности - огром-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ное число).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В настоящее время,  используя мощную ЭВМ, можно значительно уско-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рить процесс накопления,  обработки и представления данных; сам экспе-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римент займет меньше времени,  т.к.  перед переходом к следующей точке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система ожидает, пока ЭВМ запишет полученные данные и проведет их пер-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вичную обработку.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Результатом данного эксперимента является так называемый магнит-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ный портрет поверхности.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Следует отметить,  что научная работа состояла из множества  раз-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личных экспериментов,  но применение АСНИ позволило типизировать обра-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ботку данных в каждом из них;  АСНИ без  существенных  изменений  была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применена также  в  экспериментах  с использованием магнитооптического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эффекта Фарадея и меридианного эффекта Керра.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Результаты, полученные в данной работе с использованием АСНИ, су-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щественно  расширили  представления о структуре доменных границ на по-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br w:type="page"/>
      </w:r>
      <w: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- 6 -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верхности образца, процессах их намагничивания; они могут быть исполь-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зованы для развития теории доменных границ, а также при решении задач,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связанных с разработкой устройств для сверхплотной записи информации.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 2ПРОВЕРКА АСНИ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Теперь покажем, что вышеописанная автоматизация есть не что иное,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как АСНИ. Покажем, что все составные части и принципы построения АСНИ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соответствуют нашей системе автоматизации.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 3Составные части АСНИ.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 2I. Научно-методическое обеспечение.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11. Теоретические исследования и методики: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отражены в литературе [1]-[3].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12. Алгоритм проведения эксперимента: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см. выше.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13. Обработка и представление экспериментальных данных: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обработка данных - см. п.III.2.в)г);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представление данных - см. выше.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 2II. Техническое обеспечение: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11. ЭВМ: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использовалась IBM AT 286 (т. к. эксперимент проводился в 1988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г., то персональных компьютеров лучше этого просто не было,  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использовать большие машины с общим доступом было  нецелесооб-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разно).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 настоящее время целесообразно использовать  машину  с  более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высокой производительностью,  т. к. обработка больших массивов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br w:type="page"/>
      </w:r>
      <w: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- 7 -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и вывод результата в виде трехмерного графика требует  больших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мощностей; лучше всего подойдет персональный компьютер на базе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процессора Pentium.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12. Измерительная аппаратура: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см. выше.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13. Устройство связи с объектом: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для связи  с экспериментальной установкой использовалась плата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DAS-16 (Data Acquisition Board) с  12-битным  преобразователем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производства Keithley Metrabyte Corporation; на плате интегри-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рованы как цифро-аналоговый, так и аналого-цифровой преобразо-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ватели,  что  позволяет использовать ее как универсальное уст-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ройство связи.  Надо сказать, что в настоящее время в качестве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устройства связи весьма выгодно использовать любую из звуковых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плат (SoundBlaster),  т.к.  в них также интегрированы как ЦАП,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так и АЦП, а относительная дешевизна таких плат делает их наи-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более пригодными для подобных экспериментов.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2III. Програмное обеспечение.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11. Системное: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 данном случае не представляет интереса, т. к.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операционная система может быть любой (в нашей АСНИ - MS-DOS),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сложный интерфейс не нужен;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 12. Проблемное: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а) управление объектом,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б) сбор информации,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в) первичная обработка,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все эти функции выполняла программа, написанная на языке BASIC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(выбор языка обусловлен тем,  что програмное обеспечение платы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DAS-16 поставлялось в виде библиотек и программ на BASIC'е);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- 8 -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г) основная обработка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в реальной работе не проводилась  за  отсутствием  вычисли-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тельных мощностей; сегодня же можно к вышеописанному пакету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подключить ПО для более частных задач.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Наша система построена с использованием наиболее важных основопо-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лагающих принципов построения классической АСНИ.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 3Принципы построения АСНИ.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21. Комплексность: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построение нашей  системы  обеспечивает возможность применения АСНИ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на различных этапах исследований.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22. Многоуровневая организация: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 1а) объектный уровень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управление экспериментальной установкой,  регистрация данных, их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оперативная обработка, накопление;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 1б) инструментальный уровень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подключение новых вычислительных мощностей и нового ПО;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все это присутствует в нашей системе;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23. Расширяемость: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 1а) развитие АСНИ в направлении более широкого применения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общий магнитный портрет поверхности,  общее исследование свойств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доменных границ;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 1б) увеличение количества пользователей 0 -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на мощный  компьютер можно без проблем установить несколько плат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типа DAS-16,  а установленная на таком компьютере мультизадачная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операционная система  позволит нескольким пользователям одновре-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менно осуществлять различные эксперименты.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.</w:t>
      </w:r>
      <w:r>
        <w:rPr>
          <w:rFonts w:eastAsia="MS Mincho"/>
        </w:rPr>
        <w:br w:type="page"/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  - 9 -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24. Адаптируемость: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наша система легко модернизируется с учетом конкретных особенностей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исследовательской задачи.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25. Типизация инженерных решений при создании АСНИ: 0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все использованные  при создании системы компоненты являются типич-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ными для исследований в данной области;  единственный уникум - экс-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периментальная установка со сканирующим устройством.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Т.о. наша система, как и любая АСНИ, осуществляет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1) сбор измерительной информации;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2) вывод управляющей информации в экспериментальную установку;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3) хранение и обработку информации.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ш1.5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                           ЛИТЕРАТУРА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 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1. Папорков В.А. Магнитооптическое исследование структуры доменных гра-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ниц ферритов-гранатов:  Автореф.  дис.  ... канд. физ.-мат. наук. 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М., 1990. - 20 с.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2. Кринчик Г.С., Чепурова Е.Е., Папорков В.А. Магнитооптическое иссле-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дование структуры доменных границ в ферритах-гранатах.  - М., 1990.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- 52 с.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3. Кринчик Г.С., Бенидзе О.М. Магнитооптическое исследование магнитных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структур при микронном разрешении.  -  ЖЭТФ,  1974,  т.67,  №6(12),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С.2180-2194.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4. Автоматизированные системы научных исследований.  Принципы построе-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ния. / Сост. Фомичев Н.И. - Ярославль: ЯрГУ, 1997. - 11 с.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5. Автоматизированные системы научных исследований.  Техническое обес-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печение. / Сост. Фомичев Н.И. - Ярославль: ЯрГУ, 1997. - 17 с.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>6. Автоматизированные системы научных исследований. Програмное обеспе-</w:t>
      </w:r>
    </w:p>
    <w:p w:rsidR="00382DA1" w:rsidRDefault="00382DA1" w:rsidP="00382DA1">
      <w:pPr>
        <w:pStyle w:val="a3"/>
        <w:rPr>
          <w:rFonts w:eastAsia="MS Mincho"/>
        </w:rPr>
      </w:pPr>
      <w:r>
        <w:rPr>
          <w:rFonts w:eastAsia="MS Mincho"/>
        </w:rPr>
        <w:t xml:space="preserve">   чение. / Сост. Фомичев Н.И. - Ярославль: ЯрГУ, 1997. - 15 с.</w:t>
      </w:r>
    </w:p>
    <w:p w:rsidR="00AB2933" w:rsidRDefault="00AB2933">
      <w:bookmarkStart w:id="0" w:name="_GoBack"/>
      <w:bookmarkEnd w:id="0"/>
    </w:p>
    <w:sectPr w:rsidR="00AB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A0A"/>
    <w:rsid w:val="002C6FED"/>
    <w:rsid w:val="00382DA1"/>
    <w:rsid w:val="006F771E"/>
    <w:rsid w:val="00AB2933"/>
    <w:rsid w:val="00B311A1"/>
    <w:rsid w:val="00E5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029EF9-1EDD-4F56-A982-CFCAF4E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82DA1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31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Ярославский государственный университет</vt:lpstr>
    </vt:vector>
  </TitlesOfParts>
  <Company>Home</Company>
  <LinksUpToDate>false</LinksUpToDate>
  <CharactersWithSpaces>14406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Ярославский государственный университет</dc:title>
  <dc:subject/>
  <dc:creator>Алексей</dc:creator>
  <cp:keywords/>
  <dc:description/>
  <cp:lastModifiedBy>admin</cp:lastModifiedBy>
  <cp:revision>2</cp:revision>
  <dcterms:created xsi:type="dcterms:W3CDTF">2014-02-17T12:33:00Z</dcterms:created>
  <dcterms:modified xsi:type="dcterms:W3CDTF">2014-02-17T12:33:00Z</dcterms:modified>
</cp:coreProperties>
</file>