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2F5" w:rsidRDefault="00D852F5">
      <w:pPr>
        <w:ind w:right="84"/>
        <w:jc w:val="center"/>
        <w:outlineLvl w:val="0"/>
        <w:rPr>
          <w:b/>
          <w:color w:val="000000"/>
          <w:sz w:val="52"/>
        </w:rPr>
      </w:pPr>
      <w:r>
        <w:rPr>
          <w:b/>
          <w:color w:val="000000"/>
          <w:sz w:val="52"/>
        </w:rPr>
        <w:t>РЕФЕРАТ</w:t>
      </w: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outlineLvl w:val="0"/>
        <w:rPr>
          <w:b/>
          <w:color w:val="000000"/>
          <w:sz w:val="40"/>
          <w:lang w:val="en-US"/>
        </w:rPr>
      </w:pPr>
      <w:r>
        <w:rPr>
          <w:b/>
          <w:color w:val="000000"/>
          <w:sz w:val="40"/>
          <w:lang w:val="en-US"/>
        </w:rPr>
        <w:t>ПО ТЕМЕ:</w:t>
      </w: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outlineLvl w:val="0"/>
        <w:rPr>
          <w:i/>
          <w:color w:val="000000"/>
          <w:sz w:val="40"/>
          <w:lang w:val="en-US"/>
        </w:rPr>
      </w:pPr>
      <w:r>
        <w:rPr>
          <w:i/>
          <w:color w:val="000000"/>
          <w:sz w:val="40"/>
          <w:u w:val="single"/>
          <w:lang w:val="en-US"/>
        </w:rPr>
        <w:t>Реактивные  Двигатели и Основы Работы Тепловой Машины</w:t>
      </w:r>
      <w:r>
        <w:rPr>
          <w:i/>
          <w:color w:val="000000"/>
          <w:sz w:val="40"/>
          <w:lang w:val="en-US"/>
        </w:rPr>
        <w:t>.</w:t>
      </w: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EF68F3">
      <w:pPr>
        <w:jc w:val="center"/>
        <w:rPr>
          <w:b/>
          <w:color w:val="000000"/>
          <w:sz w:val="40"/>
          <w:lang w:val="en-US"/>
        </w:rPr>
      </w:pPr>
      <w:r>
        <w:rPr>
          <w:b/>
          <w:noProof/>
          <w:color w:val="00000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75.75pt;margin-top:6.5pt;width:273.6pt;height:172.8pt;z-index:251661824" o:allowincell="f">
            <v:imagedata r:id="rId4" o:title=""/>
            <w10:wrap type="topAndBottom"/>
          </v:shape>
        </w:pict>
      </w: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jc w:val="center"/>
        <w:rPr>
          <w:b/>
          <w:color w:val="000000"/>
          <w:sz w:val="40"/>
          <w:lang w:val="en-US"/>
        </w:rPr>
      </w:pPr>
    </w:p>
    <w:p w:rsidR="00D852F5" w:rsidRDefault="00D852F5">
      <w:pPr>
        <w:pStyle w:val="1"/>
        <w:rPr>
          <w:lang w:val="ru-RU"/>
        </w:rPr>
      </w:pPr>
      <w:r>
        <w:t xml:space="preserve">НАПИСАЛ: </w:t>
      </w:r>
      <w:r>
        <w:rPr>
          <w:lang w:val="ru-RU"/>
        </w:rPr>
        <w:t>Лукин А.В.</w:t>
      </w:r>
    </w:p>
    <w:p w:rsidR="00D852F5" w:rsidRDefault="00D852F5">
      <w:pPr>
        <w:pStyle w:val="1"/>
        <w:rPr>
          <w:lang w:val="ru-RU"/>
        </w:rPr>
      </w:pPr>
      <w:r>
        <w:t>ПРОВЕРИЛА: Шелкунова Т</w:t>
      </w:r>
      <w:r>
        <w:rPr>
          <w:lang w:val="ru-RU"/>
        </w:rPr>
        <w:t>.В.</w:t>
      </w:r>
    </w:p>
    <w:p w:rsidR="00D852F5" w:rsidRDefault="00D852F5">
      <w:pPr>
        <w:jc w:val="center"/>
        <w:rPr>
          <w:b/>
          <w:color w:val="000000"/>
          <w:sz w:val="40"/>
        </w:rPr>
      </w:pPr>
    </w:p>
    <w:p w:rsidR="00D852F5" w:rsidRDefault="00D852F5">
      <w:pPr>
        <w:jc w:val="center"/>
        <w:rPr>
          <w:b/>
          <w:color w:val="000000"/>
          <w:sz w:val="40"/>
        </w:rPr>
      </w:pPr>
    </w:p>
    <w:p w:rsidR="00D852F5" w:rsidRDefault="00D852F5">
      <w:pPr>
        <w:jc w:val="center"/>
        <w:rPr>
          <w:b/>
          <w:color w:val="000000"/>
          <w:sz w:val="40"/>
        </w:rPr>
      </w:pPr>
      <w:r>
        <w:rPr>
          <w:b/>
          <w:color w:val="000000"/>
          <w:sz w:val="40"/>
        </w:rPr>
        <w:t>г.НОВОКУЗНЕЦК</w:t>
      </w:r>
    </w:p>
    <w:p w:rsidR="00D852F5" w:rsidRDefault="00D852F5">
      <w:pPr>
        <w:rPr>
          <w:b/>
          <w:color w:val="000000"/>
          <w:sz w:val="28"/>
          <w:lang w:val="en-US"/>
        </w:rPr>
      </w:pPr>
    </w:p>
    <w:p w:rsidR="00D852F5" w:rsidRDefault="00D852F5">
      <w:pPr>
        <w:pStyle w:val="a5"/>
        <w:spacing w:line="360" w:lineRule="auto"/>
        <w:jc w:val="center"/>
      </w:pPr>
      <w:r>
        <w:rPr>
          <w:b/>
          <w:sz w:val="40"/>
        </w:rPr>
        <w:t>-1-</w:t>
      </w:r>
    </w:p>
    <w:p w:rsidR="00D852F5" w:rsidRDefault="00D852F5">
      <w:pPr>
        <w:pStyle w:val="a5"/>
        <w:spacing w:line="360" w:lineRule="auto"/>
        <w:ind w:left="-567" w:right="-760" w:firstLine="567"/>
      </w:pPr>
      <w:r>
        <w:t>Знание закона сохранения импульса во многих случаях даёт возможность выполнить расчёты результата взаимодействия тел, когда значения действующих сил неизвестны.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Тепловой машиной называется устройство, которое преобразует энергию теплового движения в механическую энергию. Существуют два типа тепловых машин: нециклические тепловые машины и циклические тепловые машины. Рассмотрим принцип действия машин второго типа. В основе теоретического обоснования тепловых машин лежит второй закон термодинамики, который утверждает</w:t>
      </w:r>
      <w:r>
        <w:rPr>
          <w:color w:val="000000"/>
          <w:sz w:val="28"/>
          <w:lang w:val="en-US"/>
        </w:rPr>
        <w:t>:</w:t>
      </w:r>
      <w:r>
        <w:rPr>
          <w:color w:val="000000"/>
          <w:sz w:val="28"/>
        </w:rPr>
        <w:t xml:space="preserve"> невозможно создать циклически работающий тепловой двигатель, единственным результатом действия которого получения от источника количества теплоты и превращение его полностью в механическую энергию. Чтобы тепловая машина могла циклически работать, она обязательно должна включать</w:t>
      </w:r>
      <w:r>
        <w:rPr>
          <w:color w:val="000000"/>
          <w:sz w:val="28"/>
          <w:lang w:val="en-US"/>
        </w:rPr>
        <w:t>: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-Нагреватель.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-Холодильник.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-Рабочее тело.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Принцип работы такой машины состоит в следующем</w:t>
      </w:r>
      <w:r>
        <w:rPr>
          <w:color w:val="000000"/>
          <w:sz w:val="28"/>
          <w:lang w:val="en-US"/>
        </w:rPr>
        <w:t>: рабочее тело, находясь в контакте с негревателем</w:t>
      </w:r>
      <w:r>
        <w:rPr>
          <w:color w:val="000000"/>
          <w:sz w:val="28"/>
        </w:rPr>
        <w:t xml:space="preserve">, получает от него в результате теплообмена количество теплоты </w:t>
      </w:r>
      <w:r>
        <w:rPr>
          <w:color w:val="000000"/>
          <w:sz w:val="28"/>
          <w:lang w:val="en-US"/>
        </w:rPr>
        <w:t>Q1</w:t>
      </w:r>
      <w:r>
        <w:rPr>
          <w:color w:val="000000"/>
          <w:sz w:val="28"/>
        </w:rPr>
        <w:t xml:space="preserve">, нагреваясь до температуры </w:t>
      </w:r>
      <w:r>
        <w:rPr>
          <w:color w:val="000000"/>
          <w:sz w:val="28"/>
          <w:lang w:val="en-US"/>
        </w:rPr>
        <w:t>T1</w:t>
      </w:r>
      <w:r>
        <w:rPr>
          <w:color w:val="000000"/>
          <w:sz w:val="28"/>
        </w:rPr>
        <w:t>. Затем контакт прерывается и рабочее тело переходит в контакт с холодильником.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 xml:space="preserve">В процессе перехода рабочее тело совершает механическую работу </w:t>
      </w:r>
      <w:r>
        <w:rPr>
          <w:color w:val="000000"/>
          <w:sz w:val="28"/>
          <w:lang w:val="en-US"/>
        </w:rPr>
        <w:t>A</w:t>
      </w:r>
      <w:r>
        <w:rPr>
          <w:color w:val="000000"/>
          <w:sz w:val="28"/>
        </w:rPr>
        <w:t xml:space="preserve">. Придя в контакт с холодильником, оно отдаёт ему некоторое количество теплоты </w:t>
      </w:r>
      <w:r>
        <w:rPr>
          <w:color w:val="000000"/>
          <w:sz w:val="28"/>
          <w:lang w:val="en-US"/>
        </w:rPr>
        <w:t xml:space="preserve">Q2 </w:t>
      </w:r>
      <w:r>
        <w:rPr>
          <w:color w:val="000000"/>
          <w:sz w:val="28"/>
        </w:rPr>
        <w:t xml:space="preserve">и охлаждается. Затем рабочее тело переходит в контакт с нагревателем и процесс повторяется.  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 xml:space="preserve"> 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1)*Для начала возмём для рассмотрения прямоточный воздушно-реактивный двигатель. Он имеет наиболее простую схему работы.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</w:p>
    <w:p w:rsidR="00D852F5" w:rsidRDefault="00D852F5">
      <w:pPr>
        <w:spacing w:line="360" w:lineRule="auto"/>
        <w:ind w:left="-567" w:right="-1044" w:firstLine="567"/>
        <w:jc w:val="center"/>
        <w:rPr>
          <w:b/>
          <w:color w:val="000000"/>
          <w:sz w:val="40"/>
        </w:rPr>
      </w:pPr>
      <w:r>
        <w:rPr>
          <w:b/>
          <w:color w:val="000000"/>
          <w:sz w:val="40"/>
        </w:rPr>
        <w:t>-2-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Передний край трубки вбирает в себя воздух, - это воздухозаборник. Из сопла - задней части трубки – выходят отработанные газы. Средняя часть камера сгорания.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В камере сгорания горит воздушно-топливная смесь. Температура газа при этом повышается, возрастает скорость его движения. Раскалённые газы с силой выбрасываются через сопло, создавая реактивную тягу.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>Но ПВРД может работать если на входе имеется скоростной поток воздуха, но самолёт самостоятельно стартовать с таким двигателем не может. Его нужно предварительно разогнать.</w:t>
      </w:r>
    </w:p>
    <w:p w:rsidR="00D852F5" w:rsidRDefault="00D852F5">
      <w:pPr>
        <w:spacing w:line="360" w:lineRule="auto"/>
        <w:ind w:left="-567" w:right="-1043" w:firstLine="567"/>
        <w:rPr>
          <w:color w:val="000000"/>
          <w:sz w:val="28"/>
        </w:rPr>
      </w:pPr>
      <w:r>
        <w:rPr>
          <w:color w:val="000000"/>
          <w:sz w:val="28"/>
        </w:rPr>
        <w:t>Обычный самолёт разгоняется при помощи воздушного винта. Но ведь ведь таким винтом – пропеллером можно разогнать и поток воздуха на входе двигателя. Так появился ТРД – турбореактивный двигатель. Чтобы запустить его к компрессору присоединяют стартёр, и компрессор создаёт первоначальный напор воздуха на входе. Затем уже начинает работать сам реактивный двигатель.</w:t>
      </w:r>
    </w:p>
    <w:p w:rsidR="00D852F5" w:rsidRDefault="00D852F5">
      <w:pPr>
        <w:spacing w:line="360" w:lineRule="auto"/>
        <w:ind w:left="-567" w:right="-1043" w:firstLine="567"/>
        <w:rPr>
          <w:color w:val="000000"/>
          <w:sz w:val="28"/>
        </w:rPr>
      </w:pPr>
      <w:r>
        <w:rPr>
          <w:color w:val="000000"/>
          <w:sz w:val="28"/>
        </w:rPr>
        <w:t>На пути раскалённых газов они поставили газовую турбину и соединили её с компрессором единым валом. Выходящие газ вращают турбину, соединённый с ней компрессор нагнетает воздушный поток в камеру сгорания, топливно-воздушная смесь горит, горячие газы вытекают из сопла, и цикл повторяется.</w:t>
      </w:r>
    </w:p>
    <w:p w:rsidR="00D852F5" w:rsidRDefault="00D852F5">
      <w:pPr>
        <w:spacing w:line="360" w:lineRule="auto"/>
        <w:ind w:left="-567" w:right="-1043" w:firstLine="567"/>
        <w:rPr>
          <w:color w:val="000000"/>
          <w:sz w:val="28"/>
        </w:rPr>
      </w:pPr>
      <w:r>
        <w:rPr>
          <w:color w:val="000000"/>
          <w:sz w:val="28"/>
        </w:rPr>
        <w:t>С помощью мощного и компактного турбореактивного самолёты очень скоро превысили скорость звука. Тяга турбореактивного двигателя может быть увеличена путём дополнительного сгорания топлива в форсажной камере, расположенной между турбиной и реактивным соплом.</w:t>
      </w:r>
    </w:p>
    <w:p w:rsidR="00D852F5" w:rsidRDefault="00D852F5">
      <w:pPr>
        <w:spacing w:line="360" w:lineRule="auto"/>
        <w:ind w:left="-567" w:right="-1043" w:firstLine="567"/>
        <w:rPr>
          <w:color w:val="000000"/>
          <w:sz w:val="28"/>
        </w:rPr>
      </w:pPr>
      <w:r>
        <w:rPr>
          <w:color w:val="000000"/>
          <w:sz w:val="28"/>
        </w:rPr>
        <w:t xml:space="preserve">Однако такие двигатели не всегда выгодны экономически. Для огромных транспортных самолётов, которые летают со скоростями 650-700 км/ч и поднимают в воздух одновременно десятки тонн груза, лучше использовать турбовинтовые двигатели – ТВД. Турбина может вращать и обычный воздушный винт. Для этого нужно удлинить вал, соединяющий её с компрессором, добавить </w:t>
      </w:r>
    </w:p>
    <w:p w:rsidR="00D852F5" w:rsidRDefault="00D852F5">
      <w:pPr>
        <w:spacing w:line="360" w:lineRule="auto"/>
        <w:ind w:left="-567" w:right="-1043"/>
        <w:jc w:val="center"/>
        <w:rPr>
          <w:b/>
          <w:color w:val="000000"/>
          <w:sz w:val="40"/>
        </w:rPr>
      </w:pPr>
      <w:r>
        <w:rPr>
          <w:b/>
          <w:color w:val="000000"/>
          <w:sz w:val="40"/>
        </w:rPr>
        <w:t>-3-</w:t>
      </w:r>
    </w:p>
    <w:p w:rsidR="00D852F5" w:rsidRDefault="00D852F5">
      <w:pPr>
        <w:spacing w:line="360" w:lineRule="auto"/>
        <w:ind w:left="-567" w:right="-1043"/>
        <w:rPr>
          <w:color w:val="000000"/>
          <w:sz w:val="28"/>
        </w:rPr>
      </w:pPr>
      <w:r>
        <w:rPr>
          <w:color w:val="000000"/>
          <w:sz w:val="28"/>
        </w:rPr>
        <w:t>редуктор, который снизит частоту вращения винта (иначе воздушный поток станет срываться с лопастей и пропеллер в основном будет вращаться вхолостую).</w:t>
      </w:r>
    </w:p>
    <w:p w:rsidR="00D852F5" w:rsidRDefault="00D852F5">
      <w:pPr>
        <w:spacing w:line="360" w:lineRule="auto"/>
        <w:ind w:left="-567" w:right="-1044" w:firstLine="567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  <w:r w:rsidR="00EF68F3">
        <w:rPr>
          <w:noProof/>
          <w:color w:val="000000"/>
          <w:sz w:val="28"/>
        </w:rPr>
        <w:pict>
          <v:line id="_x0000_s1033" style="position:absolute;left:0;text-align:left;z-index:251653632;mso-position-horizontal-relative:text;mso-position-vertical-relative:text" from="133.35pt,32pt" to="146.5pt,32pt" o:allowincell="f" strokeweight=".5pt">
            <v:stroke endarrow="block" endarrowwidth="narrow" endarrowlength="short"/>
            <o:lock v:ext="edit" aspectratio="t"/>
          </v:line>
        </w:pict>
      </w:r>
      <w:r>
        <w:rPr>
          <w:color w:val="000000"/>
          <w:sz w:val="28"/>
        </w:rPr>
        <w:t xml:space="preserve">2)*Рассмотрим в качестве примера действие реактивного двигателя. При сгорании топлива газы, нагретые до высокой температуры, выбрасываются из сопла ракеты со скоростью </w:t>
      </w:r>
      <w:r>
        <w:rPr>
          <w:color w:val="000000"/>
          <w:sz w:val="28"/>
          <w:lang w:val="en-US"/>
        </w:rPr>
        <w:t>v</w:t>
      </w:r>
      <w:r>
        <w:rPr>
          <w:color w:val="000000"/>
          <w:sz w:val="28"/>
        </w:rPr>
        <w:t>.</w:t>
      </w:r>
    </w:p>
    <w:p w:rsidR="00D852F5" w:rsidRDefault="00D852F5">
      <w:pPr>
        <w:spacing w:line="360" w:lineRule="auto"/>
        <w:ind w:left="-567" w:right="-760" w:firstLine="567"/>
        <w:rPr>
          <w:color w:val="000000"/>
          <w:sz w:val="28"/>
        </w:rPr>
      </w:pPr>
      <w:r>
        <w:rPr>
          <w:color w:val="000000"/>
          <w:sz w:val="28"/>
        </w:rPr>
        <w:t>Ракета и выбрасываемые её двигателем газы взаимодействуют между собой. На основании закона сохранения импульса при отсутствии внешних сил сумма векторов импульсов взаимодействующих тел остаётся постоянной. До начала работы двигателей импульс ракеты и горючего был равен нулю</w:t>
      </w:r>
      <w:r>
        <w:rPr>
          <w:color w:val="000000"/>
          <w:sz w:val="28"/>
          <w:lang w:val="en-US"/>
        </w:rPr>
        <w:t>;</w:t>
      </w:r>
      <w:r>
        <w:rPr>
          <w:color w:val="000000"/>
          <w:sz w:val="28"/>
        </w:rPr>
        <w:t xml:space="preserve"> следовательно, и после включения двигателей сумма векторов импульса ракеты и импульса истекающих газов равна нулю</w:t>
      </w:r>
      <w:r>
        <w:rPr>
          <w:color w:val="000000"/>
          <w:sz w:val="28"/>
          <w:lang w:val="en-US"/>
        </w:rPr>
        <w:t>:</w:t>
      </w:r>
    </w:p>
    <w:p w:rsidR="00D852F5" w:rsidRDefault="00EF68F3">
      <w:pPr>
        <w:spacing w:line="360" w:lineRule="auto"/>
        <w:ind w:left="-993" w:right="-1044" w:firstLine="284"/>
        <w:jc w:val="center"/>
        <w:rPr>
          <w:color w:val="000000"/>
          <w:sz w:val="28"/>
        </w:rPr>
      </w:pPr>
      <w:r>
        <w:rPr>
          <w:noProof/>
          <w:color w:val="000000"/>
          <w:sz w:val="28"/>
        </w:rPr>
        <w:pict>
          <v:line id="_x0000_s1040" style="position:absolute;left:0;text-align:left;z-index:251657728" from="140.55pt,14.2pt" to="154.95pt,14.2pt" o:allowincell="f">
            <v:stroke endarrow="block" endarrowwidth="narrow" endarrowlength="short"/>
          </v:line>
        </w:pict>
      </w:r>
      <w:r>
        <w:rPr>
          <w:noProof/>
          <w:color w:val="000000"/>
          <w:sz w:val="28"/>
        </w:rPr>
        <w:pict>
          <v:line id="_x0000_s1038" style="position:absolute;left:0;text-align:left;z-index:251655680" from="219.75pt,-.2pt" to="232.8pt,-.2pt" o:allowincell="f">
            <v:stroke endarrow="block" endarrowwidth="narrow" endarrowlength="short"/>
          </v:line>
        </w:pict>
      </w:r>
      <w:r>
        <w:rPr>
          <w:noProof/>
          <w:color w:val="000000"/>
          <w:sz w:val="28"/>
        </w:rPr>
        <w:pict>
          <v:line id="_x0000_s1036" style="position:absolute;left:0;text-align:left;z-index:251654656" from="190.95pt,-.2pt" to="205.35pt,-.2pt" o:allowincell="f">
            <v:stroke endarrow="block" endarrowwidth="narrow" endarrowlength="short"/>
          </v:line>
        </w:pict>
      </w:r>
      <w:r>
        <w:rPr>
          <w:noProof/>
          <w:color w:val="000000"/>
          <w:sz w:val="28"/>
        </w:rPr>
        <w:pict>
          <v:line id="_x0000_s1039" style="position:absolute;left:0;text-align:left;z-index:251656704" from="248.55pt,-.2pt" to="262.95pt,-.2pt" o:allowincell="f">
            <v:stroke endarrow="block" endarrowwidth="narrow" endarrowlength="short"/>
          </v:line>
        </w:pict>
      </w:r>
      <w:r w:rsidR="00D852F5">
        <w:rPr>
          <w:color w:val="000000"/>
          <w:sz w:val="28"/>
          <w:lang w:val="en-US"/>
        </w:rPr>
        <w:t>MV + MV = 0</w:t>
      </w:r>
      <w:r w:rsidR="00D852F5">
        <w:rPr>
          <w:color w:val="000000"/>
          <w:sz w:val="28"/>
        </w:rPr>
        <w:t>,</w:t>
      </w:r>
    </w:p>
    <w:p w:rsidR="00D852F5" w:rsidRDefault="00EF68F3">
      <w:pPr>
        <w:spacing w:line="360" w:lineRule="auto"/>
        <w:ind w:left="-567" w:right="-760" w:firstLine="567"/>
        <w:rPr>
          <w:color w:val="000000"/>
          <w:sz w:val="28"/>
        </w:rPr>
      </w:pPr>
      <w:r>
        <w:rPr>
          <w:noProof/>
          <w:color w:val="000000"/>
          <w:sz w:val="28"/>
        </w:rPr>
        <w:pict>
          <v:line id="_x0000_s1041" style="position:absolute;left:0;text-align:left;z-index:251658752" from="10.95pt,19.7pt" to="25.35pt,19.7pt" o:allowincell="f">
            <v:stroke endarrow="block" endarrowwidth="narrow" endarrowlength="short"/>
          </v:line>
        </w:pict>
      </w:r>
      <w:r w:rsidR="00D852F5">
        <w:rPr>
          <w:color w:val="000000"/>
          <w:sz w:val="28"/>
        </w:rPr>
        <w:t>Где М – масса  ракеты</w:t>
      </w:r>
      <w:r w:rsidR="00D852F5">
        <w:rPr>
          <w:color w:val="000000"/>
          <w:sz w:val="28"/>
          <w:lang w:val="en-US"/>
        </w:rPr>
        <w:t>; V – скорость ракеты;</w:t>
      </w:r>
      <w:r w:rsidR="00D852F5">
        <w:rPr>
          <w:color w:val="000000"/>
          <w:sz w:val="28"/>
        </w:rPr>
        <w:t xml:space="preserve"> </w:t>
      </w:r>
      <w:r w:rsidR="00D852F5">
        <w:rPr>
          <w:color w:val="000000"/>
          <w:sz w:val="28"/>
          <w:lang w:val="en-US"/>
        </w:rPr>
        <w:t xml:space="preserve">m – </w:t>
      </w:r>
      <w:r w:rsidR="00D852F5">
        <w:rPr>
          <w:color w:val="000000"/>
          <w:sz w:val="28"/>
        </w:rPr>
        <w:t>масса выброшенных газов</w:t>
      </w:r>
      <w:r w:rsidR="00D852F5">
        <w:rPr>
          <w:color w:val="000000"/>
          <w:sz w:val="28"/>
          <w:lang w:val="en-US"/>
        </w:rPr>
        <w:t>;</w:t>
      </w:r>
      <w:r w:rsidR="00D852F5">
        <w:rPr>
          <w:color w:val="000000"/>
          <w:sz w:val="28"/>
        </w:rPr>
        <w:t xml:space="preserve"> </w:t>
      </w:r>
      <w:r w:rsidR="00D852F5">
        <w:rPr>
          <w:color w:val="000000"/>
          <w:sz w:val="28"/>
          <w:lang w:val="en-US"/>
        </w:rPr>
        <w:t xml:space="preserve">v – </w:t>
      </w:r>
      <w:r w:rsidR="00D852F5">
        <w:rPr>
          <w:color w:val="000000"/>
          <w:sz w:val="28"/>
        </w:rPr>
        <w:t>скорость истечения газов.</w:t>
      </w:r>
    </w:p>
    <w:p w:rsidR="00D852F5" w:rsidRDefault="00D852F5">
      <w:pPr>
        <w:pStyle w:val="4"/>
        <w:spacing w:line="360" w:lineRule="auto"/>
      </w:pPr>
      <w:r>
        <w:t>Отсюда получаем</w:t>
      </w:r>
    </w:p>
    <w:p w:rsidR="00D852F5" w:rsidRDefault="00EF68F3">
      <w:pPr>
        <w:pStyle w:val="2"/>
        <w:spacing w:line="360" w:lineRule="auto"/>
        <w:rPr>
          <w:lang w:val="ru-RU"/>
        </w:rPr>
      </w:pPr>
      <w:r>
        <w:rPr>
          <w:noProof/>
        </w:rPr>
        <w:pict>
          <v:line id="_x0000_s1043" style="position:absolute;left:0;text-align:left;z-index:251660800" from="241.35pt,.2pt" to="254.1pt,.2pt" o:allowincell="f">
            <v:stroke endarrow="block" endarrowwidth="narrow" endarrowlength="short"/>
          </v:line>
        </w:pict>
      </w:r>
      <w:r>
        <w:rPr>
          <w:noProof/>
        </w:rPr>
        <w:pict>
          <v:line id="_x0000_s1042" style="position:absolute;left:0;text-align:left;z-index:251659776" from="198.15pt,.2pt" to="210.9pt,.2pt" o:allowincell="f" strokeweight=".5pt">
            <v:stroke endarrow="block" endarrowwidth="narrow" endarrowlength="short"/>
          </v:line>
        </w:pict>
      </w:r>
      <w:r w:rsidR="00D852F5">
        <w:t>MV = -mv</w:t>
      </w:r>
      <w:r w:rsidR="00D852F5">
        <w:rPr>
          <w:lang w:val="ru-RU"/>
        </w:rPr>
        <w:t>.</w:t>
      </w:r>
    </w:p>
    <w:p w:rsidR="00D852F5" w:rsidRDefault="00D852F5">
      <w:pPr>
        <w:pStyle w:val="3"/>
        <w:spacing w:line="360" w:lineRule="auto"/>
        <w:ind w:firstLine="993"/>
      </w:pPr>
      <w:r>
        <w:t xml:space="preserve">А для модуля </w:t>
      </w:r>
      <w:r>
        <w:rPr>
          <w:lang w:val="en-US"/>
        </w:rPr>
        <w:t xml:space="preserve">V </w:t>
      </w:r>
      <w:r>
        <w:t>скорости ракеты имеем</w:t>
      </w:r>
    </w:p>
    <w:p w:rsidR="00D852F5" w:rsidRDefault="00D852F5">
      <w:pPr>
        <w:spacing w:line="360" w:lineRule="auto"/>
        <w:jc w:val="center"/>
        <w:rPr>
          <w:sz w:val="28"/>
        </w:rPr>
      </w:pPr>
      <w:r>
        <w:rPr>
          <w:sz w:val="28"/>
          <w:lang w:val="en-US"/>
        </w:rPr>
        <w:t>V=(m/M) v</w:t>
      </w:r>
      <w:r>
        <w:rPr>
          <w:sz w:val="28"/>
        </w:rPr>
        <w:t>.</w:t>
      </w:r>
    </w:p>
    <w:p w:rsidR="00D852F5" w:rsidRDefault="00D852F5">
      <w:pPr>
        <w:spacing w:line="360" w:lineRule="auto"/>
        <w:ind w:left="-567" w:right="-1044" w:firstLine="567"/>
        <w:rPr>
          <w:b/>
          <w:sz w:val="28"/>
        </w:rPr>
      </w:pPr>
      <w:r>
        <w:rPr>
          <w:sz w:val="28"/>
        </w:rPr>
        <w:t xml:space="preserve">Эта формула применима для вычисления модуля скорости </w:t>
      </w:r>
      <w:r>
        <w:rPr>
          <w:sz w:val="28"/>
          <w:lang w:val="en-US"/>
        </w:rPr>
        <w:t>V</w:t>
      </w:r>
      <w:r>
        <w:rPr>
          <w:sz w:val="28"/>
        </w:rPr>
        <w:t xml:space="preserve"> ракеты при условии небольшого изменения массы </w:t>
      </w:r>
      <w:r>
        <w:rPr>
          <w:sz w:val="28"/>
          <w:lang w:val="en-US"/>
        </w:rPr>
        <w:t>M</w:t>
      </w:r>
      <w:r>
        <w:rPr>
          <w:sz w:val="28"/>
        </w:rPr>
        <w:t xml:space="preserve"> ракеты в результате работы её двигателей. </w:t>
      </w:r>
    </w:p>
    <w:p w:rsidR="00D852F5" w:rsidRDefault="00D852F5">
      <w:pPr>
        <w:spacing w:line="360" w:lineRule="auto"/>
        <w:ind w:left="-567" w:right="-760" w:firstLine="567"/>
        <w:rPr>
          <w:b/>
          <w:sz w:val="28"/>
        </w:rPr>
      </w:pPr>
      <w:r>
        <w:rPr>
          <w:sz w:val="28"/>
        </w:rPr>
        <w:t>Реактивный двигатель обладает многими замечательными особенностями, но главная из них заключается в следующем. Ракете для движения не нужны ни земля, ни вода, ни воздух, так как она движется в результате взаимодействия с газами, образующимися при сгорании топлива. Поэтому ракета может двигаться в безвоздушном пространстве.</w:t>
      </w:r>
      <w:r>
        <w:rPr>
          <w:b/>
          <w:sz w:val="28"/>
        </w:rPr>
        <w:t xml:space="preserve"> </w:t>
      </w:r>
    </w:p>
    <w:p w:rsidR="00D852F5" w:rsidRDefault="00D852F5">
      <w:pPr>
        <w:spacing w:line="360" w:lineRule="auto"/>
        <w:ind w:left="-567" w:right="-760" w:firstLine="567"/>
        <w:jc w:val="center"/>
        <w:rPr>
          <w:b/>
          <w:sz w:val="40"/>
        </w:rPr>
      </w:pPr>
      <w:r>
        <w:rPr>
          <w:b/>
          <w:sz w:val="40"/>
        </w:rPr>
        <w:t>-4-</w:t>
      </w:r>
    </w:p>
    <w:p w:rsidR="00D852F5" w:rsidRDefault="00D852F5">
      <w:pPr>
        <w:pBdr>
          <w:bottom w:val="single" w:sz="6" w:space="1" w:color="auto"/>
        </w:pBdr>
        <w:spacing w:line="360" w:lineRule="auto"/>
        <w:ind w:left="-567" w:right="-760" w:firstLine="567"/>
        <w:rPr>
          <w:sz w:val="28"/>
        </w:rPr>
      </w:pPr>
      <w:r>
        <w:rPr>
          <w:b/>
          <w:sz w:val="28"/>
        </w:rPr>
        <w:t xml:space="preserve">К. Э. Циолковский  –  основоположник теории космических полётов. </w:t>
      </w:r>
      <w:r>
        <w:rPr>
          <w:sz w:val="28"/>
        </w:rPr>
        <w:t xml:space="preserve">Научное доказательство возможности использования ракеты для полётов в космическое пространство, за пределы земной атмосферы и к другим планетам Солнечной системы было дано впервые русским учёным и изобретателем </w:t>
      </w:r>
      <w:r>
        <w:rPr>
          <w:b/>
          <w:sz w:val="28"/>
        </w:rPr>
        <w:t>Константином Эдуардовичем Циолковским.</w:t>
      </w:r>
    </w:p>
    <w:p w:rsidR="00D852F5" w:rsidRDefault="00D852F5">
      <w:pPr>
        <w:spacing w:line="360" w:lineRule="auto"/>
        <w:ind w:left="-567" w:right="-760" w:firstLine="567"/>
        <w:rPr>
          <w:sz w:val="28"/>
        </w:rPr>
      </w:pPr>
      <w:r>
        <w:rPr>
          <w:sz w:val="28"/>
        </w:rPr>
        <w:t>*</w:t>
      </w:r>
      <w:r>
        <w:rPr>
          <w:sz w:val="28"/>
          <w:lang w:val="en-US"/>
        </w:rPr>
        <w:t>:</w:t>
      </w:r>
      <w:r>
        <w:rPr>
          <w:sz w:val="28"/>
        </w:rPr>
        <w:t>1)-Описание реактивного двигателя.</w:t>
      </w:r>
    </w:p>
    <w:p w:rsidR="00D852F5" w:rsidRDefault="00D852F5">
      <w:pPr>
        <w:pBdr>
          <w:bottom w:val="single" w:sz="6" w:space="1" w:color="auto"/>
        </w:pBdr>
        <w:spacing w:line="360" w:lineRule="auto"/>
        <w:ind w:left="-567" w:right="-760" w:firstLine="567"/>
        <w:rPr>
          <w:sz w:val="28"/>
        </w:rPr>
      </w:pPr>
      <w:r>
        <w:rPr>
          <w:sz w:val="28"/>
        </w:rPr>
        <w:t xml:space="preserve">   2)-Описание в формулах реактивного двигателя.</w:t>
      </w:r>
    </w:p>
    <w:p w:rsidR="00D852F5" w:rsidRDefault="00D852F5">
      <w:pPr>
        <w:spacing w:line="360" w:lineRule="auto"/>
        <w:ind w:left="-567" w:right="-760" w:firstLine="567"/>
        <w:rPr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ДОПОЛНИТЕЛЬНАЯ ЛИТЕРАТУРА</w:t>
      </w:r>
      <w:r>
        <w:rPr>
          <w:b/>
          <w:i/>
          <w:sz w:val="28"/>
          <w:lang w:val="en-US"/>
        </w:rPr>
        <w:t>: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1) Энциклопедический Словарь Юного Техника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Автор</w:t>
      </w:r>
      <w:r>
        <w:rPr>
          <w:b/>
          <w:i/>
          <w:sz w:val="28"/>
          <w:lang w:val="en-US"/>
        </w:rPr>
        <w:t>:</w:t>
      </w:r>
      <w:r>
        <w:rPr>
          <w:b/>
          <w:i/>
          <w:sz w:val="28"/>
        </w:rPr>
        <w:t xml:space="preserve"> Зубков.Б.В.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 xml:space="preserve">             Чумаков.С.В.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2) Тепловые Явления В Технике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Автор</w:t>
      </w:r>
      <w:r>
        <w:rPr>
          <w:b/>
          <w:i/>
          <w:sz w:val="28"/>
          <w:lang w:val="en-US"/>
        </w:rPr>
        <w:t>:</w:t>
      </w:r>
      <w:r>
        <w:rPr>
          <w:b/>
          <w:i/>
          <w:sz w:val="28"/>
        </w:rPr>
        <w:t xml:space="preserve"> Билимович.Б.Ф.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3) Физика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Автор</w:t>
      </w:r>
      <w:r>
        <w:rPr>
          <w:b/>
          <w:i/>
          <w:sz w:val="28"/>
          <w:lang w:val="en-US"/>
        </w:rPr>
        <w:t>:</w:t>
      </w:r>
      <w:r>
        <w:rPr>
          <w:b/>
          <w:i/>
          <w:sz w:val="28"/>
        </w:rPr>
        <w:t xml:space="preserve"> Кабардин.О.Ф.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4)Физика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>Автор</w:t>
      </w:r>
      <w:r>
        <w:rPr>
          <w:b/>
          <w:i/>
          <w:sz w:val="28"/>
          <w:lang w:val="en-US"/>
        </w:rPr>
        <w:t>:</w:t>
      </w:r>
      <w:r>
        <w:rPr>
          <w:b/>
          <w:i/>
          <w:sz w:val="28"/>
        </w:rPr>
        <w:t xml:space="preserve"> Евфремов.А.П.</w:t>
      </w:r>
    </w:p>
    <w:p w:rsidR="00D852F5" w:rsidRDefault="00D852F5">
      <w:pPr>
        <w:spacing w:line="360" w:lineRule="auto"/>
        <w:ind w:left="-567" w:right="-760" w:firstLine="567"/>
        <w:rPr>
          <w:b/>
          <w:i/>
          <w:sz w:val="28"/>
        </w:rPr>
      </w:pPr>
      <w:r>
        <w:rPr>
          <w:b/>
          <w:i/>
          <w:sz w:val="28"/>
        </w:rPr>
        <w:t xml:space="preserve">             Кутузов.Ю.А.</w:t>
      </w:r>
      <w:bookmarkStart w:id="0" w:name="_GoBack"/>
      <w:bookmarkEnd w:id="0"/>
    </w:p>
    <w:sectPr w:rsidR="00D852F5">
      <w:pgSz w:w="11906" w:h="16838" w:code="9"/>
      <w:pgMar w:top="1440" w:right="1797" w:bottom="1440" w:left="1797" w:header="720" w:footer="720" w:gutter="0"/>
      <w:pgBorders w:offsetFrom="page">
        <w:top w:val="single" w:sz="18" w:space="24" w:color="000000" w:shadow="1"/>
        <w:left w:val="single" w:sz="18" w:space="24" w:color="000000" w:shadow="1"/>
        <w:bottom w:val="single" w:sz="18" w:space="24" w:color="000000" w:shadow="1"/>
        <w:right w:val="single" w:sz="18" w:space="24" w:color="000000" w:shadow="1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E4C"/>
    <w:rsid w:val="00203862"/>
    <w:rsid w:val="00D852F5"/>
    <w:rsid w:val="00DD5E4C"/>
    <w:rsid w:val="00E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chartTrackingRefBased/>
  <w15:docId w15:val="{DE79E414-1847-45C4-BEFD-090EE1A2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color w:val="000000"/>
      <w:sz w:val="32"/>
      <w:lang w:val="en-US"/>
    </w:rPr>
  </w:style>
  <w:style w:type="paragraph" w:styleId="2">
    <w:name w:val="heading 2"/>
    <w:basedOn w:val="a"/>
    <w:next w:val="a"/>
    <w:qFormat/>
    <w:pPr>
      <w:keepNext/>
      <w:ind w:left="-993" w:right="-1044" w:firstLine="284"/>
      <w:jc w:val="center"/>
      <w:outlineLvl w:val="1"/>
    </w:pPr>
    <w:rPr>
      <w:color w:val="000000"/>
      <w:sz w:val="28"/>
      <w:lang w:val="en-US"/>
    </w:rPr>
  </w:style>
  <w:style w:type="paragraph" w:styleId="3">
    <w:name w:val="heading 3"/>
    <w:basedOn w:val="a"/>
    <w:next w:val="a"/>
    <w:qFormat/>
    <w:pPr>
      <w:keepNext/>
      <w:ind w:left="-993" w:right="-1044" w:firstLine="284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pPr>
      <w:keepNext/>
      <w:ind w:left="-993" w:right="-1044" w:firstLine="993"/>
      <w:outlineLvl w:val="3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lock Text"/>
    <w:basedOn w:val="a"/>
    <w:semiHidden/>
    <w:pPr>
      <w:ind w:left="-993" w:right="-1044" w:firstLine="284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 </Company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LeoN</dc:creator>
  <cp:keywords/>
  <cp:lastModifiedBy>Irina</cp:lastModifiedBy>
  <cp:revision>2</cp:revision>
  <dcterms:created xsi:type="dcterms:W3CDTF">2014-08-06T14:43:00Z</dcterms:created>
  <dcterms:modified xsi:type="dcterms:W3CDTF">2014-08-06T14:43:00Z</dcterms:modified>
</cp:coreProperties>
</file>