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0F" w:rsidRPr="007D5DC9" w:rsidRDefault="007D5DC9" w:rsidP="007D5DC9">
      <w:pPr>
        <w:widowControl w:val="0"/>
        <w:spacing w:after="0" w:line="360" w:lineRule="auto"/>
        <w:outlineLvl w:val="0"/>
        <w:rPr>
          <w:rFonts w:ascii="Times New Roman" w:hAnsi="Times New Roman"/>
          <w:b/>
          <w:bCs/>
          <w:kern w:val="36"/>
          <w:sz w:val="28"/>
          <w:szCs w:val="28"/>
          <w:lang w:eastAsia="ru-RU"/>
        </w:rPr>
      </w:pPr>
      <w:r w:rsidRPr="007D5DC9">
        <w:rPr>
          <w:rFonts w:ascii="Times New Roman" w:hAnsi="Times New Roman"/>
          <w:b/>
          <w:bCs/>
          <w:kern w:val="36"/>
          <w:sz w:val="28"/>
          <w:szCs w:val="28"/>
          <w:lang w:eastAsia="ru-RU"/>
        </w:rPr>
        <w:t>Оглавление</w:t>
      </w:r>
    </w:p>
    <w:p w:rsidR="007D5DC9" w:rsidRPr="007D5DC9" w:rsidRDefault="007D5DC9" w:rsidP="007D5DC9">
      <w:pPr>
        <w:widowControl w:val="0"/>
        <w:spacing w:after="0" w:line="360" w:lineRule="auto"/>
        <w:outlineLvl w:val="0"/>
        <w:rPr>
          <w:rFonts w:ascii="Times New Roman" w:hAnsi="Times New Roman"/>
          <w:bCs/>
          <w:kern w:val="36"/>
          <w:sz w:val="28"/>
          <w:szCs w:val="28"/>
          <w:lang w:eastAsia="ru-RU"/>
        </w:rPr>
      </w:pPr>
    </w:p>
    <w:p w:rsidR="00970E0F" w:rsidRPr="007D5DC9" w:rsidRDefault="007D5DC9" w:rsidP="007D5DC9">
      <w:pPr>
        <w:pStyle w:val="a4"/>
        <w:widowControl w:val="0"/>
        <w:numPr>
          <w:ilvl w:val="0"/>
          <w:numId w:val="16"/>
        </w:numPr>
        <w:tabs>
          <w:tab w:val="left" w:pos="426"/>
        </w:tabs>
        <w:spacing w:after="0" w:line="360" w:lineRule="auto"/>
        <w:ind w:left="0" w:firstLine="0"/>
        <w:outlineLvl w:val="0"/>
        <w:rPr>
          <w:rFonts w:ascii="Times New Roman" w:hAnsi="Times New Roman"/>
          <w:bCs/>
          <w:kern w:val="36"/>
          <w:sz w:val="28"/>
          <w:szCs w:val="28"/>
          <w:lang w:eastAsia="ru-RU"/>
        </w:rPr>
      </w:pPr>
      <w:r>
        <w:rPr>
          <w:rFonts w:ascii="Times New Roman" w:hAnsi="Times New Roman"/>
          <w:bCs/>
          <w:kern w:val="36"/>
          <w:sz w:val="28"/>
          <w:szCs w:val="28"/>
          <w:lang w:eastAsia="ru-RU"/>
        </w:rPr>
        <w:t>Секты и антиценности.</w:t>
      </w:r>
    </w:p>
    <w:p w:rsidR="00970E0F" w:rsidRPr="007D5DC9" w:rsidRDefault="00970E0F" w:rsidP="007D5DC9">
      <w:pPr>
        <w:pStyle w:val="a4"/>
        <w:widowControl w:val="0"/>
        <w:numPr>
          <w:ilvl w:val="0"/>
          <w:numId w:val="16"/>
        </w:numPr>
        <w:tabs>
          <w:tab w:val="left" w:pos="426"/>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«Дети Бога». Сайентология</w:t>
      </w:r>
    </w:p>
    <w:p w:rsidR="00970E0F" w:rsidRPr="007D5DC9" w:rsidRDefault="00970E0F" w:rsidP="007D5DC9">
      <w:pPr>
        <w:pStyle w:val="a4"/>
        <w:widowControl w:val="0"/>
        <w:numPr>
          <w:ilvl w:val="0"/>
          <w:numId w:val="16"/>
        </w:numPr>
        <w:shd w:val="clear" w:color="auto" w:fill="FFFFFF"/>
        <w:tabs>
          <w:tab w:val="left" w:pos="426"/>
        </w:tabs>
        <w:spacing w:after="0" w:line="360" w:lineRule="auto"/>
        <w:ind w:left="0" w:firstLine="0"/>
        <w:rPr>
          <w:rFonts w:ascii="Times New Roman" w:hAnsi="Times New Roman"/>
          <w:sz w:val="28"/>
          <w:szCs w:val="28"/>
        </w:rPr>
      </w:pPr>
      <w:r w:rsidRPr="007D5DC9">
        <w:rPr>
          <w:rFonts w:ascii="Times New Roman" w:hAnsi="Times New Roman"/>
          <w:sz w:val="28"/>
          <w:szCs w:val="28"/>
        </w:rPr>
        <w:t>Теософия и антропософия</w:t>
      </w:r>
    </w:p>
    <w:p w:rsidR="00970E0F" w:rsidRPr="007D5DC9" w:rsidRDefault="00970E0F" w:rsidP="007D5DC9">
      <w:pPr>
        <w:pStyle w:val="a4"/>
        <w:widowControl w:val="0"/>
        <w:spacing w:after="0" w:line="360" w:lineRule="auto"/>
        <w:ind w:left="0"/>
        <w:rPr>
          <w:rFonts w:ascii="Times New Roman" w:hAnsi="Times New Roman"/>
          <w:sz w:val="28"/>
          <w:szCs w:val="28"/>
        </w:rPr>
      </w:pPr>
      <w:r w:rsidRPr="007D5DC9">
        <w:rPr>
          <w:rFonts w:ascii="Times New Roman" w:hAnsi="Times New Roman"/>
          <w:sz w:val="28"/>
          <w:szCs w:val="28"/>
        </w:rPr>
        <w:t>Список используемой литературы</w:t>
      </w:r>
    </w:p>
    <w:p w:rsidR="00970E0F" w:rsidRPr="007D5DC9" w:rsidRDefault="00970E0F" w:rsidP="007D5DC9">
      <w:pPr>
        <w:pStyle w:val="a4"/>
        <w:widowControl w:val="0"/>
        <w:spacing w:after="0" w:line="360" w:lineRule="auto"/>
        <w:ind w:left="0"/>
        <w:outlineLvl w:val="0"/>
        <w:rPr>
          <w:rFonts w:ascii="Times New Roman" w:hAnsi="Times New Roman"/>
          <w:bCs/>
          <w:kern w:val="36"/>
          <w:sz w:val="28"/>
          <w:szCs w:val="28"/>
          <w:lang w:eastAsia="ru-RU"/>
        </w:rPr>
      </w:pPr>
    </w:p>
    <w:p w:rsidR="00510432" w:rsidRPr="007D5DC9" w:rsidRDefault="007D5DC9" w:rsidP="007D5DC9">
      <w:pPr>
        <w:widowControl w:val="0"/>
        <w:spacing w:after="0" w:line="360" w:lineRule="auto"/>
        <w:ind w:firstLine="709"/>
        <w:jc w:val="both"/>
        <w:outlineLvl w:val="0"/>
        <w:rPr>
          <w:rFonts w:ascii="Times New Roman" w:hAnsi="Times New Roman"/>
          <w:b/>
          <w:bCs/>
          <w:kern w:val="36"/>
          <w:sz w:val="28"/>
          <w:szCs w:val="28"/>
          <w:lang w:eastAsia="ru-RU"/>
        </w:rPr>
      </w:pPr>
      <w:r>
        <w:rPr>
          <w:rFonts w:ascii="Times New Roman" w:hAnsi="Times New Roman"/>
          <w:b/>
          <w:bCs/>
          <w:kern w:val="36"/>
          <w:sz w:val="28"/>
          <w:szCs w:val="28"/>
          <w:lang w:eastAsia="ru-RU"/>
        </w:rPr>
        <w:br w:type="page"/>
        <w:t>Секты и антиценности</w:t>
      </w:r>
    </w:p>
    <w:p w:rsidR="007D5DC9" w:rsidRDefault="007D5DC9" w:rsidP="007D5DC9">
      <w:pPr>
        <w:widowControl w:val="0"/>
        <w:spacing w:after="0" w:line="360" w:lineRule="auto"/>
        <w:ind w:firstLine="709"/>
        <w:jc w:val="both"/>
        <w:rPr>
          <w:rFonts w:ascii="Times New Roman" w:hAnsi="Times New Roman"/>
          <w:sz w:val="28"/>
          <w:szCs w:val="28"/>
          <w:lang w:eastAsia="ru-RU"/>
        </w:rPr>
      </w:pP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Что же из себя представляет секта?</w:t>
      </w:r>
      <w:r w:rsidRPr="007D5DC9">
        <w:rPr>
          <w:rFonts w:ascii="Times New Roman" w:hAnsi="Times New Roman"/>
          <w:sz w:val="28"/>
          <w:szCs w:val="28"/>
          <w:vertAlign w:val="superscript"/>
          <w:lang w:eastAsia="ru-RU"/>
        </w:rPr>
        <w:t xml:space="preserve"> </w:t>
      </w:r>
      <w:r w:rsidRPr="007D5DC9">
        <w:rPr>
          <w:rFonts w:ascii="Times New Roman" w:hAnsi="Times New Roman"/>
          <w:sz w:val="28"/>
          <w:szCs w:val="28"/>
          <w:lang w:eastAsia="ru-RU"/>
        </w:rPr>
        <w:t xml:space="preserve">По оценкам специалистов в современном мире существует от нескольких сотен до нескольких тысяч сект. Такая множественность сект не случайна.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Секта означает нечто отделенное от целого, в ее начале лежит противопоставление себя существующему порядку вещей, традиционным духовным ценностям. Каждый основатель секты считает себя умнее, добродетельнее, духовнее других. Секта — создание человеческое, и учение ее — плод ума человеческого</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 Как сказал некогда другой видный деятель религиозного сектантства Рон Хаббард: «Чтобы заработать миллион долларов, надо не романы писать, а создать собственную религию»</w:t>
      </w:r>
      <w:r w:rsidRPr="007D5DC9">
        <w:rPr>
          <w:rFonts w:ascii="Times New Roman" w:hAnsi="Times New Roman"/>
          <w:sz w:val="28"/>
          <w:szCs w:val="28"/>
          <w:vertAlign w:val="superscript"/>
          <w:lang w:eastAsia="ru-RU"/>
        </w:rPr>
        <w:t>2</w:t>
      </w:r>
      <w:r w:rsidRP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Секты создаются сегодня не просто в результате какого-то внутреннего душевного заблуждения, а с корыстными целями господства над людьми Как правило, в секту попадает тот, кто не хочет душевно трудиться, искать ответы о смысле бытия, о том, как познать истину. Обычно такой человек ищет легкий путь к духовности и находит его в неком суррогате, при помощи которого его заманивают в секту, где используют потом в корыстных целях.</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Каковы же характерные признаки секты? Их необходимо знать, чтобы распознать секту, маскирующуюся, например, под культурное, образовательное или лечебное учреждение.</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Секты характеризуются следующими признаками</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1. Секта всегда занята распространением своего учения и вербовкой новых членов особыми средствами. Сектантская пропаганда обращена не к уму или сердцу человека, не к высшим его побуждениям, а к страстям, к подсознанию человека, через навязывание своего вероучения в формах, исключающих рациональное осмысление.</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2. В сектах наличествует двойное учение: одно — для рекламы своей секты, для придания ей «человеческого лица», а другое — для внутреннего пользования. Религиозные учения, навязываемые сегодня российским гражданам, в конечном счете направлены на разрушение традиционной российской культуры, а потому всегда будут маскироваться под общепризнанные ценности.</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3. Наличие иерархии. Для ознакомления со скрываемым учением человеку нужно быть посвященным на определенную ступень иерархии в секте. Организация всех сект строго иерархична. Например, в секте преподобного Муна существует лестница из многих семинаров — вводный, однодневный, двухдневный, трехдневный, семидневный, двадцатидневный, а также сложная система членства и участия в деятельности секты.</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В секте сайентологии Рона Хаббарда человек, оплатив и пройдя начальный курс, узнает в самом конце, что самое главное и интересное будет раскрываться лишь на следующем курсе, за который плата отдельная и т. д.</w:t>
      </w:r>
      <w:r w:rsidR="007D5DC9">
        <w:rPr>
          <w:rFonts w:ascii="Times New Roman" w:hAnsi="Times New Roman"/>
          <w:sz w:val="28"/>
          <w:szCs w:val="28"/>
          <w:lang w:eastAsia="ru-RU"/>
        </w:rPr>
        <w:t xml:space="preserve">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Иерархичность позволяет держать под строгим контролем и направлять действия членов секты на всех ее ступенях и не допускать</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критического отношения ни к учению секты, ни к ее лидерам. В секту легко попасть, но трудно выйти из нее. Существует определенный компрометирующий человека материал, собираемый при вступлении в секту на особых процедурах «исповеди» или анкетировании; кроме того, вступивший в секту должен совершить поступок, ставящий его вне традиционных общественных и нравственных связей: отречься от родителей, от веры своих предков, отказаться от принадлежащего ему личного имущества, признать всю свою предшествующую жизнь ошибкой; желающие покинуть секту подвергаются давлению и преследованию со стороны своих бывших «собратьев».</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4. Программирование сознания. Членами сект становятся преимущественно люди с неустойчивой психикой, не имеющие ясных нравственных критериев, духовных и культурных знаний. Такие люди, ищущие, но не могущие найти твердых оснований в духовной жизни, как правило, легко внушаемы, то есть готовы отказаться от своей свободы и принять установки своих учителей. При этом человек как бы избавляется от ответственности за собственную жизнь. В результате он оказывается в полной зависимости от сектантского учения, участия в собраниях секты и указаний «учителя» или лидеров секты Специалисты сравнивают сектантскую зависимость с наркотической.</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5. Претензия на исключительность. Членам секты внушается мысль о том, что только они — единственно праведные «избранники Божии», что все окружающие люди — существа «второго сорта», обреченные на погибель потому, что не разделяют учений секты. Особенно это характерно для сект оккультного направления, где особый упор делается на «самосовершенствование», то есть развитие в себе «паранормальных» способностей, отличающих членов секты от обычных людей.</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6. Тоталитаризм, то есть контроль над многими, а в идеале — над всеми сферами жизни человека. Для этого используются особые поселения сектантов в домах или квартирах, переоборудованных под «монастыри», вовлечение членов секты в непрерывную напряженную деятельность, не оставляющую возможности критически осмыслить сектантское вероучение и личности лидеров. Власть над членами секты является важнейшей целью сектантской верхушки. Ведь результатом такой власти является контроль над имуществом сектантов, их временем и силами, членами их семей.</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Секты, действующие сейчас в России, можно классифицировать следующим образом</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1. Конфессии, или секты, являющиеся относительно традиционными для России — католики, баптисты, адвентисты, лютеране и др.</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2. Тоталитарные секты псевдобиблейской ориентации — «Церковь Христа», «Новоапостольская церковь», харизматические движения.</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3. Секты, претендующие на обладание новым «откровением» — «мормоны» (или «Церковь Иисуса Христа святых последних дней»), иеговисты, «Белое братство», «Богородичный центр», движение Муна (или «Церковь объединения»), Аум Сенрике, «Церковь последнего Завета» лжехриста Виссариона и др.</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4. Учения и секты, имеющие оккультный характер, ставящие своей задачей развитие в человеке паранормальных и экстрасенсорных способностей: целители и колдуны, восточные культы — кришнаизм, йогическая практика, трансцендентальная медитация, неоведантизм, теософия, антропософия, «живая этика Рерихов», секта сайентологии Рона Хаббарда (центр «Дианетики»), астрология, неоязыческий центр «Ювенир» и др.</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5. Сатанинские культы, носящие изуверский характер и опирающиеся в основном на молодежь. В такие группы молодых людей толкают юношеский нигилизм, отрицание авторитета родителей и Бога, жажда безнаказанности. Вербовка в них осуществляется на различных молодежных сборищах, где ребят привлекают оккультными фокусами или наркотиками. Иногда сатанисты прячутся под вывесками философских или культурных обществ. Подростков соблазняют обещанием чудесной силы, полной свободы, обогащением сексуального опыта. Девиз — «делай все, что хочешь, ты имеешь право на все и можешь убить тех, кто посягает на твои права». Все моральные преграды сознательно нарушаются, безнравственность возводится в принцип, сила и безжалостность — в культ.</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В обществе, в котором действует множество сект, умирает культура и прогрессирует страшная духовная болезнь — неспособность к различению добра и зла, истины и лжи. Такое общество лишается жизненных сил, коренящихся в религиозно-нравственной области, делается неспособным конструктивно решать свои проблемы и становится пассивным объектом влияния чужой, внешней воли.</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Некоторые возразят, что многие традиционные религии испытали в какой-то момент такое искушение, однако здесь речь идет о привнесенных амбициях, а не о цели, выдвинутой религией. Именно поэтому все движения, имеющие эти постыдные цели, остерегаются раскрыть их и рядятся в чистоту религиозных намерений.</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Мир антиценностей, порождаемый античеловечностью как таковой или ее синтезом с некоторыми нейтральными свойствами или потребностями человека, так же разнообразен и безбрежен, как и его ценностный мир. Большая часть антиценностей обращена во вне, связана с областью межличностных, социальных или </w:t>
      </w:r>
      <w:bookmarkStart w:id="0" w:name="OCRUncertain001"/>
      <w:r w:rsidRPr="007D5DC9">
        <w:rPr>
          <w:rFonts w:ascii="Times New Roman" w:hAnsi="Times New Roman"/>
          <w:sz w:val="28"/>
          <w:szCs w:val="28"/>
          <w:lang w:eastAsia="ru-RU"/>
        </w:rPr>
        <w:t>социо-природных</w:t>
      </w:r>
      <w:bookmarkEnd w:id="0"/>
      <w:r w:rsidRPr="007D5DC9">
        <w:rPr>
          <w:rFonts w:ascii="Times New Roman" w:hAnsi="Times New Roman"/>
          <w:sz w:val="28"/>
          <w:szCs w:val="28"/>
          <w:lang w:eastAsia="ru-RU"/>
        </w:rPr>
        <w:t xml:space="preserve"> отношений.</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К разряду социальных антиценностей мы бы отнесли жадность, паразитизм, подозрительность, враждебность и агрессивность, насилие и его крайние формы – убийство, войну, геноцид</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 В группу негативных феноменов, вырастающих по преимуществу из лжи и обмана, входит, на наш взгляд, не только прямая дезинформация, но и внушение, манипулирование сознанием и поведением людей. Особый тип антиценностей может возникать и возникает в системе «человек – окружающая среда». Это осквернение и разрушение среды обитания, биоцид и экоцид. К негативным ценностям, первой жертвой которых является сама живущая ими личность, принадлежат наркомания, алкоголизм и порнография. Наконец, это круг антиценностей, общим названием которых может служить выражение «вредные привычки» – такие как лень, неорганизованность, обжорство, а также масса мелких недостатков, связанных с неумением или нежеланием соблюдать разумный этикет, гигиену, опрятность и т.д</w:t>
      </w:r>
      <w:r w:rsidRPr="007D5DC9">
        <w:rPr>
          <w:rFonts w:ascii="Times New Roman" w:hAnsi="Times New Roman"/>
          <w:sz w:val="28"/>
          <w:szCs w:val="28"/>
          <w:vertAlign w:val="superscript"/>
          <w:lang w:eastAsia="ru-RU"/>
        </w:rPr>
        <w:t>2</w:t>
      </w:r>
      <w:r w:rsidRP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i/>
          <w:iCs/>
          <w:sz w:val="28"/>
          <w:szCs w:val="28"/>
          <w:lang w:eastAsia="ru-RU"/>
        </w:rPr>
        <w:t>Жадность –</w:t>
      </w:r>
      <w:r w:rsidRPr="007D5DC9">
        <w:rPr>
          <w:rFonts w:ascii="Times New Roman" w:hAnsi="Times New Roman"/>
          <w:sz w:val="28"/>
          <w:szCs w:val="28"/>
          <w:lang w:eastAsia="ru-RU"/>
        </w:rPr>
        <w:t xml:space="preserve"> хорошо известная человеческая черта, она релятивна, т.е. относительна, у нее может не быть четких эмпирических критериев, и она граничит с некоторыми ценностями психологического и поведенческого характера, как то с бережливостью, экономностью и рациональностью. Она является как бы гипертрофией этих свойств, превращающей их из позитива в негатив. Тем не менее границы между ними размыты, и иногда трудно сказать – имеем ли мы дело с бережливостью или с жадностью. </w:t>
      </w:r>
    </w:p>
    <w:p w:rsidR="00510432" w:rsidRPr="007D5DC9" w:rsidRDefault="00641FAD"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Универсальным признаком жадности является ее господство над большинством или даже всеми позитивными качествами и ценностями </w:t>
      </w:r>
      <w:r w:rsidR="00510432" w:rsidRPr="007D5DC9">
        <w:rPr>
          <w:rFonts w:ascii="Times New Roman" w:hAnsi="Times New Roman"/>
          <w:sz w:val="28"/>
          <w:szCs w:val="28"/>
          <w:lang w:eastAsia="ru-RU"/>
        </w:rPr>
        <w:t xml:space="preserve">личности: доброжелательностью, милосердием, уважением и любовью к ближнему, дружбой, родственными чувствами, патриотизмом, собственным достоинством и даже чувством самосохранения. Жадность (или скупость) способна так оковать человека, что он подобно пушкинскому скупому рыцарю будет «чахнуть», погибать от этой страсти и антиценности. При этом неважно каков, скажем, денежный эквивалент того, ради чего страдает и чем упивается скупой человек.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Как это бывает едва ли не со всеми другими моральными изъянами, жадный человек менее всего склонен считать себя ущербным или неправым. Нужны настоящие потрясения, особо благоприятное для пробуждения совести стечение обстоятельств, чтобы жадность, тяготеющая быть безграничной и всепожирающей, могла быть осмыслена, оценена и преодолена человеком как серьезный порок и антиценность.</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i/>
          <w:iCs/>
          <w:sz w:val="28"/>
          <w:szCs w:val="28"/>
          <w:lang w:eastAsia="ru-RU"/>
        </w:rPr>
        <w:t>Паразитизм</w:t>
      </w:r>
      <w:r w:rsidRPr="007D5DC9">
        <w:rPr>
          <w:rFonts w:ascii="Times New Roman" w:hAnsi="Times New Roman"/>
          <w:sz w:val="28"/>
          <w:szCs w:val="28"/>
          <w:lang w:eastAsia="ru-RU"/>
        </w:rPr>
        <w:t xml:space="preserve"> как особый тип существования присущ не только человеку, но и живым существам различного уровня организации: микроорганизмам, растениям, насекомым, животным. В биологическом смысле паразитизм означает такое использование энергии и биологических резервов другого живого организма, которое, хотя и не ведет непосредственно к его гибели, ничем не компенсируется и наносит донору лишь один ущерб. Специфическая черта биологического паразитизма – неспособность паразита выжить, так сказать, в одиночку, без своего донора</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Однако паразитизм как антиценность человеческого мира явление не столько биологическое, сколько бытовое, экономическое, психологическое или социальное. Бытовой паразитизм может порождаться низким культурным уровнем семьи, нищетой, многодетностью и другими социальными факторами. Традиция приживальщичества, имевшая место в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России до революции 1917 г., переродилась в случаи паразитизма взрослых детей, живущих, скажем, на пенсии своих родителей и не желающих ни работать, ни помогать им хотя бы в домашних делах. Возможны и обратные варианты.</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Формой настоящего паразитизма можно назвать явление, которое в терминологии так называемых парапсихологов часто именуется «вампиризмом». Дело здесь не в том, что один человек («вампир») якобы способен «высасывать» особую «биопсихическую энергию» из другого, а в определенных более прозаичных и естественных качествах, способностях или привычках. Этого рода паразитизм – смесь нахальства или наглости, бесцеремонности, невоспитанности и эгоизма. Некоторые люди чрезвычайно навязчивы, особенно в эмоционально-психологическом плане, тогда как другие скорее пассивны и в той или иной мере поддаются этой экспансии. Они уступают и терпят, когда другие более или менее явно, бессознательно или сознательно используют их время, внимание, физические и психические силы или даже принадлежащие им вещи. Та или иная мера подобного паразитизма, особенно не слишком явно выраженного, встречается сплошь и рядом.</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i/>
          <w:iCs/>
          <w:sz w:val="28"/>
          <w:szCs w:val="28"/>
          <w:lang w:eastAsia="ru-RU"/>
        </w:rPr>
        <w:t>Подозрительность,</w:t>
      </w:r>
      <w:r w:rsidRPr="007D5DC9">
        <w:rPr>
          <w:rFonts w:ascii="Times New Roman" w:hAnsi="Times New Roman"/>
          <w:sz w:val="28"/>
          <w:szCs w:val="28"/>
          <w:lang w:eastAsia="ru-RU"/>
        </w:rPr>
        <w:t xml:space="preserve"> напротив, связана с затаенностью, самоизоляцией, со склонностью подозрительного человека к сворачиванию или минимализации общения, контактов с миром. Подозрительность вырастает, с одной стороны, из негативного в нас: жадности, страха, недоверчивости, нигилистического скепсиса, пессимизма, с другой – из гипертрофии положительных или нейтральных качеств и ценностей человека, таких как осмотрительность, взвешенность, осторожность. Общей чертой подозрительности является негативизм мышления, ожидание, готовность и желание увидеть в человеке или каком-либо явлении прежде всего угрозу, злой умысел или что-то иное, пусть еще неведомое, но обязательно дурное. Подозрительность опасна не столько для окружающих, сколько для носителя этого состояния, поскольку она лишает человека многих радостей и ценностей, унижает его, лишает инициативы, творчества, возможностей совершенствоваться. Если же подозрительный человек наделен от природы сильным, энергичным характером, то подозрительность может подчинить себе эти его качества и перерасти во враждебность.</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i/>
          <w:iCs/>
          <w:sz w:val="28"/>
          <w:szCs w:val="28"/>
          <w:lang w:eastAsia="ru-RU"/>
        </w:rPr>
        <w:t>Враждебность –</w:t>
      </w:r>
      <w:r w:rsidRPr="007D5DC9">
        <w:rPr>
          <w:rFonts w:ascii="Times New Roman" w:hAnsi="Times New Roman"/>
          <w:sz w:val="28"/>
          <w:szCs w:val="28"/>
          <w:lang w:eastAsia="ru-RU"/>
        </w:rPr>
        <w:t xml:space="preserve"> это некоторое производное от подозрительности и агрессивности. Враждебно настроенный человек способен находить своих врагов всегда и везде. Весь мир для него, рассматриваемый сквозь призму субъективной враждебности, обесценивается и воспринимается как антиценность.</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Особой формой враждебности является </w:t>
      </w:r>
      <w:r w:rsidRPr="007D5DC9">
        <w:rPr>
          <w:rFonts w:ascii="Times New Roman" w:hAnsi="Times New Roman"/>
          <w:i/>
          <w:iCs/>
          <w:sz w:val="28"/>
          <w:szCs w:val="28"/>
          <w:lang w:eastAsia="ru-RU"/>
        </w:rPr>
        <w:t>агрессивность</w:t>
      </w:r>
      <w:r w:rsidRPr="007D5DC9">
        <w:rPr>
          <w:rFonts w:ascii="Times New Roman" w:hAnsi="Times New Roman"/>
          <w:i/>
          <w:iCs/>
          <w:sz w:val="28"/>
          <w:szCs w:val="28"/>
          <w:vertAlign w:val="superscript"/>
          <w:lang w:eastAsia="ru-RU"/>
        </w:rPr>
        <w:t>1</w:t>
      </w:r>
      <w:r w:rsidRPr="007D5DC9">
        <w:rPr>
          <w:rFonts w:ascii="Times New Roman" w:hAnsi="Times New Roman"/>
          <w:i/>
          <w:iCs/>
          <w:sz w:val="28"/>
          <w:szCs w:val="28"/>
          <w:lang w:eastAsia="ru-RU"/>
        </w:rPr>
        <w:t>,</w:t>
      </w:r>
      <w:r w:rsidRPr="007D5DC9">
        <w:rPr>
          <w:rFonts w:ascii="Times New Roman" w:hAnsi="Times New Roman"/>
          <w:sz w:val="28"/>
          <w:szCs w:val="28"/>
          <w:lang w:eastAsia="ru-RU"/>
        </w:rPr>
        <w:t xml:space="preserve"> у которой скорее всего существует позитивный исток, о котором мы говорили: чувство самосохранения, самозащиты, обеспечения жизненного пространства и т.п. Однако </w:t>
      </w:r>
      <w:r w:rsidRPr="007D5DC9">
        <w:rPr>
          <w:rFonts w:ascii="Times New Roman" w:hAnsi="Times New Roman"/>
          <w:i/>
          <w:iCs/>
          <w:sz w:val="28"/>
          <w:szCs w:val="28"/>
          <w:lang w:eastAsia="ru-RU"/>
        </w:rPr>
        <w:t>агрессия в узком или собственном смысле слова – это ничем не спровоцированное нападение, враждебное действие по отношению к другому</w:t>
      </w:r>
      <w:r w:rsidRPr="007D5DC9">
        <w:rPr>
          <w:rFonts w:ascii="Times New Roman" w:hAnsi="Times New Roman"/>
          <w:sz w:val="28"/>
          <w:szCs w:val="28"/>
          <w:lang w:eastAsia="ru-RU"/>
        </w:rPr>
        <w:t xml:space="preserve">. В определенной степени агрессивность роднит нас с животными. Однако в отличие от человеческой агрессивности агрессивность животных практически всегда мотивирована потребностью выживания и самосохранения, защиты своего семейства, рода или ареала обитания.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bCs/>
          <w:sz w:val="28"/>
          <w:szCs w:val="28"/>
          <w:lang w:eastAsia="ru-RU"/>
        </w:rPr>
        <w:t>Агрессивность – это жестокость и насилие, которые не вызываются никакой жизненной необходимостью, не мотивированы разумом, а проистекают из античеловечности, этой темной стороны человеческого существа.</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По сравнению с теми проявлениями антигуманности, о которых говорилось выше, </w:t>
      </w:r>
      <w:r w:rsidRPr="007D5DC9">
        <w:rPr>
          <w:rFonts w:ascii="Times New Roman" w:hAnsi="Times New Roman"/>
          <w:i/>
          <w:iCs/>
          <w:sz w:val="28"/>
          <w:szCs w:val="28"/>
          <w:lang w:eastAsia="ru-RU"/>
        </w:rPr>
        <w:t>дурные привычки</w:t>
      </w:r>
      <w:r w:rsidRPr="007D5DC9">
        <w:rPr>
          <w:rFonts w:ascii="Times New Roman" w:hAnsi="Times New Roman"/>
          <w:sz w:val="28"/>
          <w:szCs w:val="28"/>
          <w:lang w:eastAsia="ru-RU"/>
        </w:rPr>
        <w:t xml:space="preserve"> кажутся мелочью, о которой, может быть, не следовало и упоминать. Но обзор сферы антиценностей должен быть относительно полным, хотя исчерпывающе всесторонним сделать его практически невозможно. К вредным привычкам можно отнести массу погрешностей нашего поведения, стиля мышления, этикета. В основе своей они релятивны и отражают общий уровень культуры общества или его субкультур. Однако все они символизируют ту нижнюю границу, предел нормального и разумного, нравственно, эмоционально-психически, эстетически и социально приемлемого поведения, негласно принятого в данном социуме, за которым начинается неприемлемое и нетерпимое, аморальное или незаконное. Например, ковырять в носу или есть руками макароны – очевидное нарушение правил приличного поведения или этикета. Дурных привычек видимо-невидимо, поэтому нет смысла составлять их реестр. Важно понять их дурные последствия. С точки зрения социальной, вредные привязанности или привычки, порождая неприязнь или даже чувства отвращения одного человека или группы людей к субъекту этих привычек, портят атмосферу общения, понижают ее нравственный, интеллектуальный и эстетический уровень, делают менее эффективной совместную деятельность людей. Возможно, худший вред они наносят самому их носителю. Дурная привычка может говорить о многом: о плохом воспитании или самовоспитании, о низкой культуре и недостатке уважения к себе, о внутренней расхлябанности и плохой самодисциплине, о неразвитости нравственного или эстетического чувства либо о простом нежелании задумываться о своем образе жизни. </w:t>
      </w:r>
    </w:p>
    <w:p w:rsidR="00510432" w:rsidRPr="007D5DC9" w:rsidRDefault="00510432" w:rsidP="007D5DC9">
      <w:pPr>
        <w:widowControl w:val="0"/>
        <w:spacing w:after="0" w:line="360" w:lineRule="auto"/>
        <w:ind w:firstLine="709"/>
        <w:jc w:val="both"/>
        <w:rPr>
          <w:rFonts w:ascii="Times New Roman" w:hAnsi="Times New Roman"/>
          <w:bCs/>
          <w:kern w:val="36"/>
          <w:sz w:val="28"/>
          <w:szCs w:val="28"/>
          <w:lang w:eastAsia="ru-RU"/>
        </w:rPr>
      </w:pPr>
      <w:r w:rsidRPr="007D5DC9">
        <w:rPr>
          <w:rFonts w:ascii="Times New Roman" w:hAnsi="Times New Roman"/>
          <w:sz w:val="28"/>
          <w:szCs w:val="28"/>
          <w:lang w:eastAsia="ru-RU"/>
        </w:rPr>
        <w:t xml:space="preserve">В целом дурная привычка – это некая распущенность, больший или меньший изъян в образе жизни, психологии и мышлении человека. Мы глубоко убеждены, что в подавляющем большинстве случаев внешний беспорядок определяет или отражает беспорядок в душе человека, снижает адаптивные и продуктивные возможности личности. Жизнь не должна быть механистичной, автоматичной и скучной. Но она должна быть рациональной и максимально осмысленной, особенно в ее внешнем выражении.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Сфера античеловечности и антиценностей многолика и тяготеет к тому, чтобы проникнуть во всю внутреннюю и внешнюю реальность человека: от семьи и обыденного мышления до экологии и космоса. Одной из таких антиценностей является ложь, обман.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В собственном смысле</w:t>
      </w:r>
      <w:r w:rsidRPr="007D5DC9">
        <w:rPr>
          <w:rFonts w:ascii="Times New Roman" w:hAnsi="Times New Roman"/>
          <w:bCs/>
          <w:sz w:val="28"/>
          <w:szCs w:val="28"/>
          <w:lang w:eastAsia="ru-RU"/>
        </w:rPr>
        <w:t xml:space="preserve"> обман – это преднамеренная корыстная ложь, введение человека в заблуждение, чреватое нанесением ущерба его достоинству, здоровью, его имуществу и т.д.</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Форм лжи невероятное множество, но все они бросают вызов человечности, добру, человеческим ценностям, разнообразными способами извращая и подрывая их. Все они заключают в себе элементы предательства, коварства, поругания таких высоких достоинств и ценностей, как доверие, открытость, благорасположение, участие, кооперативность, сочувствие и сострадание. Чаще всего носители и «сеятели» антиценностей лжи и обмана рассчитывают именно на эти качества гуманности в своей экспансии в разум, в сознание и нравственные чувства своих жертв.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Особенно сложной, мало контролируемой и, так сказать, трудно избегаемой проблемой является обман, дезинформация и манипулирование, бытующие в информационном пространстве, главными субъектами и создателями которого стали сегодня средства массовой информации: газеты, журналы, радио и телевидение. Главная беда состоит здесь не столько в технических причинах сбоев в информации и возникновении самой дезинформации, и даже не в заведомой лжи источников и «трансляторов» информации, а в кажущейся неразрешимости противоречия между свободой слова, печати, юридическим и формальным правом на получение и распространение любой информации, любыми средствами, независимо от государственных границ, с одной стороны, и теми критериями объективности, достоверности и верифицируемости информации, которыми могут или должны обладать как сами средства информации, так и ее массовые потребители.</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p>
    <w:p w:rsidR="00510432" w:rsidRPr="007D5DC9" w:rsidRDefault="007D5DC9" w:rsidP="007D5DC9">
      <w:pPr>
        <w:widowControl w:val="0"/>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t>«Дети Бога». Сайентология</w:t>
      </w:r>
    </w:p>
    <w:p w:rsidR="007D5DC9" w:rsidRDefault="007D5DC9" w:rsidP="007D5DC9">
      <w:pPr>
        <w:widowControl w:val="0"/>
        <w:spacing w:after="0" w:line="360" w:lineRule="auto"/>
        <w:ind w:firstLine="709"/>
        <w:jc w:val="both"/>
        <w:rPr>
          <w:rFonts w:ascii="Times New Roman" w:hAnsi="Times New Roman"/>
          <w:sz w:val="28"/>
          <w:szCs w:val="28"/>
          <w:lang w:eastAsia="ru-RU"/>
        </w:rPr>
      </w:pP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Другими названиями секты «дети Бога» являются:</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"Семья любви", "Дети Божии", "Дети бога", секта Дэвида Берга,</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"Союз независимых христианских миссионерских общин</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Основатель и бессменный руководитель культа в течение ряда лет -Мозе Дэвид Брандт Берг (1919-1994). До своего 40-летия был известен только как неудавшийся евангелист и телепроповедник.</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Гораздо большего успеха он добился, когда во второй половине 60-х начал создавать свою собственную церковь, тогда называвшуюся "Дети бога".</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 xml:space="preserve">Управленческий центр культа находится в Цюрихе. Официально "Семья" появилась в России в 1990-91 гг.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Люди, которые выражали желание вступить в "Семью Любви" должны были бросить работу или учебу, переписать на имя секты все свои сбережения и имущество, равно как и ожидаемое наследство.</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До 1987 г. в культе практиковалось явление под названием "флирти-фишинг", которое заключалось в том, что молодые и красивые последовательницы культа ("ловцы для Иисуса", "шлюхи Господа") "предельно близко" общались с мужчинами, с которыми они знакомились в барах и клубах. В качестве "ответного дара" от последних ожидалось вступление в организацию или,</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по крайней мере,</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крупное денежное пожертвование.</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Представители "Семьи" всегда называли это "особым методом евангелизации и предоставлением некоторым людям возможности приблизиться к Богу". Британский суд 1995 года и еще ранее полиция многих стран квалифицировали это явление как форму проституции</w:t>
      </w:r>
      <w:r w:rsidRPr="007D5DC9">
        <w:rPr>
          <w:rFonts w:ascii="Times New Roman" w:hAnsi="Times New Roman"/>
          <w:sz w:val="28"/>
          <w:szCs w:val="28"/>
          <w:vertAlign w:val="superscript"/>
          <w:lang w:eastAsia="ru-RU"/>
        </w:rPr>
        <w:t>2</w:t>
      </w:r>
      <w:r w:rsidR="007D5DC9">
        <w:rPr>
          <w:rFonts w:ascii="Times New Roman" w:hAnsi="Times New Roman"/>
          <w:sz w:val="28"/>
          <w:szCs w:val="28"/>
          <w:lang w:eastAsia="ru-RU"/>
        </w:rPr>
        <w:t>.</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Деятельность</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служительниц</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"божьей</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любви"</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постоянно направлялась, и с самого начала тщательно контролировалась. Одно из "Писем Мо" гласило: "Божье провидение превращает ваше тело, грудь вашу и глаза в приманку, к которой неизбежно и неотвратимо потянутся богатые рыбки. Вы должны проникновенно смотреть им в глаза, чтобы они почувствовали</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любовь и духовность... Начав охоту "божьих рыбок" в ресторанах и ночных барах, мы сможем привлечь к "Детям Бога " мужчин в костюмах и галстуках в возрасте от тридцати до шестидесяти лет, а не грязных хиппи, подметальщиков улиц, бородатых и сопливых юнцов.</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 xml:space="preserve">" </w:t>
      </w:r>
      <w:r w:rsidRPr="007D5DC9">
        <w:rPr>
          <w:rFonts w:ascii="Times New Roman" w:hAnsi="Times New Roman"/>
          <w:sz w:val="28"/>
          <w:szCs w:val="28"/>
        </w:rPr>
        <w:t>.</w:t>
      </w:r>
      <w:r w:rsidR="007D5DC9">
        <w:rPr>
          <w:rFonts w:ascii="Times New Roman" w:hAnsi="Times New Roman"/>
          <w:sz w:val="28"/>
          <w:szCs w:val="28"/>
        </w:rPr>
        <w:t xml:space="preserve"> </w:t>
      </w:r>
      <w:r w:rsidRPr="007D5DC9">
        <w:rPr>
          <w:rFonts w:ascii="Times New Roman" w:hAnsi="Times New Roman"/>
          <w:sz w:val="28"/>
          <w:szCs w:val="28"/>
        </w:rPr>
        <w:t>Детей учат, как вести себя и одеваться, чтобы провоцировать на половую близость. Маленькие девочки проходят курс стриптиза и учатся танцевать обнаженными перед мужчинами. "Научно-исследовательский журнал" летом 1990г. опубликовал статью, озаглавленную "Внутри небесной элиты", в которой бывший член секты рассказал о воззрениях "Детей бога" на секс между детьми и взрослыми. Озаботившись шумом, наделанным статьей, Берг попытался сократить сексуальную практику, но без особого успеха, так как благодаря им самим созданному учению, члены секты стали видеть в занятиях сексом спасение и избавление от грехов. Секс стал для них ритуальной стороной веры</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 xml:space="preserve">Со временем деятельность Берга и его секты стала вызывать резкие протесты родителей, чьи дети попали в "семью". Были созданы комитеты по их спасению.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Секта "Семья", проповедавшая "вселенскую любою, ко всем и каждому", по отношению к своим маленьким членам широко практиковала телесные, а также унижающие ребенка наказания. Дети избивались, оставлялись одни в изоляции на долгое время, подвергались публичным</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 xml:space="preserve">унижениям, принуждались иметь сексуальные отношения со взрослыми и друг с другом, начиная чуть ли не с младенческого возраста. </w:t>
      </w:r>
    </w:p>
    <w:p w:rsidR="00510432" w:rsidRPr="007D5DC9" w:rsidRDefault="00510432" w:rsidP="007D5DC9">
      <w:pPr>
        <w:widowControl w:val="0"/>
        <w:spacing w:after="0" w:line="360" w:lineRule="auto"/>
        <w:ind w:firstLine="709"/>
        <w:jc w:val="both"/>
        <w:rPr>
          <w:rFonts w:ascii="Times New Roman" w:hAnsi="Times New Roman"/>
          <w:sz w:val="28"/>
          <w:szCs w:val="28"/>
        </w:rPr>
      </w:pPr>
      <w:r w:rsidRPr="007D5DC9">
        <w:rPr>
          <w:rFonts w:ascii="Times New Roman" w:hAnsi="Times New Roman"/>
          <w:sz w:val="28"/>
          <w:szCs w:val="28"/>
          <w:lang w:eastAsia="ru-RU"/>
        </w:rPr>
        <w:t>В настоящее время в "Семье" существует два вида членства -постоянное и ассоциированное. Постоянные члены, следуя нормам, установленным в организации, живут вместе, нередко оставляя свои светские занятия - работу или учебу, посвящая себя полностью делам "Семьи".</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 xml:space="preserve">Обращаясь к новой жизни, вступающий в общину иногда принимает новое имя. Большинство же приверженцев являются ее ассоциированными членами. Они не живут в общинах, работают или учатся и участвуют в их программах лишь в свободное время. Административные и пастырские функции в общине выполняет Совет, избираемый в количестве 3-4 человек из постоянных членов сроком на 6 месяцев. </w:t>
      </w:r>
      <w:r w:rsidRPr="007D5DC9">
        <w:rPr>
          <w:rFonts w:ascii="Times New Roman" w:hAnsi="Times New Roman"/>
          <w:sz w:val="28"/>
          <w:szCs w:val="28"/>
        </w:rPr>
        <w:t>В Новосибирске секта глубоко конспирируется на арендуемых квартирах, на контакт без рекомендаций не идут. Замечены активные контакты с иностранными гражданами, в частности поляками и американцами, которые руководят сектой. В городе открыто распространяются изданные в Варшаве яркие листовки с текстами религиозного характера, со слащавым изображением Христа, обнимающего веселящихся возносящихся к небу детей, обнимающихся молодых людей и т. п., видеокассеты "Киди-види". Деятельность секты в городе началась с проведения благотворительных акций в виде концертов, пожертвований в разные организации, в результате чего стал формироваться пакет документов, содержащих отзывы о якобы просветительском и благотворительном характере этой организации, который стал использовался как рекомендательный. Есть сведения о том, что сектанты устраиваются воспитателями в детские сады города. В некоторые воинские части сектанты обращались с предложением заняться воспитанием детей в семьях военнослужащих. Известно, что секту финансируют крупные коммерческие структуры.</w:t>
      </w:r>
      <w:r w:rsidR="007D5DC9">
        <w:rPr>
          <w:rFonts w:ascii="Times New Roman" w:hAnsi="Times New Roman"/>
          <w:sz w:val="28"/>
          <w:szCs w:val="28"/>
        </w:rPr>
        <w:t xml:space="preserve"> </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bCs/>
          <w:sz w:val="28"/>
          <w:szCs w:val="28"/>
          <w:lang w:eastAsia="ru-RU"/>
        </w:rPr>
        <w:t>Сайентология</w:t>
      </w:r>
      <w:r w:rsidRPr="007D5DC9">
        <w:rPr>
          <w:rFonts w:ascii="Times New Roman" w:hAnsi="Times New Roman"/>
          <w:sz w:val="28"/>
          <w:szCs w:val="28"/>
          <w:lang w:eastAsia="ru-RU"/>
        </w:rPr>
        <w:t xml:space="preserve"> — это «авторская секта», единоличное создание Л. Рона Хаббарда. Она слеплена из обрывков различных идей, почерпнутых как из сферы науки, так и из религиозной области, но и то, и другое в популярном преломлении. Можно сказать, что источниками для создания учения секты (и метода лидера) послужили американские эквиваленты книжек типа «Занимательная психология», «Занимательное религиоведение и т.п. Все это густо замешено на вульгарном оккультизме и изложено в терминах «научно" -фантастических и шпионских романов 50-х гг. Но главное в сайентологии — это чрезвычайно эффективный агрессивный, напористый и навязчивый маркетинг. Именно в этом и были главные способности Хаббарда</w:t>
      </w:r>
      <w:r w:rsidRPr="007D5DC9">
        <w:rPr>
          <w:rFonts w:ascii="Times New Roman" w:hAnsi="Times New Roman"/>
          <w:sz w:val="28"/>
          <w:szCs w:val="28"/>
          <w:vertAlign w:val="superscript"/>
          <w:lang w:eastAsia="ru-RU"/>
        </w:rPr>
        <w:t>1</w:t>
      </w:r>
      <w:r w:rsidRPr="007D5DC9">
        <w:rPr>
          <w:rFonts w:ascii="Times New Roman" w:hAnsi="Times New Roman"/>
          <w:sz w:val="28"/>
          <w:szCs w:val="28"/>
          <w:lang w:eastAsia="ru-RU"/>
        </w:rPr>
        <w:t>.</w:t>
      </w:r>
    </w:p>
    <w:p w:rsidR="00510432" w:rsidRPr="007D5DC9" w:rsidRDefault="00510432" w:rsidP="007D5DC9">
      <w:pPr>
        <w:pStyle w:val="a3"/>
        <w:widowControl w:val="0"/>
        <w:spacing w:before="0" w:beforeAutospacing="0" w:after="0" w:afterAutospacing="0" w:line="360" w:lineRule="auto"/>
        <w:ind w:firstLine="709"/>
        <w:jc w:val="both"/>
        <w:rPr>
          <w:sz w:val="28"/>
          <w:szCs w:val="28"/>
        </w:rPr>
      </w:pPr>
      <w:r w:rsidRPr="007D5DC9">
        <w:rPr>
          <w:sz w:val="28"/>
          <w:szCs w:val="28"/>
        </w:rPr>
        <w:t>В основе сайентологии лежит "научное открытие", что сущность человека - это некий дух "тетан", живущий 300 млн. лет, способный переселяться из тела в тело. В качестве феноменологической базы сайентологи используют свойство мозга запоминать визуальную, слуховую, обонятельную и др. информацию до мельчайших подробностей во время, когда с человеком происходят стрессы, инциденты, травмы, состояния шока и др. неприятности. Постепенно накапливающаяся в душе человека отрицательная информация из-за этих неприятных ощущений называется на новоязе "инграммой". В результате все наши болезни, комплексы неполноценности, житейские и служебные неприятности являются следствием инграмм, нередко накопленных и привнесенных из предыдущих жизней. И если человек попадает в ситуацию, сходную в звуковом или зрительном отношении, когда инграмма только зарождалась, у него возникает страх, агрессия или другое нерациональное поведение.</w:t>
      </w:r>
      <w:r w:rsidR="007D5DC9">
        <w:rPr>
          <w:sz w:val="28"/>
          <w:szCs w:val="28"/>
        </w:rPr>
        <w:t xml:space="preserve"> </w:t>
      </w:r>
      <w:r w:rsidRPr="007D5DC9">
        <w:rPr>
          <w:sz w:val="28"/>
          <w:szCs w:val="28"/>
        </w:rPr>
        <w:t>Сайентологию практически невозможно — даже условно — классифицировать. Чрезвычайно трудно дать ей краткое определение.</w:t>
      </w:r>
      <w:r w:rsidR="007D5DC9">
        <w:rPr>
          <w:sz w:val="28"/>
          <w:szCs w:val="28"/>
        </w:rPr>
        <w:t xml:space="preserve"> </w:t>
      </w:r>
      <w:r w:rsidRPr="007D5DC9">
        <w:rPr>
          <w:sz w:val="28"/>
          <w:szCs w:val="28"/>
        </w:rPr>
        <w:t>Можно сказать, что сайентология — это образец тоталитарной секты, самая архетипическая тоталитарная деструктивная секта. В силу этого она, наверное, самая страшная из всех сект (я имею в виду «массовые», широко распространенные секты). Конечно, есть секта «Ананда марга», которая занимается убийствами, международным терроризмом, торговлей оружием и наркотиками, посылает своих женщин заниматься проституцией, чтобы приносить деньги руководству секты. Но эта зловещая тайная организация никогда не станет массовой — не всякий решится связать свою судьбу с угрюмыми индийскими гуру в чалмах. Или, к примеру, «Аум Синрикё» которая травила пассажиров токийского метро зарином; однако и у нее ограниченный спектр действия — слишком быстро ее одутловатый пророк потерял голову от неограниченной власти и перешел к безумным террористическим актам. Можно вспомнить и мунитскую всемирную организацию, несомненно страшную тоталитарную секту, ориентирующуюся на идеалистическую, ищущую молодежь и владеющую громадной международной промышленной, финансовой и информационной империей (многие отставные политики типа Горбачева или Буша любят ездить на мунитские конференции и получать большие гонорары). Но мунитская секта уступает сайентологии и в массовости охвата, и в эффективности борьбы за свое самоутверждение и распространение. Во всяком случае, если обычный журналист может согласиться опубликовать разоблачительную статью о мунизме (или о какой-либо другой секте), то опыт показывает, что с сайентологией мало кто хочет связываться.</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Сайентология ориентируется на «обычных» людей: тех, кто мало интересуется всякими духовными исканиями и больше всего стремится к карьере и успеху в этом мире. Сайентология имеет все, что положено иметь тоталитарной секте, и имеет все это в превосходной степени. Сайентологи создали мощную организацию, мощную финансовую структуру, они беспощадны к своим врагам. У них четко продуманы и разработаны методы контролирования сознания, для чего они используют самые современные психологические приемы. Они ничего не прощают, ничего не забывают и готовы заставить замолчать своих критиков всеми имеющимися в их распоряжении средствами. А так как их материальные ресурсы практически безграничны, то и средств против критиков у них более чем достаточно.</w:t>
      </w:r>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 xml:space="preserve">В силу всего этого, а также в силу того, что при первой встрече с сайентологами неподготовленного человека мало что может насторожить, сайентология чрезвычайно опасна. Она как раз идеально подходит в качестве популярной идеологии для постсоветского сознания. Сайентологи производят впечатление энергичных пробивных людей — воплощение «капиталистической мечты», действующего и работающего капитализма. Скажем, их навязчивая торговля: они умеют продать, умеют подчинить вас своему мнению, у них есть на все готовые ответы, которые они выдают очень бойко. И при этом, вроде бы, сектанты производят впечатление улыбчивых, приятных людей. Конечно, если присмотреться, то увидишь стальные немигающие глаза, но это случится далеко не сразу. На начальных стадиях все они будут хором уверять своего потенциального клиента, что сайентология — это совсем не религия, а просто необычайно эффективный современный метод, помогающий человеку научиться владеть собой, общаться с окружающими, организовать свой бизнес, исправить свое здоровье. </w:t>
      </w:r>
      <w:bookmarkStart w:id="1" w:name="s1"/>
      <w:bookmarkEnd w:id="1"/>
    </w:p>
    <w:p w:rsidR="00510432" w:rsidRPr="007D5DC9" w:rsidRDefault="00510432" w:rsidP="007D5DC9">
      <w:pPr>
        <w:widowControl w:val="0"/>
        <w:spacing w:after="0" w:line="360" w:lineRule="auto"/>
        <w:ind w:firstLine="709"/>
        <w:jc w:val="both"/>
        <w:rPr>
          <w:rFonts w:ascii="Times New Roman" w:hAnsi="Times New Roman"/>
          <w:sz w:val="28"/>
          <w:szCs w:val="28"/>
          <w:lang w:eastAsia="ru-RU"/>
        </w:rPr>
      </w:pPr>
      <w:r w:rsidRPr="007D5DC9">
        <w:rPr>
          <w:rFonts w:ascii="Times New Roman" w:hAnsi="Times New Roman"/>
          <w:sz w:val="28"/>
          <w:szCs w:val="28"/>
          <w:lang w:eastAsia="ru-RU"/>
        </w:rPr>
        <w:t>В заключение обратим особое внимание на один очень важный момент, характерный для этой организации. Каким-то особым цинизмом веет от резкого несоответствия внешних заявлений, терминов и названий различных сайентологических групп и их истинного содержания. Под словом «этика» подразумевается тотальная слежка и доносительство, «Опекунское управление» занимается шпионскими и карательными функциями, «честная игра» предполагает бесчеловечные действия против оппонента без каких-либо нравственных или юридических ограничений, тайная беззаконная шпионская операция носит название «Белоснежка»; «Дианетика: наука душевного здоровья» оказывается «замечательно мягким способом совершить убийство»... Этот перечень можно продолжать до бесконечности.</w:t>
      </w:r>
    </w:p>
    <w:p w:rsidR="00510432" w:rsidRPr="007D5DC9" w:rsidRDefault="007D5DC9" w:rsidP="007D5DC9">
      <w:pPr>
        <w:widowControl w:val="0"/>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br w:type="page"/>
        <w:t>Теософия и антропософия</w:t>
      </w:r>
    </w:p>
    <w:p w:rsidR="007D5DC9" w:rsidRDefault="007D5DC9" w:rsidP="007D5DC9">
      <w:pPr>
        <w:widowControl w:val="0"/>
        <w:shd w:val="clear" w:color="auto" w:fill="FFFFFF"/>
        <w:spacing w:after="0" w:line="360" w:lineRule="auto"/>
        <w:ind w:firstLine="709"/>
        <w:jc w:val="both"/>
        <w:rPr>
          <w:rFonts w:ascii="Times New Roman" w:hAnsi="Times New Roman"/>
          <w:sz w:val="28"/>
          <w:szCs w:val="28"/>
        </w:rPr>
      </w:pP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Теософия или божественная мудрость — это мистическое учение, в основе которого лежат оккультные знания</w:t>
      </w:r>
      <w:r w:rsidRPr="007D5DC9">
        <w:rPr>
          <w:rFonts w:ascii="Times New Roman" w:hAnsi="Times New Roman"/>
          <w:sz w:val="28"/>
          <w:szCs w:val="28"/>
          <w:vertAlign w:val="superscript"/>
        </w:rPr>
        <w:t>1</w:t>
      </w:r>
      <w:r w:rsidRPr="007D5DC9">
        <w:rPr>
          <w:rFonts w:ascii="Times New Roman" w:hAnsi="Times New Roman"/>
          <w:sz w:val="28"/>
          <w:szCs w:val="28"/>
        </w:rPr>
        <w:t>.</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Теософские системы известны издревле. Они расцвели на Востоке на почве брахманизма и буддизма. Духом теософии проникнут неоплатонизм и другие религиозно-философские системы эллинистической эпохи. Гностицизм можно считать теософским синтезом важнейших религиозных систем Древнего мира. Чертами теософии были отмечены в Средние века такие секты, как катары (альбигойцы), цех алхимиков и орден розенкрейцеров. Много общего у теософии с масонством. И там и здесь прокламируется истинный эзотеризм (принцип внутреннего, сокровенного знания, доступного лишь «посвященным», достигшим высоких степеней совершенства в религии или культе) и отсюда — претензия на роль новой мировой религии.</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Примечательно, что во всех теософских изданиях присутствует общий с масонами символ: — звезда Давила (два пересекающихся треугольника), опоясанная змеей, голова которой хватает свой хвост. Эта же символика есть и в оккультизме. В эпоху Реформации и чуть позже теософскую систему развивали анабаптисты, школа Беме, Сведенборга и другие. Внутренний смысл теософских систем особенно ясно обнаружился в новейшее время после создания в 1875 году «Теософского общества» Е. Блаватской. По словам самой Блаватской «Теософское общество» должно состоять из ученых оккультистов, каббалистов и вообще страстных антиквариев и египтологов, чтобы иметь возможность ставить сравнительные опыты между спиритизмом и магией древних по инструкциям каббалы</w:t>
      </w:r>
      <w:r w:rsidRPr="007D5DC9">
        <w:rPr>
          <w:rFonts w:ascii="Times New Roman" w:hAnsi="Times New Roman"/>
          <w:sz w:val="28"/>
          <w:szCs w:val="28"/>
          <w:vertAlign w:val="superscript"/>
        </w:rPr>
        <w:t>1</w:t>
      </w:r>
      <w:r w:rsidRPr="007D5DC9">
        <w:rPr>
          <w:rFonts w:ascii="Times New Roman" w:hAnsi="Times New Roman"/>
          <w:sz w:val="28"/>
          <w:szCs w:val="28"/>
        </w:rPr>
        <w:t xml:space="preserve">. Оно будет преследовать цели научного характера, хотя и в области предметов мистических.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В теософии Бог имеет подчеркнуто абстрактный характер. Он — безличен и почти совершенно пассивен в отношении человечества. В этих учениях существует понятие дня и ночи Брамы, согласно которому при вдохе (день) Брамы появляется вселенная и Его маленькие частицы («Я» людей) облекаются в различные тела — физические, астральные, ментальные и прочие. Это есть жизнь. При выдохе же (ночь) Брамы все уничтожается и человеческие «Я» — частицы Брамы возвращаются к нему, в нем растворяясь.</w:t>
      </w:r>
      <w:r w:rsidR="007D5DC9">
        <w:rPr>
          <w:rFonts w:ascii="Times New Roman" w:hAnsi="Times New Roman"/>
          <w:sz w:val="28"/>
          <w:szCs w:val="28"/>
        </w:rPr>
        <w:t xml:space="preserve"> </w:t>
      </w:r>
      <w:r w:rsidRPr="007D5DC9">
        <w:rPr>
          <w:rFonts w:ascii="Times New Roman" w:hAnsi="Times New Roman"/>
          <w:sz w:val="28"/>
          <w:szCs w:val="28"/>
        </w:rPr>
        <w:t>И так до бесконечности: появление и разрушение миров, вечно замкнутый круг. Человек все равно спасается, пусть даже через ряд воплощений. Брама выдохнет и слияние с ним произойдет. Человек, по этой теории, не есть творение Божие, а лишь высшее проявление живой природы. «Человек только количественно отличается от окружающих его в мире, количественностью духа и материи. Причем до своего нынешнего уровня он дошел благодаря естественной эволюции». По этому учению, человек практически отсутствует, и не о каком богопознании не может идти речи, так как познать можно нечто отличное от тебя. Фактически Брама через свои же частицы, именуемые человеческими «Я» познает самого себя.</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Антропологию человека вне христианская мистика описывает в виде семи начал (в антропософии их девять), в соответствии с семиплановостью природы и вселенной. Христианство признает три основных начала в человеке — дух, душа, тело, не занимаясь дроблением каждого начала</w:t>
      </w:r>
      <w:r w:rsidRPr="007D5DC9">
        <w:rPr>
          <w:rFonts w:ascii="Times New Roman" w:hAnsi="Times New Roman"/>
          <w:sz w:val="28"/>
          <w:szCs w:val="28"/>
          <w:vertAlign w:val="superscript"/>
        </w:rPr>
        <w:t>2</w:t>
      </w:r>
      <w:r w:rsidRPr="007D5DC9">
        <w:rPr>
          <w:rFonts w:ascii="Times New Roman" w:hAnsi="Times New Roman"/>
          <w:sz w:val="28"/>
          <w:szCs w:val="28"/>
        </w:rPr>
        <w:t xml:space="preserve"> . Это, однако не означает, что христианским аскетам не были известны эфирные, астральные или ментальные тела. По определению Макария Великого, все эти тела составляют тонкое тело человека и в подробной разработке их нет нужды, так как это неважно для спасения человека. С христианской точки зрения, это лишнее схоластическое знание. Никому не приходит в голову изучать на молекулярном уровне двигатель автомобиля для того, чтобы иметь возможность его включить. Таким же безумием выглядит постижение жизни души человека рациональным психофизическим путем.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 xml:space="preserve">Теософия на словах не отрицает христианства, но вполне искренне считает его низшей формой религиозного сознания. Как низшие ступени «вольных каменщиков» открыты для христианства, а на высших начинается своя религия, так и в кругах теософического оккультизма только те, кто находятся на низшей ступени, не порывают с Церковью Христовой.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Главные истины теософии столь же невозможно совместить с апостольскими истинами, как истину воскресения во плоти и живого спасения во Христе с истиной мертвого (вне бытия) спасения в бесконечных циклах оккультного «самоусовершенствования...</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Теософия реализует стремления падшего, обремененного грехом и не ведущего этой печальной истины человека завладеть сокрытым от него Творцом знанием.</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 xml:space="preserve">Надо отметить, что религиозная широта взглядов в теософии на самом деле лишь тактический ход по отношению к христианству. Уравнивание себя в правах с христианством ведет к снижению Евангельского откровения до уровня — пусть по современному приготовленных — языческих учений и древних лжеучительных систем. Широкое распространение новоязыческих учений, к которым относится и теософия, после почти двухтысячелетнего господства христианской культуры свидетельствует о приближении апокалиптических времен.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 xml:space="preserve">Антропософия — антихристианское, оккультно-мистическое учение о человеке, разработанное немецким теософом Рудольфом Штейнером (1861 —1925).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Подобно своему близнецу и прямой родоначальнице, теософии, антропософия представляет собой течение индоевропейского мистицизма, эклектический конгломерат западных и восточных религиозно-оккультных учений. Антропософия как попытка демократизации теософии, ее рационализации и приспособления к интеллектуально-психологическому своеобразию западного и, в особенности, германского, духа является «протестантизированной индийской мудростью» и может быть определена как «теософия made in Germany»</w:t>
      </w:r>
      <w:r w:rsidRPr="007D5DC9">
        <w:rPr>
          <w:rFonts w:ascii="Times New Roman" w:hAnsi="Times New Roman"/>
          <w:sz w:val="28"/>
          <w:szCs w:val="28"/>
          <w:vertAlign w:val="superscript"/>
        </w:rPr>
        <w:t>1</w:t>
      </w:r>
      <w:r w:rsidRPr="007D5DC9">
        <w:rPr>
          <w:rFonts w:ascii="Times New Roman" w:hAnsi="Times New Roman"/>
          <w:sz w:val="28"/>
          <w:szCs w:val="28"/>
        </w:rPr>
        <w:t>.</w:t>
      </w:r>
    </w:p>
    <w:p w:rsidR="00510432" w:rsidRPr="007D5DC9" w:rsidRDefault="00510432" w:rsidP="007D5DC9">
      <w:pPr>
        <w:widowControl w:val="0"/>
        <w:spacing w:after="0" w:line="360" w:lineRule="auto"/>
        <w:ind w:firstLine="709"/>
        <w:jc w:val="both"/>
        <w:rPr>
          <w:rFonts w:ascii="Times New Roman" w:hAnsi="Times New Roman"/>
          <w:sz w:val="28"/>
          <w:szCs w:val="28"/>
        </w:rPr>
      </w:pPr>
      <w:r w:rsidRPr="007D5DC9">
        <w:rPr>
          <w:rFonts w:ascii="Times New Roman" w:hAnsi="Times New Roman"/>
          <w:sz w:val="28"/>
          <w:szCs w:val="28"/>
        </w:rPr>
        <w:t>Антропософия рассматривает человека как носителя «тайных» духовных сил, выявление которых строится в ней на «преодолении», «раскрепощении» традиционного Церковного христианского опыта, якобы не отвечающего мистическим запросам и интеллектуальным способностям, с которыми человечество подошло к 20 веку.</w:t>
      </w:r>
      <w:r w:rsidR="007D5DC9">
        <w:rPr>
          <w:rFonts w:ascii="Times New Roman" w:hAnsi="Times New Roman"/>
          <w:sz w:val="28"/>
          <w:szCs w:val="28"/>
        </w:rPr>
        <w:t xml:space="preserve"> </w:t>
      </w:r>
      <w:r w:rsidRPr="007D5DC9">
        <w:rPr>
          <w:rFonts w:ascii="Times New Roman" w:hAnsi="Times New Roman"/>
          <w:sz w:val="28"/>
          <w:szCs w:val="28"/>
        </w:rPr>
        <w:t>Именуя себя «разумной теорией Вселенной»,</w:t>
      </w:r>
      <w:r w:rsidR="007D5DC9">
        <w:rPr>
          <w:rFonts w:ascii="Times New Roman" w:hAnsi="Times New Roman"/>
          <w:sz w:val="28"/>
          <w:szCs w:val="28"/>
        </w:rPr>
        <w:t xml:space="preserve"> </w:t>
      </w:r>
      <w:r w:rsidRPr="007D5DC9">
        <w:rPr>
          <w:rFonts w:ascii="Times New Roman" w:hAnsi="Times New Roman"/>
          <w:sz w:val="28"/>
          <w:szCs w:val="28"/>
        </w:rPr>
        <w:t>теософия осуществляет критический «пересмотр» всех религий, предлагая оккультную трактовку христианства («христософию») через реставрацию его основ, «заштампованных догматами с первых веков», как писал один из неистовых приверженцев этого учения А. Белый.</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Антропософия провозглашает и проповедует не Божественную, а именно человеческую мудрость (греч. "ανυρωπος— человек, δοφια — мудрость) как выражение полноты всесторонне развитых познавательных способностей человеческой природы</w:t>
      </w:r>
      <w:r w:rsidRPr="007D5DC9">
        <w:rPr>
          <w:rFonts w:ascii="Times New Roman" w:hAnsi="Times New Roman"/>
          <w:sz w:val="28"/>
          <w:szCs w:val="28"/>
          <w:vertAlign w:val="superscript"/>
        </w:rPr>
        <w:t>2</w:t>
      </w:r>
      <w:r w:rsidRPr="007D5DC9">
        <w:rPr>
          <w:rFonts w:ascii="Times New Roman" w:hAnsi="Times New Roman"/>
          <w:sz w:val="28"/>
          <w:szCs w:val="28"/>
        </w:rPr>
        <w:t>. Наиболее характерная черта антропософии состоит в заигрывании с положительной наукой. Позитивистская тенденция, выразившаяся в стремлении сделать антропософию «точной» наукой, «высшим» синтезом науки и религии, наложила отпечаток на стиль сочинений самого Штейнера, в подавляющем большинстве сухих наукообразных трактатов.</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 xml:space="preserve">Антропософское учение (или штейнерианство) возникло в эпоху глубокого религиозного кризиса западного мира, истощения его духовных и нравственных сил. Оно было порождено временем, окрашенным апокалиптическими, трагическими тонами общего умонастроения и мирочувствования, когда почва решительно уходила у всех из-под ног. Штейнерианство получило распространение в Германии накануне и после 1-ой мировой войны, найдя сторонников прежде всего в среде художественной интеллигенции.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Какова же сущность антропософского учения, проповедуемая его создателем и адептами? Согласно антропософскому учению, первопричиной бытия и основой материального мира является духовное начало — дух. Все предметы физического мира — более уплотненные образования, состоящие из духа и души (Animus и Anima)</w:t>
      </w:r>
      <w:r w:rsidRPr="007D5DC9">
        <w:rPr>
          <w:rFonts w:ascii="Times New Roman" w:hAnsi="Times New Roman"/>
          <w:sz w:val="28"/>
          <w:szCs w:val="28"/>
          <w:vertAlign w:val="superscript"/>
        </w:rPr>
        <w:t>1</w:t>
      </w:r>
      <w:r w:rsidRPr="007D5DC9">
        <w:rPr>
          <w:rFonts w:ascii="Times New Roman" w:hAnsi="Times New Roman"/>
          <w:sz w:val="28"/>
          <w:szCs w:val="28"/>
        </w:rPr>
        <w:t>. Этот дух антропософия трактует как комплекс сознательных духовных существ, деятельностью которых определяются все явления физического мира, постигаемые человеческими органами чувств. Человек может проникнуть в сущность сверхъестественного мира, пробудив в себе деятельность заложенных</w:t>
      </w:r>
      <w:r w:rsidR="007D5DC9">
        <w:rPr>
          <w:rFonts w:ascii="Times New Roman" w:hAnsi="Times New Roman"/>
          <w:sz w:val="28"/>
          <w:szCs w:val="28"/>
        </w:rPr>
        <w:t xml:space="preserve"> </w:t>
      </w:r>
      <w:r w:rsidRPr="007D5DC9">
        <w:rPr>
          <w:rFonts w:ascii="Times New Roman" w:hAnsi="Times New Roman"/>
          <w:sz w:val="28"/>
          <w:szCs w:val="28"/>
        </w:rPr>
        <w:t>в его природе</w:t>
      </w:r>
      <w:r w:rsidR="007D5DC9">
        <w:rPr>
          <w:rFonts w:ascii="Times New Roman" w:hAnsi="Times New Roman"/>
          <w:sz w:val="28"/>
          <w:szCs w:val="28"/>
        </w:rPr>
        <w:t xml:space="preserve"> </w:t>
      </w:r>
      <w:r w:rsidRPr="007D5DC9">
        <w:rPr>
          <w:rFonts w:ascii="Times New Roman" w:hAnsi="Times New Roman"/>
          <w:sz w:val="28"/>
          <w:szCs w:val="28"/>
        </w:rPr>
        <w:t>«тайных»,</w:t>
      </w:r>
      <w:r w:rsidR="007D5DC9">
        <w:rPr>
          <w:rFonts w:ascii="Times New Roman" w:hAnsi="Times New Roman"/>
          <w:sz w:val="28"/>
          <w:szCs w:val="28"/>
        </w:rPr>
        <w:t xml:space="preserve"> </w:t>
      </w:r>
      <w:r w:rsidRPr="007D5DC9">
        <w:rPr>
          <w:rFonts w:ascii="Times New Roman" w:hAnsi="Times New Roman"/>
          <w:sz w:val="28"/>
          <w:szCs w:val="28"/>
        </w:rPr>
        <w:t>скрытых</w:t>
      </w:r>
      <w:r w:rsidR="007D5DC9">
        <w:rPr>
          <w:rFonts w:ascii="Times New Roman" w:hAnsi="Times New Roman"/>
          <w:sz w:val="28"/>
          <w:szCs w:val="28"/>
        </w:rPr>
        <w:t xml:space="preserve"> </w:t>
      </w:r>
      <w:r w:rsidRPr="007D5DC9">
        <w:rPr>
          <w:rFonts w:ascii="Times New Roman" w:hAnsi="Times New Roman"/>
          <w:sz w:val="28"/>
          <w:szCs w:val="28"/>
        </w:rPr>
        <w:t>органов чувств</w:t>
      </w:r>
      <w:r w:rsidR="007D5DC9">
        <w:rPr>
          <w:rFonts w:ascii="Times New Roman" w:hAnsi="Times New Roman"/>
          <w:sz w:val="28"/>
          <w:szCs w:val="28"/>
        </w:rPr>
        <w:t xml:space="preserve"> </w:t>
      </w:r>
      <w:r w:rsidRPr="007D5DC9">
        <w:rPr>
          <w:rFonts w:ascii="Times New Roman" w:hAnsi="Times New Roman"/>
          <w:sz w:val="28"/>
          <w:szCs w:val="28"/>
        </w:rPr>
        <w:t>(духовных</w:t>
      </w:r>
      <w:r w:rsidR="007D5DC9">
        <w:rPr>
          <w:rFonts w:ascii="Times New Roman" w:hAnsi="Times New Roman"/>
          <w:sz w:val="28"/>
          <w:szCs w:val="28"/>
        </w:rPr>
        <w:t xml:space="preserve"> </w:t>
      </w:r>
      <w:r w:rsidRPr="007D5DC9">
        <w:rPr>
          <w:rFonts w:ascii="Times New Roman" w:hAnsi="Times New Roman"/>
          <w:sz w:val="28"/>
          <w:szCs w:val="28"/>
        </w:rPr>
        <w:t>органов,</w:t>
      </w:r>
      <w:r w:rsidR="007D5DC9">
        <w:rPr>
          <w:rFonts w:ascii="Times New Roman" w:hAnsi="Times New Roman"/>
          <w:sz w:val="28"/>
          <w:szCs w:val="28"/>
        </w:rPr>
        <w:t xml:space="preserve"> </w:t>
      </w:r>
      <w:r w:rsidRPr="007D5DC9">
        <w:rPr>
          <w:rFonts w:ascii="Times New Roman" w:hAnsi="Times New Roman"/>
          <w:sz w:val="28"/>
          <w:szCs w:val="28"/>
        </w:rPr>
        <w:t>аналогичных</w:t>
      </w:r>
      <w:r w:rsidR="007D5DC9">
        <w:rPr>
          <w:rFonts w:ascii="Times New Roman" w:hAnsi="Times New Roman"/>
          <w:sz w:val="28"/>
          <w:szCs w:val="28"/>
        </w:rPr>
        <w:t xml:space="preserve"> </w:t>
      </w:r>
      <w:r w:rsidRPr="007D5DC9">
        <w:rPr>
          <w:rFonts w:ascii="Times New Roman" w:hAnsi="Times New Roman"/>
          <w:sz w:val="28"/>
          <w:szCs w:val="28"/>
        </w:rPr>
        <w:t>телесным,</w:t>
      </w:r>
      <w:r w:rsidR="007D5DC9">
        <w:rPr>
          <w:rFonts w:ascii="Times New Roman" w:hAnsi="Times New Roman"/>
          <w:sz w:val="28"/>
          <w:szCs w:val="28"/>
        </w:rPr>
        <w:t xml:space="preserve"> </w:t>
      </w:r>
      <w:r w:rsidRPr="007D5DC9">
        <w:rPr>
          <w:rFonts w:ascii="Times New Roman" w:hAnsi="Times New Roman"/>
          <w:sz w:val="28"/>
          <w:szCs w:val="28"/>
        </w:rPr>
        <w:t>типа «огненных колес»</w:t>
      </w:r>
      <w:r w:rsidR="007D5DC9">
        <w:rPr>
          <w:rFonts w:ascii="Times New Roman" w:hAnsi="Times New Roman"/>
          <w:sz w:val="28"/>
          <w:szCs w:val="28"/>
        </w:rPr>
        <w:t xml:space="preserve"> </w:t>
      </w:r>
      <w:r w:rsidRPr="007D5DC9">
        <w:rPr>
          <w:rFonts w:ascii="Times New Roman" w:hAnsi="Times New Roman"/>
          <w:sz w:val="28"/>
          <w:szCs w:val="28"/>
        </w:rPr>
        <w:t>и</w:t>
      </w:r>
      <w:r w:rsidR="007D5DC9">
        <w:rPr>
          <w:rFonts w:ascii="Times New Roman" w:hAnsi="Times New Roman"/>
          <w:sz w:val="28"/>
          <w:szCs w:val="28"/>
        </w:rPr>
        <w:t xml:space="preserve"> </w:t>
      </w:r>
      <w:r w:rsidRPr="007D5DC9">
        <w:rPr>
          <w:rFonts w:ascii="Times New Roman" w:hAnsi="Times New Roman"/>
          <w:sz w:val="28"/>
          <w:szCs w:val="28"/>
        </w:rPr>
        <w:t>«цветов лотоса»).</w:t>
      </w:r>
      <w:r w:rsidR="007D5DC9">
        <w:rPr>
          <w:rFonts w:ascii="Times New Roman" w:hAnsi="Times New Roman"/>
          <w:sz w:val="28"/>
          <w:szCs w:val="28"/>
        </w:rPr>
        <w:t xml:space="preserve"> </w:t>
      </w:r>
      <w:r w:rsidRPr="007D5DC9">
        <w:rPr>
          <w:rFonts w:ascii="Times New Roman" w:hAnsi="Times New Roman"/>
          <w:sz w:val="28"/>
          <w:szCs w:val="28"/>
        </w:rPr>
        <w:t>Сверхчувственное постижение различает несколько других</w:t>
      </w:r>
      <w:r w:rsidR="007D5DC9">
        <w:rPr>
          <w:rFonts w:ascii="Times New Roman" w:hAnsi="Times New Roman"/>
          <w:sz w:val="28"/>
          <w:szCs w:val="28"/>
        </w:rPr>
        <w:t xml:space="preserve"> </w:t>
      </w:r>
      <w:r w:rsidRPr="007D5DC9">
        <w:rPr>
          <w:rFonts w:ascii="Times New Roman" w:hAnsi="Times New Roman"/>
          <w:sz w:val="28"/>
          <w:szCs w:val="28"/>
        </w:rPr>
        <w:t>миров,</w:t>
      </w:r>
      <w:r w:rsidR="007D5DC9">
        <w:rPr>
          <w:rFonts w:ascii="Times New Roman" w:hAnsi="Times New Roman"/>
          <w:sz w:val="28"/>
          <w:szCs w:val="28"/>
        </w:rPr>
        <w:t xml:space="preserve"> </w:t>
      </w:r>
      <w:r w:rsidRPr="007D5DC9">
        <w:rPr>
          <w:rFonts w:ascii="Times New Roman" w:hAnsi="Times New Roman"/>
          <w:sz w:val="28"/>
          <w:szCs w:val="28"/>
        </w:rPr>
        <w:t>которые можно свести к двум: миру души</w:t>
      </w:r>
      <w:r w:rsidR="007D5DC9">
        <w:rPr>
          <w:rFonts w:ascii="Times New Roman" w:hAnsi="Times New Roman"/>
          <w:sz w:val="28"/>
          <w:szCs w:val="28"/>
        </w:rPr>
        <w:t xml:space="preserve"> </w:t>
      </w:r>
      <w:r w:rsidRPr="007D5DC9">
        <w:rPr>
          <w:rFonts w:ascii="Times New Roman" w:hAnsi="Times New Roman"/>
          <w:sz w:val="28"/>
          <w:szCs w:val="28"/>
        </w:rPr>
        <w:t>(астральному)</w:t>
      </w:r>
      <w:r w:rsidR="007D5DC9">
        <w:rPr>
          <w:rFonts w:ascii="Times New Roman" w:hAnsi="Times New Roman"/>
          <w:sz w:val="28"/>
          <w:szCs w:val="28"/>
        </w:rPr>
        <w:t xml:space="preserve"> </w:t>
      </w:r>
      <w:r w:rsidRPr="007D5DC9">
        <w:rPr>
          <w:rFonts w:ascii="Times New Roman" w:hAnsi="Times New Roman"/>
          <w:sz w:val="28"/>
          <w:szCs w:val="28"/>
        </w:rPr>
        <w:t>и миру духа</w:t>
      </w:r>
      <w:r w:rsidR="007D5DC9">
        <w:rPr>
          <w:rFonts w:ascii="Times New Roman" w:hAnsi="Times New Roman"/>
          <w:sz w:val="28"/>
          <w:szCs w:val="28"/>
        </w:rPr>
        <w:t xml:space="preserve"> </w:t>
      </w:r>
      <w:r w:rsidRPr="007D5DC9">
        <w:rPr>
          <w:rFonts w:ascii="Times New Roman" w:hAnsi="Times New Roman"/>
          <w:sz w:val="28"/>
          <w:szCs w:val="28"/>
        </w:rPr>
        <w:t xml:space="preserve">(духовному).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Мир</w:t>
      </w:r>
      <w:r w:rsidR="007D5DC9">
        <w:rPr>
          <w:rFonts w:ascii="Times New Roman" w:hAnsi="Times New Roman"/>
          <w:sz w:val="28"/>
          <w:szCs w:val="28"/>
        </w:rPr>
        <w:t xml:space="preserve"> </w:t>
      </w:r>
      <w:r w:rsidRPr="007D5DC9">
        <w:rPr>
          <w:rFonts w:ascii="Times New Roman" w:hAnsi="Times New Roman"/>
          <w:sz w:val="28"/>
          <w:szCs w:val="28"/>
        </w:rPr>
        <w:t>астральный</w:t>
      </w:r>
      <w:r w:rsidR="007D5DC9">
        <w:rPr>
          <w:rFonts w:ascii="Times New Roman" w:hAnsi="Times New Roman"/>
          <w:sz w:val="28"/>
          <w:szCs w:val="28"/>
        </w:rPr>
        <w:t xml:space="preserve"> </w:t>
      </w:r>
      <w:r w:rsidRPr="007D5DC9">
        <w:rPr>
          <w:rFonts w:ascii="Times New Roman" w:hAnsi="Times New Roman"/>
          <w:sz w:val="28"/>
          <w:szCs w:val="28"/>
        </w:rPr>
        <w:t>состоит из того же «вещества», из которого состоят чувствования и желания человека, его страсти. Мир духовный — из того же «вещества», из которого состоят человеческие мысли. Согласно антропософскому</w:t>
      </w:r>
      <w:r w:rsidR="007D5DC9">
        <w:rPr>
          <w:rFonts w:ascii="Times New Roman" w:hAnsi="Times New Roman"/>
          <w:sz w:val="28"/>
          <w:szCs w:val="28"/>
        </w:rPr>
        <w:t xml:space="preserve"> </w:t>
      </w:r>
      <w:r w:rsidRPr="007D5DC9">
        <w:rPr>
          <w:rFonts w:ascii="Times New Roman" w:hAnsi="Times New Roman"/>
          <w:sz w:val="28"/>
          <w:szCs w:val="28"/>
        </w:rPr>
        <w:t>учению,</w:t>
      </w:r>
      <w:r w:rsidR="007D5DC9">
        <w:rPr>
          <w:rFonts w:ascii="Times New Roman" w:hAnsi="Times New Roman"/>
          <w:sz w:val="28"/>
          <w:szCs w:val="28"/>
        </w:rPr>
        <w:t xml:space="preserve"> </w:t>
      </w:r>
      <w:r w:rsidRPr="007D5DC9">
        <w:rPr>
          <w:rFonts w:ascii="Times New Roman" w:hAnsi="Times New Roman"/>
          <w:sz w:val="28"/>
          <w:szCs w:val="28"/>
        </w:rPr>
        <w:t>человек</w:t>
      </w:r>
      <w:r w:rsidR="007D5DC9">
        <w:rPr>
          <w:rFonts w:ascii="Times New Roman" w:hAnsi="Times New Roman"/>
          <w:sz w:val="28"/>
          <w:szCs w:val="28"/>
        </w:rPr>
        <w:t xml:space="preserve"> </w:t>
      </w:r>
      <w:r w:rsidRPr="007D5DC9">
        <w:rPr>
          <w:rFonts w:ascii="Times New Roman" w:hAnsi="Times New Roman"/>
          <w:sz w:val="28"/>
          <w:szCs w:val="28"/>
        </w:rPr>
        <w:t>распадается</w:t>
      </w:r>
      <w:r w:rsidR="007D5DC9">
        <w:rPr>
          <w:rFonts w:ascii="Times New Roman" w:hAnsi="Times New Roman"/>
          <w:sz w:val="28"/>
          <w:szCs w:val="28"/>
        </w:rPr>
        <w:t xml:space="preserve"> </w:t>
      </w:r>
      <w:r w:rsidRPr="007D5DC9">
        <w:rPr>
          <w:rFonts w:ascii="Times New Roman" w:hAnsi="Times New Roman"/>
          <w:sz w:val="28"/>
          <w:szCs w:val="28"/>
        </w:rPr>
        <w:t>на</w:t>
      </w:r>
      <w:r w:rsidR="007D5DC9">
        <w:rPr>
          <w:rFonts w:ascii="Times New Roman" w:hAnsi="Times New Roman"/>
          <w:sz w:val="28"/>
          <w:szCs w:val="28"/>
        </w:rPr>
        <w:t xml:space="preserve"> </w:t>
      </w:r>
      <w:r w:rsidRPr="007D5DC9">
        <w:rPr>
          <w:rFonts w:ascii="Times New Roman" w:hAnsi="Times New Roman"/>
          <w:sz w:val="28"/>
          <w:szCs w:val="28"/>
        </w:rPr>
        <w:t>несколько</w:t>
      </w:r>
      <w:r w:rsidR="007D5DC9">
        <w:rPr>
          <w:rFonts w:ascii="Times New Roman" w:hAnsi="Times New Roman"/>
          <w:sz w:val="28"/>
          <w:szCs w:val="28"/>
        </w:rPr>
        <w:t xml:space="preserve"> </w:t>
      </w:r>
      <w:r w:rsidRPr="007D5DC9">
        <w:rPr>
          <w:rFonts w:ascii="Times New Roman" w:hAnsi="Times New Roman"/>
          <w:sz w:val="28"/>
          <w:szCs w:val="28"/>
        </w:rPr>
        <w:t>самостоятельных</w:t>
      </w:r>
      <w:r w:rsidR="007D5DC9">
        <w:rPr>
          <w:rFonts w:ascii="Times New Roman" w:hAnsi="Times New Roman"/>
          <w:sz w:val="28"/>
          <w:szCs w:val="28"/>
        </w:rPr>
        <w:t xml:space="preserve"> </w:t>
      </w:r>
      <w:r w:rsidRPr="007D5DC9">
        <w:rPr>
          <w:rFonts w:ascii="Times New Roman" w:hAnsi="Times New Roman"/>
          <w:sz w:val="28"/>
          <w:szCs w:val="28"/>
        </w:rPr>
        <w:t>сущностей:</w:t>
      </w:r>
      <w:r w:rsidR="007D5DC9">
        <w:rPr>
          <w:rFonts w:ascii="Times New Roman" w:hAnsi="Times New Roman"/>
          <w:sz w:val="28"/>
          <w:szCs w:val="28"/>
        </w:rPr>
        <w:t xml:space="preserve"> </w:t>
      </w:r>
      <w:r w:rsidRPr="007D5DC9">
        <w:rPr>
          <w:rFonts w:ascii="Times New Roman" w:hAnsi="Times New Roman"/>
          <w:sz w:val="28"/>
          <w:szCs w:val="28"/>
        </w:rPr>
        <w:t>физическое</w:t>
      </w:r>
      <w:r w:rsidR="007D5DC9">
        <w:rPr>
          <w:rFonts w:ascii="Times New Roman" w:hAnsi="Times New Roman"/>
          <w:sz w:val="28"/>
          <w:szCs w:val="28"/>
        </w:rPr>
        <w:t xml:space="preserve"> </w:t>
      </w:r>
      <w:r w:rsidRPr="007D5DC9">
        <w:rPr>
          <w:rFonts w:ascii="Times New Roman" w:hAnsi="Times New Roman"/>
          <w:sz w:val="28"/>
          <w:szCs w:val="28"/>
        </w:rPr>
        <w:t>тело, астральное тело</w:t>
      </w:r>
      <w:r w:rsidR="007D5DC9">
        <w:rPr>
          <w:rFonts w:ascii="Times New Roman" w:hAnsi="Times New Roman"/>
          <w:sz w:val="28"/>
          <w:szCs w:val="28"/>
        </w:rPr>
        <w:t xml:space="preserve"> </w:t>
      </w:r>
      <w:r w:rsidRPr="007D5DC9">
        <w:rPr>
          <w:rFonts w:ascii="Times New Roman" w:hAnsi="Times New Roman"/>
          <w:sz w:val="28"/>
          <w:szCs w:val="28"/>
        </w:rPr>
        <w:t>(нечто, что возвращает человека из состояния бесчувственного глубокого сна к состоянию мыслящей и действующей души), человеческого «я»</w:t>
      </w:r>
      <w:r w:rsidR="007D5DC9">
        <w:rPr>
          <w:rFonts w:ascii="Times New Roman" w:hAnsi="Times New Roman"/>
          <w:sz w:val="28"/>
          <w:szCs w:val="28"/>
        </w:rPr>
        <w:t xml:space="preserve"> </w:t>
      </w:r>
      <w:r w:rsidRPr="007D5DC9">
        <w:rPr>
          <w:rFonts w:ascii="Times New Roman" w:hAnsi="Times New Roman"/>
          <w:sz w:val="28"/>
          <w:szCs w:val="28"/>
        </w:rPr>
        <w:t>Штейнер предлагает семиричное дробление человеческой природы: физическое тело,</w:t>
      </w:r>
      <w:r w:rsidR="007D5DC9">
        <w:rPr>
          <w:rFonts w:ascii="Times New Roman" w:hAnsi="Times New Roman"/>
          <w:sz w:val="28"/>
          <w:szCs w:val="28"/>
        </w:rPr>
        <w:t xml:space="preserve"> </w:t>
      </w:r>
      <w:r w:rsidRPr="007D5DC9">
        <w:rPr>
          <w:rFonts w:ascii="Times New Roman" w:hAnsi="Times New Roman"/>
          <w:sz w:val="28"/>
          <w:szCs w:val="28"/>
        </w:rPr>
        <w:t>эфирное тело, астральное тело,</w:t>
      </w:r>
      <w:r w:rsidR="007D5DC9">
        <w:rPr>
          <w:rFonts w:ascii="Times New Roman" w:hAnsi="Times New Roman"/>
          <w:sz w:val="28"/>
          <w:szCs w:val="28"/>
        </w:rPr>
        <w:t xml:space="preserve"> </w:t>
      </w:r>
      <w:r w:rsidRPr="007D5DC9">
        <w:rPr>
          <w:rFonts w:ascii="Times New Roman" w:hAnsi="Times New Roman"/>
          <w:sz w:val="28"/>
          <w:szCs w:val="28"/>
        </w:rPr>
        <w:t>я, дух в себе,</w:t>
      </w:r>
      <w:r w:rsidR="007D5DC9">
        <w:rPr>
          <w:rFonts w:ascii="Times New Roman" w:hAnsi="Times New Roman"/>
          <w:sz w:val="28"/>
          <w:szCs w:val="28"/>
        </w:rPr>
        <w:t xml:space="preserve"> </w:t>
      </w:r>
      <w:r w:rsidRPr="007D5DC9">
        <w:rPr>
          <w:rFonts w:ascii="Times New Roman" w:hAnsi="Times New Roman"/>
          <w:sz w:val="28"/>
          <w:szCs w:val="28"/>
        </w:rPr>
        <w:t>дух</w:t>
      </w:r>
      <w:r w:rsidR="007D5DC9">
        <w:rPr>
          <w:rFonts w:ascii="Times New Roman" w:hAnsi="Times New Roman"/>
          <w:sz w:val="28"/>
          <w:szCs w:val="28"/>
        </w:rPr>
        <w:t xml:space="preserve"> </w:t>
      </w:r>
      <w:r w:rsidRPr="007D5DC9">
        <w:rPr>
          <w:rFonts w:ascii="Times New Roman" w:hAnsi="Times New Roman"/>
          <w:sz w:val="28"/>
          <w:szCs w:val="28"/>
        </w:rPr>
        <w:t>жизни,</w:t>
      </w:r>
      <w:r w:rsidR="007D5DC9">
        <w:rPr>
          <w:rFonts w:ascii="Times New Roman" w:hAnsi="Times New Roman"/>
          <w:sz w:val="28"/>
          <w:szCs w:val="28"/>
        </w:rPr>
        <w:t xml:space="preserve"> </w:t>
      </w:r>
      <w:r w:rsidRPr="007D5DC9">
        <w:rPr>
          <w:rFonts w:ascii="Times New Roman" w:hAnsi="Times New Roman"/>
          <w:sz w:val="28"/>
          <w:szCs w:val="28"/>
        </w:rPr>
        <w:t>духочеловек.</w:t>
      </w:r>
      <w:r w:rsidR="007D5DC9">
        <w:rPr>
          <w:rFonts w:ascii="Times New Roman" w:hAnsi="Times New Roman"/>
          <w:sz w:val="28"/>
          <w:szCs w:val="28"/>
        </w:rPr>
        <w:t xml:space="preserve"> </w:t>
      </w:r>
      <w:r w:rsidRPr="007D5DC9">
        <w:rPr>
          <w:rFonts w:ascii="Times New Roman" w:hAnsi="Times New Roman"/>
          <w:sz w:val="28"/>
          <w:szCs w:val="28"/>
        </w:rPr>
        <w:t>Однако</w:t>
      </w:r>
      <w:r w:rsidR="007D5DC9">
        <w:rPr>
          <w:rFonts w:ascii="Times New Roman" w:hAnsi="Times New Roman"/>
          <w:sz w:val="28"/>
          <w:szCs w:val="28"/>
        </w:rPr>
        <w:t xml:space="preserve"> </w:t>
      </w:r>
      <w:r w:rsidRPr="007D5DC9">
        <w:rPr>
          <w:rFonts w:ascii="Times New Roman" w:hAnsi="Times New Roman"/>
          <w:sz w:val="28"/>
          <w:szCs w:val="28"/>
        </w:rPr>
        <w:t>это дробление имеет в своей основе троичное восприятие человека. По Штейнеру, духом управляет закон перевоплощения (реинкарнация),</w:t>
      </w:r>
      <w:r w:rsidR="007D5DC9">
        <w:rPr>
          <w:rFonts w:ascii="Times New Roman" w:hAnsi="Times New Roman"/>
          <w:sz w:val="28"/>
          <w:szCs w:val="28"/>
        </w:rPr>
        <w:t xml:space="preserve"> </w:t>
      </w:r>
      <w:r w:rsidRPr="007D5DC9">
        <w:rPr>
          <w:rFonts w:ascii="Times New Roman" w:hAnsi="Times New Roman"/>
          <w:sz w:val="28"/>
          <w:szCs w:val="28"/>
        </w:rPr>
        <w:t>телом — управляет</w:t>
      </w:r>
      <w:r w:rsidR="007D5DC9">
        <w:rPr>
          <w:rFonts w:ascii="Times New Roman" w:hAnsi="Times New Roman"/>
          <w:sz w:val="28"/>
          <w:szCs w:val="28"/>
        </w:rPr>
        <w:t xml:space="preserve"> </w:t>
      </w:r>
      <w:r w:rsidRPr="007D5DC9">
        <w:rPr>
          <w:rFonts w:ascii="Times New Roman" w:hAnsi="Times New Roman"/>
          <w:sz w:val="28"/>
          <w:szCs w:val="28"/>
        </w:rPr>
        <w:t>закон</w:t>
      </w:r>
      <w:r w:rsidR="007D5DC9">
        <w:rPr>
          <w:rFonts w:ascii="Times New Roman" w:hAnsi="Times New Roman"/>
          <w:sz w:val="28"/>
          <w:szCs w:val="28"/>
        </w:rPr>
        <w:t xml:space="preserve"> </w:t>
      </w:r>
      <w:r w:rsidRPr="007D5DC9">
        <w:rPr>
          <w:rFonts w:ascii="Times New Roman" w:hAnsi="Times New Roman"/>
          <w:sz w:val="28"/>
          <w:szCs w:val="28"/>
        </w:rPr>
        <w:t>наследственности, душой — созданная ею самой судьба (карма). Связь души и тела после смерти сохраняется до тех пор, пока душа не расстанется со своей привязанностью к земному бытию</w:t>
      </w:r>
      <w:r w:rsidRPr="007D5DC9">
        <w:rPr>
          <w:rFonts w:ascii="Times New Roman" w:hAnsi="Times New Roman"/>
          <w:sz w:val="28"/>
          <w:szCs w:val="28"/>
          <w:vertAlign w:val="superscript"/>
        </w:rPr>
        <w:t>1</w:t>
      </w:r>
      <w:r w:rsidRPr="007D5DC9">
        <w:rPr>
          <w:rFonts w:ascii="Times New Roman" w:hAnsi="Times New Roman"/>
          <w:sz w:val="28"/>
          <w:szCs w:val="28"/>
        </w:rPr>
        <w:t>. Развитие человеческих органов, функция которых состоит в общении</w:t>
      </w:r>
      <w:r w:rsidR="007D5DC9">
        <w:rPr>
          <w:rFonts w:ascii="Times New Roman" w:hAnsi="Times New Roman"/>
          <w:sz w:val="28"/>
          <w:szCs w:val="28"/>
        </w:rPr>
        <w:t xml:space="preserve"> </w:t>
      </w:r>
      <w:r w:rsidRPr="007D5DC9">
        <w:rPr>
          <w:rFonts w:ascii="Times New Roman" w:hAnsi="Times New Roman"/>
          <w:sz w:val="28"/>
          <w:szCs w:val="28"/>
        </w:rPr>
        <w:t>с обитателями</w:t>
      </w:r>
      <w:r w:rsidR="007D5DC9">
        <w:rPr>
          <w:rFonts w:ascii="Times New Roman" w:hAnsi="Times New Roman"/>
          <w:sz w:val="28"/>
          <w:szCs w:val="28"/>
        </w:rPr>
        <w:t xml:space="preserve"> </w:t>
      </w:r>
      <w:r w:rsidRPr="007D5DC9">
        <w:rPr>
          <w:rFonts w:ascii="Times New Roman" w:hAnsi="Times New Roman"/>
          <w:sz w:val="28"/>
          <w:szCs w:val="28"/>
        </w:rPr>
        <w:t>потустороннего</w:t>
      </w:r>
      <w:r w:rsidR="007D5DC9">
        <w:rPr>
          <w:rFonts w:ascii="Times New Roman" w:hAnsi="Times New Roman"/>
          <w:sz w:val="28"/>
          <w:szCs w:val="28"/>
        </w:rPr>
        <w:t xml:space="preserve"> </w:t>
      </w:r>
      <w:r w:rsidRPr="007D5DC9">
        <w:rPr>
          <w:rFonts w:ascii="Times New Roman" w:hAnsi="Times New Roman"/>
          <w:sz w:val="28"/>
          <w:szCs w:val="28"/>
        </w:rPr>
        <w:t>мира,</w:t>
      </w:r>
      <w:r w:rsidR="007D5DC9">
        <w:rPr>
          <w:rFonts w:ascii="Times New Roman" w:hAnsi="Times New Roman"/>
          <w:sz w:val="28"/>
          <w:szCs w:val="28"/>
        </w:rPr>
        <w:t xml:space="preserve"> </w:t>
      </w:r>
      <w:r w:rsidRPr="007D5DC9">
        <w:rPr>
          <w:rFonts w:ascii="Times New Roman" w:hAnsi="Times New Roman"/>
          <w:sz w:val="28"/>
          <w:szCs w:val="28"/>
        </w:rPr>
        <w:t>осуществляется посредством специально разработанной системы упражнений ума, воли, чувств, так сказать, особой психической гимнастики. Штейнер выстроил целую систему ступеней посвящения с обрядами инициаций наподобие масонских. Начальные ступени включают в себя выработку эвритмии, танцы, участие в театральных мистериях, автором которых был сам основатель учения.</w:t>
      </w:r>
      <w:r w:rsidR="007D5DC9">
        <w:rPr>
          <w:rFonts w:ascii="Times New Roman" w:hAnsi="Times New Roman"/>
          <w:sz w:val="28"/>
          <w:szCs w:val="28"/>
        </w:rPr>
        <w:t xml:space="preserve"> </w:t>
      </w:r>
      <w:r w:rsidRPr="007D5DC9">
        <w:rPr>
          <w:rFonts w:ascii="Times New Roman" w:hAnsi="Times New Roman"/>
          <w:sz w:val="28"/>
          <w:szCs w:val="28"/>
        </w:rPr>
        <w:t>Для посвященных читались особые секретные курсы.</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Основная цель антропософии состояла в том, чтобы привлечь юношество к «тайному учению», воспитать в нем способность к «духовному созерцанию», делающему прежде недоступные, сверхчувственные дали близкими и освоенными. В необычайно многогранной, кипучей и разносторонней теоретико-практической деятельности Штейнера огромное место отводилось педагогической проблематике. Именно со специфическим педагогическим воздействием Штейнер связывал будущность антропософского движения. Сам пророк антропософии обладал незаурядными педагогическими</w:t>
      </w:r>
      <w:r w:rsidR="007D5DC9">
        <w:rPr>
          <w:rFonts w:ascii="Times New Roman" w:hAnsi="Times New Roman"/>
          <w:sz w:val="28"/>
          <w:szCs w:val="28"/>
        </w:rPr>
        <w:t xml:space="preserve"> </w:t>
      </w:r>
      <w:r w:rsidRPr="007D5DC9">
        <w:rPr>
          <w:rFonts w:ascii="Times New Roman" w:hAnsi="Times New Roman"/>
          <w:sz w:val="28"/>
          <w:szCs w:val="28"/>
        </w:rPr>
        <w:t>способностями,</w:t>
      </w:r>
      <w:r w:rsidR="007D5DC9">
        <w:rPr>
          <w:rFonts w:ascii="Times New Roman" w:hAnsi="Times New Roman"/>
          <w:sz w:val="28"/>
          <w:szCs w:val="28"/>
        </w:rPr>
        <w:t xml:space="preserve"> </w:t>
      </w:r>
      <w:r w:rsidRPr="007D5DC9">
        <w:rPr>
          <w:rFonts w:ascii="Times New Roman" w:hAnsi="Times New Roman"/>
          <w:sz w:val="28"/>
          <w:szCs w:val="28"/>
        </w:rPr>
        <w:t>проявившимися</w:t>
      </w:r>
      <w:r w:rsidR="007D5DC9">
        <w:rPr>
          <w:rFonts w:ascii="Times New Roman" w:hAnsi="Times New Roman"/>
          <w:sz w:val="28"/>
          <w:szCs w:val="28"/>
        </w:rPr>
        <w:t xml:space="preserve"> </w:t>
      </w:r>
      <w:r w:rsidRPr="007D5DC9">
        <w:rPr>
          <w:rFonts w:ascii="Times New Roman" w:hAnsi="Times New Roman"/>
          <w:sz w:val="28"/>
          <w:szCs w:val="28"/>
        </w:rPr>
        <w:t>блестящееще в годы его студенчества.</w:t>
      </w:r>
      <w:r w:rsidR="007D5DC9">
        <w:rPr>
          <w:rFonts w:ascii="Times New Roman" w:hAnsi="Times New Roman"/>
          <w:sz w:val="28"/>
          <w:szCs w:val="28"/>
        </w:rPr>
        <w:t xml:space="preserve"> </w:t>
      </w:r>
    </w:p>
    <w:p w:rsidR="00510432" w:rsidRPr="007D5DC9" w:rsidRDefault="00510432" w:rsidP="007D5DC9">
      <w:pPr>
        <w:widowControl w:val="0"/>
        <w:shd w:val="clear" w:color="auto" w:fill="FFFFFF"/>
        <w:spacing w:after="0" w:line="360" w:lineRule="auto"/>
        <w:ind w:firstLine="709"/>
        <w:jc w:val="both"/>
        <w:rPr>
          <w:rFonts w:ascii="Times New Roman" w:hAnsi="Times New Roman"/>
          <w:sz w:val="28"/>
          <w:szCs w:val="28"/>
        </w:rPr>
      </w:pPr>
      <w:r w:rsidRPr="007D5DC9">
        <w:rPr>
          <w:rFonts w:ascii="Times New Roman" w:hAnsi="Times New Roman"/>
          <w:sz w:val="28"/>
          <w:szCs w:val="28"/>
        </w:rPr>
        <w:t xml:space="preserve">На русской почве антропософия со времени своего возникновения нашла сторонников в лице таких крупных фигур «серебряного века» как Андрей Белый, Максимилиан Волошин, Василий Кандинский. Это свидетельствовало не только о размытости их индивидуально-личностного национального самосознания, но и о духовной болезни русской культуры в целом, пренебрегавшей заветами Святой Руси, Святого Православия. Самым ярким последователем Штейнера в России был Андрей Белый, в русской философии и в русском миросозерцании — характерный выразитель кризиса «рубежа», человек, в сознании которого отсутствовали все «привычно консервативные пласты духа и опыта — он был существом крылатым, но лишенным корней» (Ф. А. Степун). </w:t>
      </w:r>
    </w:p>
    <w:p w:rsidR="00510432" w:rsidRPr="007D5DC9" w:rsidRDefault="00510432" w:rsidP="007D5DC9">
      <w:pPr>
        <w:widowControl w:val="0"/>
        <w:spacing w:after="0" w:line="360" w:lineRule="auto"/>
        <w:ind w:firstLine="709"/>
        <w:jc w:val="both"/>
        <w:rPr>
          <w:rFonts w:ascii="Times New Roman" w:hAnsi="Times New Roman"/>
          <w:sz w:val="28"/>
          <w:szCs w:val="28"/>
        </w:rPr>
      </w:pPr>
      <w:r w:rsidRPr="007D5DC9">
        <w:rPr>
          <w:rFonts w:ascii="Times New Roman" w:hAnsi="Times New Roman"/>
          <w:sz w:val="28"/>
          <w:szCs w:val="28"/>
        </w:rPr>
        <w:t>Вместе с тем сущность антропософского учения была глубоко понята, философски проанализирована и обнародована представителями русского национально укорененного и духовно ответственного культурного слоя. В своей книге</w:t>
      </w:r>
      <w:r w:rsidR="007D5DC9">
        <w:rPr>
          <w:rFonts w:ascii="Times New Roman" w:hAnsi="Times New Roman"/>
          <w:sz w:val="28"/>
          <w:szCs w:val="28"/>
        </w:rPr>
        <w:t xml:space="preserve"> </w:t>
      </w:r>
      <w:r w:rsidRPr="007D5DC9">
        <w:rPr>
          <w:rFonts w:ascii="Times New Roman" w:hAnsi="Times New Roman"/>
          <w:sz w:val="28"/>
          <w:szCs w:val="28"/>
        </w:rPr>
        <w:t>Э. Метнер пишет, что антропософия находится в противоречии с творческой философией, которая служит Премудрости, самоотверженно отыскивая истину, устремляясь к ней как к идеалу. Оккультизм же что-то сдвигает в жизни, в понятии о ней, в ее устроении в угоду найденной им истине</w:t>
      </w:r>
      <w:r w:rsidRPr="007D5DC9">
        <w:rPr>
          <w:rFonts w:ascii="Times New Roman" w:hAnsi="Times New Roman"/>
          <w:sz w:val="28"/>
          <w:szCs w:val="28"/>
          <w:vertAlign w:val="superscript"/>
        </w:rPr>
        <w:t>1</w:t>
      </w:r>
      <w:r w:rsidRPr="007D5DC9">
        <w:rPr>
          <w:rFonts w:ascii="Times New Roman" w:hAnsi="Times New Roman"/>
          <w:sz w:val="28"/>
          <w:szCs w:val="28"/>
        </w:rPr>
        <w:t xml:space="preserve">. </w:t>
      </w:r>
    </w:p>
    <w:p w:rsidR="00970E0F" w:rsidRPr="007D5DC9" w:rsidRDefault="007D5DC9" w:rsidP="007D5DC9">
      <w:pPr>
        <w:widowControl w:val="0"/>
        <w:tabs>
          <w:tab w:val="left" w:pos="567"/>
        </w:tabs>
        <w:spacing w:after="0" w:line="360" w:lineRule="auto"/>
        <w:rPr>
          <w:rFonts w:ascii="Times New Roman" w:hAnsi="Times New Roman"/>
          <w:b/>
          <w:sz w:val="28"/>
          <w:szCs w:val="28"/>
        </w:rPr>
      </w:pPr>
      <w:r>
        <w:rPr>
          <w:rFonts w:ascii="Times New Roman" w:hAnsi="Times New Roman"/>
          <w:sz w:val="28"/>
          <w:szCs w:val="28"/>
        </w:rPr>
        <w:br w:type="page"/>
      </w:r>
      <w:r w:rsidR="00970E0F" w:rsidRPr="007D5DC9">
        <w:rPr>
          <w:rFonts w:ascii="Times New Roman" w:hAnsi="Times New Roman"/>
          <w:b/>
          <w:sz w:val="28"/>
          <w:szCs w:val="28"/>
        </w:rPr>
        <w:t>Список используемой литературы</w:t>
      </w:r>
    </w:p>
    <w:p w:rsidR="007D5DC9" w:rsidRPr="007D5DC9" w:rsidRDefault="007D5DC9" w:rsidP="007D5DC9">
      <w:pPr>
        <w:widowControl w:val="0"/>
        <w:tabs>
          <w:tab w:val="left" w:pos="567"/>
        </w:tabs>
        <w:spacing w:after="0" w:line="360" w:lineRule="auto"/>
        <w:rPr>
          <w:rFonts w:ascii="Times New Roman" w:hAnsi="Times New Roman"/>
          <w:sz w:val="28"/>
          <w:szCs w:val="28"/>
          <w:lang w:val="en-US"/>
        </w:rPr>
      </w:pPr>
    </w:p>
    <w:p w:rsidR="0084100A" w:rsidRPr="007D5DC9" w:rsidRDefault="0084100A" w:rsidP="007D5DC9">
      <w:pPr>
        <w:widowControl w:val="0"/>
        <w:numPr>
          <w:ilvl w:val="0"/>
          <w:numId w:val="21"/>
        </w:numPr>
        <w:shd w:val="clear" w:color="auto" w:fill="FFFFFF"/>
        <w:tabs>
          <w:tab w:val="left" w:pos="567"/>
        </w:tabs>
        <w:spacing w:after="0" w:line="360" w:lineRule="auto"/>
        <w:ind w:left="0" w:firstLine="0"/>
        <w:rPr>
          <w:rFonts w:ascii="Times New Roman" w:hAnsi="Times New Roman"/>
          <w:sz w:val="28"/>
          <w:szCs w:val="28"/>
        </w:rPr>
      </w:pPr>
      <w:r w:rsidRPr="007D5DC9">
        <w:rPr>
          <w:rFonts w:ascii="Times New Roman" w:hAnsi="Times New Roman"/>
          <w:sz w:val="28"/>
          <w:szCs w:val="28"/>
          <w:lang w:eastAsia="ru-RU"/>
        </w:rPr>
        <w:t>Белла Р. Основные этапы эволюции религии в истории общества.– М., 1986.</w:t>
      </w:r>
      <w:r w:rsidR="007D5DC9">
        <w:rPr>
          <w:rFonts w:ascii="Times New Roman" w:hAnsi="Times New Roman"/>
          <w:sz w:val="28"/>
          <w:szCs w:val="28"/>
          <w:lang w:eastAsia="ru-RU"/>
        </w:rPr>
        <w:t xml:space="preserve"> </w:t>
      </w:r>
      <w:r w:rsidRPr="007D5DC9">
        <w:rPr>
          <w:rFonts w:ascii="Times New Roman" w:hAnsi="Times New Roman"/>
          <w:iCs/>
          <w:sz w:val="28"/>
          <w:szCs w:val="28"/>
          <w:lang w:eastAsia="ru-RU"/>
        </w:rPr>
        <w:t>Бердяев Н. А</w:t>
      </w:r>
      <w:r w:rsidRPr="007D5DC9">
        <w:rPr>
          <w:rFonts w:ascii="Times New Roman" w:hAnsi="Times New Roman"/>
          <w:sz w:val="28"/>
          <w:szCs w:val="28"/>
          <w:lang w:eastAsia="ru-RU"/>
        </w:rPr>
        <w:t>. Теософия и антропософия в России // Собр. соч. П., 1989.</w:t>
      </w:r>
      <w:r w:rsidRPr="007D5DC9">
        <w:rPr>
          <w:rFonts w:ascii="Times New Roman" w:hAnsi="Times New Roman"/>
          <w:sz w:val="28"/>
          <w:szCs w:val="28"/>
        </w:rPr>
        <w:t xml:space="preserve"> </w:t>
      </w:r>
    </w:p>
    <w:p w:rsidR="0084100A" w:rsidRPr="007D5DC9" w:rsidRDefault="0084100A" w:rsidP="007D5DC9">
      <w:pPr>
        <w:widowControl w:val="0"/>
        <w:numPr>
          <w:ilvl w:val="0"/>
          <w:numId w:val="21"/>
        </w:numPr>
        <w:shd w:val="clear" w:color="auto" w:fill="FFFFFF"/>
        <w:tabs>
          <w:tab w:val="left" w:pos="567"/>
        </w:tabs>
        <w:spacing w:after="0" w:line="360" w:lineRule="auto"/>
        <w:ind w:left="0" w:firstLine="0"/>
        <w:rPr>
          <w:rFonts w:ascii="Times New Roman" w:hAnsi="Times New Roman"/>
          <w:sz w:val="28"/>
          <w:szCs w:val="28"/>
        </w:rPr>
      </w:pPr>
      <w:r w:rsidRPr="007D5DC9">
        <w:rPr>
          <w:rFonts w:ascii="Times New Roman" w:hAnsi="Times New Roman"/>
          <w:sz w:val="28"/>
          <w:szCs w:val="28"/>
        </w:rPr>
        <w:t>Боа Кеннет. Лабиринты веры. – М., 1992.</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rPr>
      </w:pPr>
      <w:r w:rsidRPr="007D5DC9">
        <w:rPr>
          <w:rFonts w:ascii="Times New Roman" w:hAnsi="Times New Roman"/>
          <w:iCs/>
          <w:sz w:val="28"/>
          <w:szCs w:val="28"/>
          <w:lang w:eastAsia="ru-RU"/>
        </w:rPr>
        <w:t>Булгаков С.,</w:t>
      </w:r>
      <w:r w:rsidR="007D5DC9">
        <w:rPr>
          <w:rFonts w:ascii="Times New Roman" w:hAnsi="Times New Roman"/>
          <w:iCs/>
          <w:sz w:val="28"/>
          <w:szCs w:val="28"/>
          <w:lang w:eastAsia="ru-RU"/>
        </w:rPr>
        <w:t xml:space="preserve"> </w:t>
      </w:r>
      <w:r w:rsidRPr="007D5DC9">
        <w:rPr>
          <w:rFonts w:ascii="Times New Roman" w:hAnsi="Times New Roman"/>
          <w:sz w:val="28"/>
          <w:szCs w:val="28"/>
          <w:lang w:eastAsia="ru-RU"/>
        </w:rPr>
        <w:t xml:space="preserve">Христианство и штейнерианство // ЖМП. 2000. № 8. </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Гараджа В.И. Религиоведение.– М., 1995.</w:t>
      </w:r>
    </w:p>
    <w:p w:rsidR="0084100A" w:rsidRPr="007D5DC9" w:rsidRDefault="0084100A" w:rsidP="007D5DC9">
      <w:pPr>
        <w:pStyle w:val="a4"/>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Дворкин А. Л. Сектоведение. – Нижний Новгород, 2005.</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Жизнь как ценность. – М: ИНФРАН, 2000.</w:t>
      </w:r>
    </w:p>
    <w:p w:rsidR="0084100A" w:rsidRPr="007D5DC9" w:rsidRDefault="0084100A" w:rsidP="007D5DC9">
      <w:pPr>
        <w:pStyle w:val="a4"/>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Кривельская Н. В. Секта: угроза и поиск защиты. – М.: Благовест, 1999.</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Лаплас П.С. Изложение системы мира. – М., 1982.</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Гече Г. Библейские истории. – М., 1988.</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Никольский Н.М. История русской церкви.– М.,1985.</w:t>
      </w:r>
      <w:r w:rsidR="007D5DC9">
        <w:rPr>
          <w:rFonts w:ascii="Times New Roman" w:hAnsi="Times New Roman"/>
          <w:sz w:val="28"/>
          <w:szCs w:val="28"/>
          <w:lang w:eastAsia="ru-RU"/>
        </w:rPr>
        <w:t xml:space="preserve"> </w:t>
      </w:r>
      <w:r w:rsidRPr="007D5DC9">
        <w:rPr>
          <w:rFonts w:ascii="Times New Roman" w:hAnsi="Times New Roman"/>
          <w:sz w:val="28"/>
          <w:szCs w:val="28"/>
          <w:lang w:eastAsia="ru-RU"/>
        </w:rPr>
        <w:t>Тугаринов В. П. О ценностях жизни и культуры. – М. 1960.</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rPr>
      </w:pPr>
      <w:r w:rsidRPr="007D5DC9">
        <w:rPr>
          <w:rFonts w:ascii="Times New Roman" w:hAnsi="Times New Roman"/>
          <w:sz w:val="28"/>
          <w:szCs w:val="28"/>
        </w:rPr>
        <w:t xml:space="preserve">Метнер Э. «Размышления о Гете». Кн. 1. </w:t>
      </w:r>
      <w:r w:rsidRPr="007D5DC9">
        <w:rPr>
          <w:rFonts w:ascii="Times New Roman" w:hAnsi="Times New Roman"/>
          <w:i/>
          <w:iCs/>
          <w:sz w:val="28"/>
          <w:szCs w:val="28"/>
        </w:rPr>
        <w:t>М., 1914.</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Основы религиоведения: Учебник / Под ред. Н.И. Яблокова.– М., 1994.– С. 5-171</w:t>
      </w:r>
    </w:p>
    <w:p w:rsidR="0084100A" w:rsidRPr="007D5DC9" w:rsidRDefault="0084100A" w:rsidP="007D5DC9">
      <w:pPr>
        <w:pStyle w:val="a4"/>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Религии и секты в современной России: Краткий справочник. Новосибирск, 1997.</w:t>
      </w:r>
    </w:p>
    <w:p w:rsidR="0084100A" w:rsidRPr="007D5DC9" w:rsidRDefault="0084100A" w:rsidP="007D5DC9">
      <w:pPr>
        <w:pStyle w:val="a4"/>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Религиозные объединения Российской Федерации/; Справочник. М., 1996.</w:t>
      </w:r>
    </w:p>
    <w:p w:rsidR="0084100A" w:rsidRPr="007D5DC9" w:rsidRDefault="0084100A" w:rsidP="007D5DC9">
      <w:pPr>
        <w:widowControl w:val="0"/>
        <w:numPr>
          <w:ilvl w:val="0"/>
          <w:numId w:val="21"/>
        </w:numPr>
        <w:shd w:val="clear" w:color="auto" w:fill="FFFFFF"/>
        <w:tabs>
          <w:tab w:val="left" w:pos="567"/>
        </w:tabs>
        <w:spacing w:after="0" w:line="360" w:lineRule="auto"/>
        <w:ind w:left="0" w:firstLine="0"/>
        <w:rPr>
          <w:rFonts w:ascii="Times New Roman" w:hAnsi="Times New Roman"/>
          <w:sz w:val="28"/>
          <w:szCs w:val="28"/>
        </w:rPr>
      </w:pPr>
      <w:r w:rsidRPr="007D5DC9">
        <w:rPr>
          <w:rFonts w:ascii="Times New Roman" w:hAnsi="Times New Roman"/>
          <w:sz w:val="28"/>
          <w:szCs w:val="28"/>
        </w:rPr>
        <w:t>Соловьев В.</w:t>
      </w:r>
      <w:r w:rsidR="007D5DC9">
        <w:rPr>
          <w:rFonts w:ascii="Times New Roman" w:hAnsi="Times New Roman"/>
          <w:sz w:val="28"/>
          <w:szCs w:val="28"/>
        </w:rPr>
        <w:t xml:space="preserve"> </w:t>
      </w:r>
      <w:r w:rsidRPr="007D5DC9">
        <w:rPr>
          <w:rFonts w:ascii="Times New Roman" w:hAnsi="Times New Roman"/>
          <w:sz w:val="28"/>
          <w:szCs w:val="28"/>
        </w:rPr>
        <w:t>«Современная жрица Изиды», СПб., 1896 г.</w:t>
      </w:r>
    </w:p>
    <w:p w:rsidR="0084100A" w:rsidRPr="007D5DC9" w:rsidRDefault="0084100A" w:rsidP="007D5DC9">
      <w:pPr>
        <w:widowControl w:val="0"/>
        <w:numPr>
          <w:ilvl w:val="0"/>
          <w:numId w:val="21"/>
        </w:numPr>
        <w:tabs>
          <w:tab w:val="left" w:pos="567"/>
        </w:tabs>
        <w:spacing w:after="0" w:line="360" w:lineRule="auto"/>
        <w:ind w:left="0" w:firstLine="0"/>
        <w:rPr>
          <w:rFonts w:ascii="Times New Roman" w:hAnsi="Times New Roman"/>
          <w:sz w:val="28"/>
          <w:szCs w:val="28"/>
          <w:lang w:eastAsia="ru-RU"/>
        </w:rPr>
      </w:pPr>
      <w:r w:rsidRPr="007D5DC9">
        <w:rPr>
          <w:rFonts w:ascii="Times New Roman" w:hAnsi="Times New Roman"/>
          <w:sz w:val="28"/>
          <w:szCs w:val="28"/>
          <w:lang w:eastAsia="ru-RU"/>
        </w:rPr>
        <w:t>Спиркин А. Г. Философия. М., 2004.</w:t>
      </w:r>
      <w:bookmarkStart w:id="2" w:name="_GoBack"/>
      <w:bookmarkEnd w:id="2"/>
    </w:p>
    <w:sectPr w:rsidR="0084100A" w:rsidRPr="007D5DC9" w:rsidSect="007D5DC9">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A4D" w:rsidRDefault="007C2A4D" w:rsidP="00970E0F">
      <w:pPr>
        <w:spacing w:after="0" w:line="240" w:lineRule="auto"/>
      </w:pPr>
      <w:r>
        <w:separator/>
      </w:r>
    </w:p>
  </w:endnote>
  <w:endnote w:type="continuationSeparator" w:id="0">
    <w:p w:rsidR="007C2A4D" w:rsidRDefault="007C2A4D" w:rsidP="00970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0F" w:rsidRPr="007D5DC9" w:rsidRDefault="00147440" w:rsidP="007D5DC9">
    <w:pPr>
      <w:pStyle w:val="a7"/>
      <w:jc w:val="center"/>
      <w:rPr>
        <w:rFonts w:ascii="Times New Roman" w:hAnsi="Times New Roman"/>
      </w:rPr>
    </w:pPr>
    <w:r>
      <w:rPr>
        <w:rFonts w:ascii="Times New Roman" w:hAnsi="Times New Roman"/>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A4D" w:rsidRDefault="007C2A4D" w:rsidP="00970E0F">
      <w:pPr>
        <w:spacing w:after="0" w:line="240" w:lineRule="auto"/>
      </w:pPr>
      <w:r>
        <w:separator/>
      </w:r>
    </w:p>
  </w:footnote>
  <w:footnote w:type="continuationSeparator" w:id="0">
    <w:p w:rsidR="007C2A4D" w:rsidRDefault="007C2A4D" w:rsidP="00970E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3EB4"/>
    <w:multiLevelType w:val="hybridMultilevel"/>
    <w:tmpl w:val="42A8940E"/>
    <w:lvl w:ilvl="0" w:tplc="C526E36C">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2151DB2"/>
    <w:multiLevelType w:val="hybridMultilevel"/>
    <w:tmpl w:val="422E4A1E"/>
    <w:lvl w:ilvl="0" w:tplc="0E16CAE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AA16DF7"/>
    <w:multiLevelType w:val="hybridMultilevel"/>
    <w:tmpl w:val="90C2DEF0"/>
    <w:lvl w:ilvl="0" w:tplc="0B48286E">
      <w:start w:val="1"/>
      <w:numFmt w:val="decimal"/>
      <w:lvlText w:val="%1."/>
      <w:lvlJc w:val="left"/>
      <w:pPr>
        <w:ind w:left="1211" w:hanging="360"/>
      </w:pPr>
      <w:rPr>
        <w:rFonts w:eastAsia="Times New Roman" w:cs="Times New Roman" w:hint="default"/>
        <w:i/>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48145E6"/>
    <w:multiLevelType w:val="hybridMultilevel"/>
    <w:tmpl w:val="19D2FE0C"/>
    <w:lvl w:ilvl="0" w:tplc="2E968DCA">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C121B90"/>
    <w:multiLevelType w:val="hybridMultilevel"/>
    <w:tmpl w:val="D52A54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BA3128"/>
    <w:multiLevelType w:val="hybridMultilevel"/>
    <w:tmpl w:val="1172A032"/>
    <w:lvl w:ilvl="0" w:tplc="A3C08746">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DE615E4"/>
    <w:multiLevelType w:val="hybridMultilevel"/>
    <w:tmpl w:val="FDE0324E"/>
    <w:lvl w:ilvl="0" w:tplc="535A26C6">
      <w:start w:val="1"/>
      <w:numFmt w:val="decimal"/>
      <w:lvlText w:val="%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7">
    <w:nsid w:val="2E541999"/>
    <w:multiLevelType w:val="hybridMultilevel"/>
    <w:tmpl w:val="04AECFAA"/>
    <w:lvl w:ilvl="0" w:tplc="0B48286E">
      <w:start w:val="1"/>
      <w:numFmt w:val="decimal"/>
      <w:lvlText w:val="%1."/>
      <w:lvlJc w:val="left"/>
      <w:pPr>
        <w:ind w:left="1211" w:hanging="360"/>
      </w:pPr>
      <w:rPr>
        <w:rFonts w:cs="Times New Roman" w:hint="default"/>
        <w:i/>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4B8382B"/>
    <w:multiLevelType w:val="hybridMultilevel"/>
    <w:tmpl w:val="A682606A"/>
    <w:lvl w:ilvl="0" w:tplc="2E3CFED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475E1AE5"/>
    <w:multiLevelType w:val="hybridMultilevel"/>
    <w:tmpl w:val="7CAA2248"/>
    <w:lvl w:ilvl="0" w:tplc="B48ABB2E">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2CE5D6E"/>
    <w:multiLevelType w:val="hybridMultilevel"/>
    <w:tmpl w:val="04AECFAA"/>
    <w:lvl w:ilvl="0" w:tplc="0B48286E">
      <w:start w:val="1"/>
      <w:numFmt w:val="decimal"/>
      <w:lvlText w:val="%1."/>
      <w:lvlJc w:val="left"/>
      <w:pPr>
        <w:ind w:left="1211" w:hanging="360"/>
      </w:pPr>
      <w:rPr>
        <w:rFonts w:cs="Times New Roman" w:hint="default"/>
        <w:i/>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56856187"/>
    <w:multiLevelType w:val="hybridMultilevel"/>
    <w:tmpl w:val="C8060430"/>
    <w:lvl w:ilvl="0" w:tplc="3E06D74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5762076D"/>
    <w:multiLevelType w:val="hybridMultilevel"/>
    <w:tmpl w:val="075A6AD0"/>
    <w:lvl w:ilvl="0" w:tplc="10AC1D50">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F911433"/>
    <w:multiLevelType w:val="hybridMultilevel"/>
    <w:tmpl w:val="271E059A"/>
    <w:lvl w:ilvl="0" w:tplc="A3C08746">
      <w:start w:val="1"/>
      <w:numFmt w:val="decimal"/>
      <w:lvlText w:val="%1."/>
      <w:lvlJc w:val="left"/>
      <w:pPr>
        <w:ind w:left="2062"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4">
    <w:nsid w:val="6FC76C63"/>
    <w:multiLevelType w:val="hybridMultilevel"/>
    <w:tmpl w:val="319A5844"/>
    <w:lvl w:ilvl="0" w:tplc="952E899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5">
    <w:nsid w:val="73125A6A"/>
    <w:multiLevelType w:val="hybridMultilevel"/>
    <w:tmpl w:val="4E349046"/>
    <w:lvl w:ilvl="0" w:tplc="3CC4ACB6">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6196FE5"/>
    <w:multiLevelType w:val="hybridMultilevel"/>
    <w:tmpl w:val="90C2DEF0"/>
    <w:lvl w:ilvl="0" w:tplc="0B48286E">
      <w:start w:val="1"/>
      <w:numFmt w:val="decimal"/>
      <w:lvlText w:val="%1."/>
      <w:lvlJc w:val="left"/>
      <w:pPr>
        <w:ind w:left="1211" w:hanging="360"/>
      </w:pPr>
      <w:rPr>
        <w:rFonts w:eastAsia="Times New Roman" w:cs="Times New Roman" w:hint="default"/>
        <w:i/>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7">
    <w:nsid w:val="79017597"/>
    <w:multiLevelType w:val="hybridMultilevel"/>
    <w:tmpl w:val="1172A032"/>
    <w:lvl w:ilvl="0" w:tplc="A3C08746">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E7E7977"/>
    <w:multiLevelType w:val="hybridMultilevel"/>
    <w:tmpl w:val="5EB4A6AA"/>
    <w:lvl w:ilvl="0" w:tplc="A3C08746">
      <w:start w:val="1"/>
      <w:numFmt w:val="decimal"/>
      <w:lvlText w:val="%1."/>
      <w:lvlJc w:val="left"/>
      <w:pPr>
        <w:ind w:left="121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1"/>
  </w:num>
  <w:num w:numId="9">
    <w:abstractNumId w:val="14"/>
  </w:num>
  <w:num w:numId="10">
    <w:abstractNumId w:val="2"/>
  </w:num>
  <w:num w:numId="11">
    <w:abstractNumId w:val="1"/>
  </w:num>
  <w:num w:numId="12">
    <w:abstractNumId w:val="16"/>
  </w:num>
  <w:num w:numId="13">
    <w:abstractNumId w:val="10"/>
  </w:num>
  <w:num w:numId="14">
    <w:abstractNumId w:val="7"/>
  </w:num>
  <w:num w:numId="15">
    <w:abstractNumId w:val="6"/>
  </w:num>
  <w:num w:numId="16">
    <w:abstractNumId w:val="4"/>
  </w:num>
  <w:num w:numId="17">
    <w:abstractNumId w:val="5"/>
  </w:num>
  <w:num w:numId="18">
    <w:abstractNumId w:val="17"/>
  </w:num>
  <w:num w:numId="19">
    <w:abstractNumId w:val="0"/>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432"/>
    <w:rsid w:val="00147440"/>
    <w:rsid w:val="00166AD5"/>
    <w:rsid w:val="00252966"/>
    <w:rsid w:val="002D62F8"/>
    <w:rsid w:val="004752C0"/>
    <w:rsid w:val="00510432"/>
    <w:rsid w:val="005243E1"/>
    <w:rsid w:val="00641FAD"/>
    <w:rsid w:val="006727E9"/>
    <w:rsid w:val="0073709D"/>
    <w:rsid w:val="007C2A4D"/>
    <w:rsid w:val="007D5DC9"/>
    <w:rsid w:val="0084100A"/>
    <w:rsid w:val="00954F8E"/>
    <w:rsid w:val="00970E0F"/>
    <w:rsid w:val="00D9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FA881F-4660-4654-8930-6027ED3B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43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0432"/>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34"/>
    <w:qFormat/>
    <w:rsid w:val="00510432"/>
    <w:pPr>
      <w:ind w:left="720"/>
      <w:contextualSpacing/>
    </w:pPr>
  </w:style>
  <w:style w:type="paragraph" w:styleId="a5">
    <w:name w:val="header"/>
    <w:basedOn w:val="a"/>
    <w:link w:val="a6"/>
    <w:uiPriority w:val="99"/>
    <w:semiHidden/>
    <w:unhideWhenUsed/>
    <w:rsid w:val="00970E0F"/>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970E0F"/>
    <w:rPr>
      <w:rFonts w:ascii="Calibri" w:eastAsia="Times New Roman" w:hAnsi="Calibri" w:cs="Times New Roman"/>
    </w:rPr>
  </w:style>
  <w:style w:type="paragraph" w:styleId="a7">
    <w:name w:val="footer"/>
    <w:basedOn w:val="a"/>
    <w:link w:val="a8"/>
    <w:uiPriority w:val="99"/>
    <w:unhideWhenUsed/>
    <w:rsid w:val="00970E0F"/>
    <w:pPr>
      <w:tabs>
        <w:tab w:val="center" w:pos="4677"/>
        <w:tab w:val="right" w:pos="9355"/>
      </w:tabs>
      <w:spacing w:after="0" w:line="240" w:lineRule="auto"/>
    </w:pPr>
  </w:style>
  <w:style w:type="character" w:customStyle="1" w:styleId="a8">
    <w:name w:val="Нижний колонтитул Знак"/>
    <w:link w:val="a7"/>
    <w:uiPriority w:val="99"/>
    <w:locked/>
    <w:rsid w:val="00970E0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0145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6150</Words>
  <Characters>35060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2014-03-22T09:49:00Z</dcterms:created>
  <dcterms:modified xsi:type="dcterms:W3CDTF">2014-03-22T09:49:00Z</dcterms:modified>
</cp:coreProperties>
</file>