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vertAnchor="page" w:horzAnchor="page" w:tblpYSpec="top"/>
        <w:tblW w:w="11165" w:type="dxa"/>
        <w:tblLook w:val="04A0" w:firstRow="1" w:lastRow="0" w:firstColumn="1" w:lastColumn="0" w:noHBand="0" w:noVBand="1"/>
      </w:tblPr>
      <w:tblGrid>
        <w:gridCol w:w="250"/>
        <w:gridCol w:w="10915"/>
      </w:tblGrid>
      <w:tr w:rsidR="001E24F0" w:rsidRPr="00943132" w:rsidTr="00FB2EE9">
        <w:trPr>
          <w:trHeight w:val="1843"/>
        </w:trPr>
        <w:tc>
          <w:tcPr>
            <w:tcW w:w="250" w:type="dxa"/>
            <w:tcBorders>
              <w:right w:val="single" w:sz="4" w:space="0" w:color="000000"/>
            </w:tcBorders>
          </w:tcPr>
          <w:p w:rsidR="001E24F0" w:rsidRPr="00943132" w:rsidRDefault="001E24F0" w:rsidP="00943132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15" w:type="dxa"/>
            <w:tcBorders>
              <w:left w:val="single" w:sz="4" w:space="0" w:color="000000"/>
            </w:tcBorders>
            <w:vAlign w:val="center"/>
          </w:tcPr>
          <w:p w:rsidR="001E24F0" w:rsidRPr="00943132" w:rsidRDefault="001E24F0" w:rsidP="00943132">
            <w:pPr>
              <w:pStyle w:val="ad"/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4313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Санкт-Петербургский государственный университет </w:t>
            </w:r>
            <w:r w:rsidR="002922DC" w:rsidRPr="00943132">
              <w:rPr>
                <w:rFonts w:ascii="Times New Roman" w:hAnsi="Times New Roman"/>
                <w:sz w:val="28"/>
                <w:szCs w:val="28"/>
                <w:lang w:val="ru-RU"/>
              </w:rPr>
              <w:t>телекоммуникаций</w:t>
            </w:r>
          </w:p>
          <w:p w:rsidR="001E24F0" w:rsidRPr="00943132" w:rsidRDefault="001E24F0" w:rsidP="00943132">
            <w:pPr>
              <w:pStyle w:val="ad"/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4313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Факультет информационных </w:t>
            </w:r>
            <w:r w:rsidR="002922DC" w:rsidRPr="0094313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систем и </w:t>
            </w:r>
            <w:r w:rsidRPr="00943132">
              <w:rPr>
                <w:rFonts w:ascii="Times New Roman" w:hAnsi="Times New Roman"/>
                <w:sz w:val="28"/>
                <w:szCs w:val="28"/>
                <w:lang w:val="ru-RU"/>
              </w:rPr>
              <w:t>технологий</w:t>
            </w:r>
          </w:p>
        </w:tc>
      </w:tr>
    </w:tbl>
    <w:p w:rsidR="001E24F0" w:rsidRPr="00943132" w:rsidRDefault="001E24F0" w:rsidP="0094313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E24F0" w:rsidRPr="00943132" w:rsidRDefault="001E24F0" w:rsidP="0094313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E24F0" w:rsidRPr="00943132" w:rsidRDefault="001E24F0" w:rsidP="0094313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922DC" w:rsidRPr="00943132" w:rsidRDefault="002922DC" w:rsidP="0094313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0" w:name="_Toc165124307"/>
    </w:p>
    <w:p w:rsidR="002922DC" w:rsidRPr="00943132" w:rsidRDefault="002922DC" w:rsidP="0094313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922DC" w:rsidRPr="00943132" w:rsidRDefault="002922DC" w:rsidP="0094313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922DC" w:rsidRPr="00943132" w:rsidRDefault="002922DC" w:rsidP="0094313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922DC" w:rsidRPr="00943132" w:rsidRDefault="002922DC" w:rsidP="0094313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pPr w:leftFromText="187" w:rightFromText="187" w:vertAnchor="page" w:horzAnchor="margin" w:tblpY="8824"/>
        <w:tblW w:w="5000" w:type="pct"/>
        <w:tblLook w:val="04A0" w:firstRow="1" w:lastRow="0" w:firstColumn="1" w:lastColumn="0" w:noHBand="0" w:noVBand="1"/>
      </w:tblPr>
      <w:tblGrid>
        <w:gridCol w:w="9570"/>
      </w:tblGrid>
      <w:tr w:rsidR="002922DC" w:rsidRPr="00943132" w:rsidTr="002922DC">
        <w:tc>
          <w:tcPr>
            <w:tcW w:w="0" w:type="auto"/>
          </w:tcPr>
          <w:p w:rsidR="002922DC" w:rsidRPr="00943132" w:rsidRDefault="002922DC" w:rsidP="00943132">
            <w:pPr>
              <w:pStyle w:val="ad"/>
              <w:spacing w:line="360" w:lineRule="auto"/>
              <w:ind w:firstLine="709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  <w:lang w:val="ru-RU"/>
              </w:rPr>
            </w:pPr>
            <w:r w:rsidRPr="00943132">
              <w:rPr>
                <w:rFonts w:ascii="Times New Roman" w:hAnsi="Times New Roman"/>
                <w:b/>
                <w:bCs/>
                <w:caps/>
                <w:sz w:val="28"/>
                <w:szCs w:val="28"/>
                <w:lang w:val="ru-RU"/>
              </w:rPr>
              <w:t>«Религиозные организации и силовые структуры: совместное воспитание патриотизма»</w:t>
            </w:r>
          </w:p>
        </w:tc>
      </w:tr>
      <w:tr w:rsidR="002922DC" w:rsidRPr="00943132" w:rsidTr="002922DC">
        <w:tc>
          <w:tcPr>
            <w:tcW w:w="0" w:type="auto"/>
          </w:tcPr>
          <w:p w:rsidR="002922DC" w:rsidRPr="00943132" w:rsidRDefault="002922DC" w:rsidP="00943132">
            <w:pPr>
              <w:pStyle w:val="ad"/>
              <w:spacing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922DC" w:rsidRPr="00943132" w:rsidRDefault="002922DC" w:rsidP="00943132">
            <w:pPr>
              <w:pStyle w:val="ad"/>
              <w:spacing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922DC" w:rsidRPr="00943132" w:rsidRDefault="002922DC" w:rsidP="00943132">
            <w:pPr>
              <w:pStyle w:val="ad"/>
              <w:spacing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43132">
              <w:rPr>
                <w:rFonts w:ascii="Times New Roman" w:hAnsi="Times New Roman"/>
                <w:sz w:val="28"/>
                <w:szCs w:val="28"/>
                <w:lang w:val="ru-RU"/>
              </w:rPr>
              <w:t>Студент группы 064у</w:t>
            </w:r>
          </w:p>
          <w:p w:rsidR="002922DC" w:rsidRPr="00943132" w:rsidRDefault="002922DC" w:rsidP="00943132">
            <w:pPr>
              <w:pStyle w:val="ad"/>
              <w:spacing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43132">
              <w:rPr>
                <w:rFonts w:ascii="Times New Roman" w:hAnsi="Times New Roman"/>
                <w:sz w:val="28"/>
                <w:szCs w:val="28"/>
                <w:lang w:val="ru-RU"/>
              </w:rPr>
              <w:t>Беленко П.А.</w:t>
            </w:r>
          </w:p>
          <w:p w:rsidR="002922DC" w:rsidRPr="00943132" w:rsidRDefault="002922DC" w:rsidP="00943132">
            <w:pPr>
              <w:pStyle w:val="ad"/>
              <w:spacing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922DC" w:rsidRPr="00943132" w:rsidRDefault="002922DC" w:rsidP="00943132">
            <w:pPr>
              <w:pStyle w:val="ad"/>
              <w:spacing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922DC" w:rsidRPr="00943132" w:rsidRDefault="002922DC" w:rsidP="00943132">
            <w:pPr>
              <w:pStyle w:val="ad"/>
              <w:spacing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922DC" w:rsidRPr="00943132" w:rsidRDefault="002922DC" w:rsidP="00943132">
            <w:pPr>
              <w:pStyle w:val="ad"/>
              <w:spacing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922DC" w:rsidRPr="00943132" w:rsidRDefault="002922DC" w:rsidP="00943132">
            <w:pPr>
              <w:pStyle w:val="ad"/>
              <w:spacing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922DC" w:rsidRPr="00943132" w:rsidRDefault="002922DC" w:rsidP="00943132">
            <w:pPr>
              <w:pStyle w:val="ad"/>
              <w:spacing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922DC" w:rsidRPr="00943132" w:rsidRDefault="002922DC" w:rsidP="00943132">
            <w:pPr>
              <w:pStyle w:val="ad"/>
              <w:spacing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43132">
              <w:rPr>
                <w:rFonts w:ascii="Times New Roman" w:hAnsi="Times New Roman"/>
                <w:sz w:val="28"/>
                <w:szCs w:val="28"/>
                <w:lang w:val="ru-RU"/>
              </w:rPr>
              <w:t>Санкт-Петербург</w:t>
            </w:r>
          </w:p>
        </w:tc>
      </w:tr>
      <w:tr w:rsidR="002922DC" w:rsidRPr="00943132" w:rsidTr="002922DC">
        <w:tc>
          <w:tcPr>
            <w:tcW w:w="0" w:type="auto"/>
          </w:tcPr>
          <w:p w:rsidR="002922DC" w:rsidRPr="00943132" w:rsidRDefault="002922DC" w:rsidP="00943132">
            <w:pPr>
              <w:pStyle w:val="ad"/>
              <w:spacing w:line="360" w:lineRule="auto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43132" w:rsidRDefault="002922DC" w:rsidP="00FB2EE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43132">
        <w:rPr>
          <w:rFonts w:ascii="Times New Roman" w:hAnsi="Times New Roman"/>
          <w:sz w:val="28"/>
          <w:szCs w:val="28"/>
        </w:rPr>
        <w:t>Реферат по религиоведению:</w:t>
      </w:r>
    </w:p>
    <w:p w:rsidR="00FA49AA" w:rsidRPr="00943132" w:rsidRDefault="00943132" w:rsidP="00943132">
      <w:pPr>
        <w:pStyle w:val="1"/>
        <w:spacing w:before="0" w:line="360" w:lineRule="auto"/>
        <w:ind w:firstLine="709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br w:type="page"/>
      </w:r>
      <w:r w:rsidR="00FA49AA" w:rsidRPr="00943132">
        <w:rPr>
          <w:rFonts w:ascii="Times New Roman" w:hAnsi="Times New Roman"/>
          <w:color w:val="auto"/>
        </w:rPr>
        <w:t>Содержание</w:t>
      </w:r>
      <w:bookmarkEnd w:id="0"/>
    </w:p>
    <w:p w:rsidR="00FA49AA" w:rsidRPr="00943132" w:rsidRDefault="00FA49AA" w:rsidP="00943132">
      <w:pPr>
        <w:pStyle w:val="aa"/>
        <w:spacing w:before="0" w:line="360" w:lineRule="auto"/>
        <w:ind w:firstLine="709"/>
        <w:rPr>
          <w:rFonts w:ascii="Times New Roman" w:hAnsi="Times New Roman"/>
          <w:color w:val="auto"/>
        </w:rPr>
      </w:pPr>
    </w:p>
    <w:p w:rsidR="00FA49AA" w:rsidRPr="00943132" w:rsidRDefault="00FA49AA" w:rsidP="00943132">
      <w:pPr>
        <w:pStyle w:val="11"/>
        <w:spacing w:after="0"/>
      </w:pPr>
      <w:r w:rsidRPr="00C5450C">
        <w:rPr>
          <w:rStyle w:val="a6"/>
          <w:rFonts w:ascii="Times New Roman" w:hAnsi="Times New Roman" w:cs="Times New Roman"/>
          <w:color w:val="auto"/>
        </w:rPr>
        <w:t>О патриотизме</w:t>
      </w:r>
    </w:p>
    <w:p w:rsidR="00FA49AA" w:rsidRPr="00943132" w:rsidRDefault="00FA49AA" w:rsidP="00943132">
      <w:pPr>
        <w:pStyle w:val="11"/>
        <w:spacing w:after="0"/>
      </w:pPr>
      <w:r w:rsidRPr="00C5450C">
        <w:rPr>
          <w:rStyle w:val="a6"/>
          <w:rFonts w:ascii="Times New Roman" w:hAnsi="Times New Roman" w:cs="Times New Roman"/>
          <w:color w:val="auto"/>
          <w:lang w:eastAsia="ru-RU"/>
        </w:rPr>
        <w:t>Религия и патриотическое воспитание</w:t>
      </w:r>
    </w:p>
    <w:p w:rsidR="00FA49AA" w:rsidRPr="00943132" w:rsidRDefault="00FA49AA" w:rsidP="00943132">
      <w:pPr>
        <w:pStyle w:val="11"/>
        <w:spacing w:after="0"/>
      </w:pPr>
      <w:r w:rsidRPr="00C5450C">
        <w:rPr>
          <w:rStyle w:val="a6"/>
          <w:rFonts w:ascii="Times New Roman" w:hAnsi="Times New Roman" w:cs="Times New Roman"/>
          <w:color w:val="auto"/>
          <w:lang w:eastAsia="ru-RU"/>
        </w:rPr>
        <w:t>Немного истории</w:t>
      </w:r>
    </w:p>
    <w:p w:rsidR="00FA49AA" w:rsidRPr="00943132" w:rsidRDefault="00FA49AA" w:rsidP="00943132">
      <w:pPr>
        <w:pStyle w:val="11"/>
        <w:spacing w:after="0"/>
      </w:pPr>
      <w:r w:rsidRPr="00C5450C">
        <w:rPr>
          <w:rStyle w:val="a6"/>
          <w:rFonts w:ascii="Times New Roman" w:hAnsi="Times New Roman" w:cs="Times New Roman"/>
          <w:color w:val="auto"/>
          <w:lang w:eastAsia="ru-RU"/>
        </w:rPr>
        <w:t>Совместная деятельность Русской Православной Церкви и силовых структур</w:t>
      </w:r>
    </w:p>
    <w:p w:rsidR="00FA49AA" w:rsidRPr="00943132" w:rsidRDefault="00FA49AA" w:rsidP="00943132">
      <w:pPr>
        <w:pStyle w:val="11"/>
        <w:spacing w:after="0"/>
      </w:pPr>
      <w:r w:rsidRPr="00C5450C">
        <w:rPr>
          <w:rStyle w:val="a6"/>
          <w:rFonts w:ascii="Times New Roman" w:hAnsi="Times New Roman" w:cs="Times New Roman"/>
          <w:color w:val="auto"/>
          <w:lang w:eastAsia="ru-RU"/>
        </w:rPr>
        <w:t>Преимущества сотрудничества</w:t>
      </w:r>
    </w:p>
    <w:p w:rsidR="00FA49AA" w:rsidRPr="00943132" w:rsidRDefault="00FA49AA" w:rsidP="00943132">
      <w:pPr>
        <w:pStyle w:val="11"/>
        <w:spacing w:after="0"/>
      </w:pPr>
      <w:r w:rsidRPr="00C5450C">
        <w:rPr>
          <w:rStyle w:val="a6"/>
          <w:rFonts w:ascii="Times New Roman" w:hAnsi="Times New Roman" w:cs="Times New Roman"/>
          <w:color w:val="auto"/>
        </w:rPr>
        <w:t>Проблема многоконфессиональности</w:t>
      </w:r>
    </w:p>
    <w:p w:rsidR="00FA49AA" w:rsidRPr="00943132" w:rsidRDefault="00FA49AA" w:rsidP="00943132">
      <w:pPr>
        <w:pStyle w:val="11"/>
        <w:spacing w:after="0"/>
      </w:pPr>
      <w:r w:rsidRPr="00C5450C">
        <w:rPr>
          <w:rStyle w:val="a6"/>
          <w:rFonts w:ascii="Times New Roman" w:hAnsi="Times New Roman" w:cs="Times New Roman"/>
          <w:color w:val="auto"/>
          <w:lang w:eastAsia="ru-RU"/>
        </w:rPr>
        <w:t>О светскости государства</w:t>
      </w:r>
    </w:p>
    <w:p w:rsidR="00FA49AA" w:rsidRPr="00943132" w:rsidRDefault="00FA49AA" w:rsidP="00943132">
      <w:pPr>
        <w:pStyle w:val="11"/>
        <w:spacing w:after="0"/>
      </w:pPr>
      <w:r w:rsidRPr="00C5450C">
        <w:rPr>
          <w:rStyle w:val="a6"/>
          <w:rFonts w:ascii="Times New Roman" w:hAnsi="Times New Roman" w:cs="Times New Roman"/>
          <w:color w:val="auto"/>
          <w:lang w:eastAsia="ru-RU"/>
        </w:rPr>
        <w:t>Совпадение интересов</w:t>
      </w:r>
    </w:p>
    <w:p w:rsidR="00FA49AA" w:rsidRPr="00943132" w:rsidRDefault="00FA49AA" w:rsidP="00943132">
      <w:pPr>
        <w:pStyle w:val="11"/>
        <w:spacing w:after="0"/>
      </w:pPr>
      <w:r w:rsidRPr="00C5450C">
        <w:rPr>
          <w:rStyle w:val="a6"/>
          <w:rFonts w:ascii="Times New Roman" w:hAnsi="Times New Roman" w:cs="Times New Roman"/>
          <w:color w:val="auto"/>
          <w:lang w:eastAsia="ru-RU"/>
        </w:rPr>
        <w:t>Зарубежный опыт</w:t>
      </w:r>
    </w:p>
    <w:p w:rsidR="00FA49AA" w:rsidRPr="00943132" w:rsidRDefault="00FA49AA" w:rsidP="00943132">
      <w:pPr>
        <w:pStyle w:val="11"/>
        <w:spacing w:after="0"/>
      </w:pPr>
      <w:r w:rsidRPr="00C5450C">
        <w:rPr>
          <w:rStyle w:val="a6"/>
          <w:rFonts w:ascii="Times New Roman" w:hAnsi="Times New Roman" w:cs="Times New Roman"/>
          <w:color w:val="auto"/>
          <w:lang w:eastAsia="ru-RU"/>
        </w:rPr>
        <w:t>Заключение</w:t>
      </w:r>
    </w:p>
    <w:p w:rsidR="00FA49AA" w:rsidRPr="00943132" w:rsidRDefault="00FA49AA" w:rsidP="00943132">
      <w:pPr>
        <w:pStyle w:val="11"/>
        <w:spacing w:after="0"/>
      </w:pPr>
      <w:r w:rsidRPr="00C5450C">
        <w:rPr>
          <w:rStyle w:val="a6"/>
          <w:rFonts w:ascii="Times New Roman" w:hAnsi="Times New Roman" w:cs="Times New Roman"/>
          <w:color w:val="auto"/>
          <w:lang w:eastAsia="ru-RU"/>
        </w:rPr>
        <w:t>Перечень используемой литературы</w:t>
      </w:r>
    </w:p>
    <w:p w:rsidR="00FA49AA" w:rsidRPr="00943132" w:rsidRDefault="00FA49AA" w:rsidP="0094313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F44A0" w:rsidRPr="00943132" w:rsidRDefault="00FA49AA" w:rsidP="0094313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1" w:name="_Toc165124308"/>
      <w:r w:rsidRPr="00943132">
        <w:rPr>
          <w:rFonts w:ascii="Times New Roman" w:hAnsi="Times New Roman"/>
          <w:sz w:val="28"/>
          <w:szCs w:val="28"/>
        </w:rPr>
        <w:br w:type="page"/>
      </w:r>
      <w:r w:rsidR="005264BA" w:rsidRPr="00943132">
        <w:rPr>
          <w:rFonts w:ascii="Times New Roman" w:hAnsi="Times New Roman"/>
          <w:sz w:val="28"/>
          <w:szCs w:val="28"/>
        </w:rPr>
        <w:t>О патриотизме</w:t>
      </w:r>
      <w:bookmarkEnd w:id="1"/>
    </w:p>
    <w:p w:rsidR="00943132" w:rsidRDefault="00943132" w:rsidP="00943132">
      <w:pPr>
        <w:pStyle w:val="a7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5264BA" w:rsidRPr="00943132" w:rsidRDefault="005264BA" w:rsidP="00FB2EE9">
      <w:pPr>
        <w:pStyle w:val="a7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943132">
        <w:rPr>
          <w:color w:val="auto"/>
          <w:sz w:val="28"/>
          <w:szCs w:val="28"/>
        </w:rPr>
        <w:t>После трагического инцидента в Челябинском танковом училище тема так называемых неуставных отношений в Вооруженных силах приобрела особое звучание. Этот вопиющий случай, получивший широкую огласку, вынудил подключиться к решению армейской проблемы не только военных и политиков, но даже Русскую Православную Церковь.</w:t>
      </w:r>
    </w:p>
    <w:p w:rsidR="005264BA" w:rsidRPr="00943132" w:rsidRDefault="005264BA" w:rsidP="00FB2EE9">
      <w:pPr>
        <w:pStyle w:val="a7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943132">
        <w:rPr>
          <w:color w:val="auto"/>
          <w:sz w:val="28"/>
          <w:szCs w:val="28"/>
        </w:rPr>
        <w:t xml:space="preserve">Видимо, никакие штатные воспитатели солдат не могут заполнить идейный и духовный вакуум в Вооруженных силах. Раньше он худо-бедно заполнялся коммунистической идеологией. Патриотическая идея без высшей цели тоже, как оказалось, не работает. Остается проверенное веками православие. Патриотизм -- это всегда лишь следствие более высокой идеи. </w:t>
      </w:r>
    </w:p>
    <w:p w:rsidR="00C24186" w:rsidRPr="00943132" w:rsidRDefault="0047367A" w:rsidP="00FB2E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Почему такое внимание уделяется патриотическому воспитании за рубежом и в России? Теме патриотизма посвящено огромное количество научных и публицистических работ. Отметим лишь некоторые функциональные свойства данного явления. </w:t>
      </w:r>
    </w:p>
    <w:p w:rsidR="00C24186" w:rsidRPr="00943132" w:rsidRDefault="0047367A" w:rsidP="00FB2E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Во-первых, патриотизм – это осознание личностью истории своего народа (страны), великих свершений, достоинств в настоящем, исторических перспектив в будущем – в качестве своей истории, достижений своих предков, своего настоящего и своих перспектив в будущем. </w:t>
      </w:r>
    </w:p>
    <w:p w:rsidR="00C24186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Во-вторых, подобное осознание дополняется чувством уважения к своему народу (стране). </w:t>
      </w:r>
    </w:p>
    <w:p w:rsidR="00C24186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В-третьих, осознание и чувство предполагают сформированное в процессе воспитания умения и готовности поддержать свой народ (страну) действием. </w:t>
      </w:r>
    </w:p>
    <w:p w:rsidR="00C24186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Наконец, патриотизм означает и потребность видеть своих детей членами своей общности (народа, страны). Итак, патриотизм – это комплекс знаний, умений и определенного опыта чувственного переживания. </w:t>
      </w:r>
    </w:p>
    <w:p w:rsidR="00C24186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Но ни первое, ни второе, ни третье не существуют сами по себе относительно длительное время: однажды возникнув в период рождения общности (народа страны), патриотизм (как комплекс знаний, умений и переживаний) нуждается в постоянном воспроизведении, поддержании, развитии. </w:t>
      </w:r>
    </w:p>
    <w:p w:rsidR="001515A5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Соответственно любая общность нуждается в некой силе, организации, способной выполнять такие задачи. Иными словами, речь идет о процессе общественного воспитания и социализации личности, органичным элементом которого является и воспроизводство в поколениях этнокультурной идентичности. Таким образом, патриотическое воспитание личности – есть форма позитивного воспроизведения ее этнокультурной идентичности.</w:t>
      </w:r>
    </w:p>
    <w:p w:rsidR="00943132" w:rsidRDefault="00943132" w:rsidP="00943132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lang w:eastAsia="ru-RU"/>
        </w:rPr>
      </w:pPr>
      <w:bookmarkStart w:id="2" w:name="_Toc165124309"/>
    </w:p>
    <w:p w:rsidR="00DE0CCC" w:rsidRPr="00943132" w:rsidRDefault="00DE0CCC" w:rsidP="00943132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lang w:eastAsia="ru-RU"/>
        </w:rPr>
      </w:pPr>
      <w:r w:rsidRPr="00943132">
        <w:rPr>
          <w:rFonts w:ascii="Times New Roman" w:hAnsi="Times New Roman"/>
          <w:color w:val="auto"/>
          <w:lang w:eastAsia="ru-RU"/>
        </w:rPr>
        <w:t>Религия и патриотическое воспитание</w:t>
      </w:r>
      <w:bookmarkEnd w:id="2"/>
    </w:p>
    <w:p w:rsidR="00943132" w:rsidRDefault="00943132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367A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Какие же силы в нашей стране реально способны воспитывать патриотизм? Список таковых весьма скромен… Сегодня в нашей стране ни школа, ни семья, ни искусство, ни культура в целом с такой задачей не справляются. А вот религия как особое социокультурное явление обладает значительным воспитательным потенциалом. Именно поэтому во многих странах мира в патриотическом воспитании активно участвуют традиционные религиозные организации их народов.</w:t>
      </w:r>
    </w:p>
    <w:p w:rsidR="00DE0CCC" w:rsidRPr="00943132" w:rsidRDefault="00DE0CCC" w:rsidP="00943132">
      <w:pPr>
        <w:pStyle w:val="a7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943132">
        <w:rPr>
          <w:color w:val="auto"/>
          <w:sz w:val="28"/>
          <w:szCs w:val="28"/>
        </w:rPr>
        <w:t>Президент Путин поручил министерству обороны и генпрокуратуре разработать план "по улучшению воспитательной работы в армии и на флоте". Во время экстренного заседания генпрокурор России Владимир Устинов заявил, что одними силовыми мерами с неуставными отношениями не справиться. Он предложил своим коллегам "подумать о восстановлении должности полковых священников", отметив, что подобная практика успешно действует во многих странах мира.</w:t>
      </w:r>
    </w:p>
    <w:p w:rsidR="00DE0CCC" w:rsidRPr="00943132" w:rsidRDefault="00DE0CCC" w:rsidP="00943132">
      <w:pPr>
        <w:pStyle w:val="a7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943132">
        <w:rPr>
          <w:color w:val="auto"/>
          <w:sz w:val="28"/>
          <w:szCs w:val="28"/>
        </w:rPr>
        <w:t>Главный военный прокурор Александр Савенков, выступая в Совете Федерации, сообщил, что вскоре представит законопроект о введении института военных священников. Он подчеркнул, "что сотрудничество с Русской Православной Церковью и ее представителями заметно снижает уровень преступности в ВС".</w:t>
      </w:r>
    </w:p>
    <w:p w:rsidR="00DE0CCC" w:rsidRPr="00943132" w:rsidRDefault="00DE0CCC" w:rsidP="00943132">
      <w:pPr>
        <w:pStyle w:val="a7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943132">
        <w:rPr>
          <w:color w:val="auto"/>
          <w:sz w:val="28"/>
          <w:szCs w:val="28"/>
        </w:rPr>
        <w:t>Начальник главного управления воспитательной работы Николай Резник сказал, что "вопрос о введении института военного духовенства в армии и на флоте требует тщательной проработки с учетом свободы вероисповедания военнослужащих и равноправия религиозных организаций в нашем государстве". Следует заметить, что уже имеется значительный положительный опыт служения православных священников, особенно в ВДВ и в ракетных войсках стратегического назначения.</w:t>
      </w:r>
    </w:p>
    <w:p w:rsidR="00DE0CCC" w:rsidRPr="00943132" w:rsidRDefault="00DE0CCC" w:rsidP="00943132">
      <w:pPr>
        <w:pStyle w:val="a7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943132">
        <w:rPr>
          <w:color w:val="auto"/>
          <w:sz w:val="28"/>
          <w:szCs w:val="28"/>
        </w:rPr>
        <w:t>Ясно, что все эти инициативы не просто вызваны дедовщиной, о которой всем давно известно. Они также не являются следствием очередных аппаратных игр, а свидетельствуют о действительно трагической ситуации, которую нужно как-то преодолевать.</w:t>
      </w:r>
    </w:p>
    <w:p w:rsidR="00943132" w:rsidRDefault="00943132" w:rsidP="00943132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lang w:eastAsia="ru-RU"/>
        </w:rPr>
      </w:pPr>
      <w:bookmarkStart w:id="3" w:name="_Toc165124310"/>
    </w:p>
    <w:p w:rsidR="00DE0CCC" w:rsidRPr="00943132" w:rsidRDefault="00DE0CCC" w:rsidP="00943132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lang w:eastAsia="ru-RU"/>
        </w:rPr>
      </w:pPr>
      <w:r w:rsidRPr="00943132">
        <w:rPr>
          <w:rFonts w:ascii="Times New Roman" w:hAnsi="Times New Roman"/>
          <w:color w:val="auto"/>
          <w:lang w:eastAsia="ru-RU"/>
        </w:rPr>
        <w:t>Немного истории</w:t>
      </w:r>
      <w:bookmarkEnd w:id="3"/>
    </w:p>
    <w:p w:rsidR="00943132" w:rsidRDefault="00943132" w:rsidP="00943132">
      <w:pPr>
        <w:pStyle w:val="a7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DE0CCC" w:rsidRPr="00943132" w:rsidRDefault="00DE0CCC" w:rsidP="00943132">
      <w:pPr>
        <w:pStyle w:val="a7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943132">
        <w:rPr>
          <w:color w:val="auto"/>
          <w:sz w:val="28"/>
          <w:szCs w:val="28"/>
        </w:rPr>
        <w:t xml:space="preserve">Еще в марте 1994 г. патриарх Алексий II и министр обороны Грачев подписали соглашение о взаимодействии и сотрудничестве. Был создан Синодальный отдел Московского патриархата, координирующий связи с вооруженными силами и правоохранительными учреждениями. Главой этого отдела был назначен епископ Савва (Волков). Сам вопрос о введении института военного духовенства был впервые поставлен в октябре 1994 г. При этом инициатива создания такого института исходила от военного руководства. </w:t>
      </w:r>
    </w:p>
    <w:p w:rsidR="00B04F44" w:rsidRPr="00943132" w:rsidRDefault="00DE0CCC" w:rsidP="00943132">
      <w:pPr>
        <w:pStyle w:val="a7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943132">
        <w:rPr>
          <w:color w:val="auto"/>
          <w:sz w:val="28"/>
          <w:szCs w:val="28"/>
        </w:rPr>
        <w:t xml:space="preserve">Взаимодействие значительно усилилось, когда Синодальный отдел возглавил энергичный протоиерей Димитрий Смирнов. Его стараниями число священников, на постоянной основе опекающих военнослужащих, достигло двух тысяч, а с июня 2003 г. стали регулярно проводиться сборы армейского духовенства. </w:t>
      </w:r>
    </w:p>
    <w:p w:rsidR="00DE0CCC" w:rsidRPr="00943132" w:rsidRDefault="00DE0CCC" w:rsidP="00943132">
      <w:pPr>
        <w:pStyle w:val="a7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943132">
        <w:rPr>
          <w:color w:val="auto"/>
          <w:sz w:val="28"/>
          <w:szCs w:val="28"/>
        </w:rPr>
        <w:t>На Архиерейском соборе 2004 г. отец Димитрий отметил, что необходимость присутствия православного пастыря рядом с человеком в погонах, который по долгу службы находится в экстремальных условиях, сейчас понимается на всех уровнях военного управления. И предложил, следуя зарубежному опыту, ввести в армии около 400 штатных должностей для православного военного духовенства и около 30 для мусульманского.</w:t>
      </w:r>
    </w:p>
    <w:p w:rsidR="00B04F44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В девяностые годы минувшего века начала стихийно складываться традиция взаимодействия силовых ведомств Российской Федерации и религиозных организаций.  В этот же период были заключены соглашения о сотрудничестве Русской Православной Церкви с Министерством обороны, Министерством внутренних дел и другими ведомствами. </w:t>
      </w:r>
    </w:p>
    <w:p w:rsidR="0047367A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В ноябре 2004 г. было подписано новое долгосрочное Соглашение о сотрудничестве между РПЦ и МВД Российской Федерации. Целью Соглашения является: «Возрождение духовности, основанной на традиционных нравственных ценностях, что является важнейшим фактором благополучия и безопасности общества»</w:t>
      </w:r>
      <w:r w:rsidR="00A578A1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1"/>
      </w:r>
    </w:p>
    <w:p w:rsidR="0047367A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В документе говорится, что особую тревогу, как у Русской Православной Церкви, так и у МВД вызывают такие явления, как терроризм, экстремизм, коррупция, наркомания, рост беспризорности и правонарушений со стороны несовершеннолетних. Преодоление таких опасных явлений требует объединения усилий всего общества: как правоохранительных органов, так и общественности.</w:t>
      </w:r>
    </w:p>
    <w:p w:rsidR="00943132" w:rsidRDefault="00943132" w:rsidP="00943132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lang w:eastAsia="ru-RU"/>
        </w:rPr>
      </w:pPr>
      <w:bookmarkStart w:id="4" w:name="_Toc165124311"/>
    </w:p>
    <w:p w:rsidR="00943132" w:rsidRDefault="00DE0CCC" w:rsidP="00943132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lang w:eastAsia="ru-RU"/>
        </w:rPr>
      </w:pPr>
      <w:r w:rsidRPr="00943132">
        <w:rPr>
          <w:rFonts w:ascii="Times New Roman" w:hAnsi="Times New Roman"/>
          <w:color w:val="auto"/>
          <w:lang w:eastAsia="ru-RU"/>
        </w:rPr>
        <w:t xml:space="preserve">Совместная деятельность Русской Православной Церкви и </w:t>
      </w:r>
    </w:p>
    <w:p w:rsidR="00DE0CCC" w:rsidRPr="00943132" w:rsidRDefault="00DE0CCC" w:rsidP="00943132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lang w:eastAsia="ru-RU"/>
        </w:rPr>
      </w:pPr>
      <w:r w:rsidRPr="00943132">
        <w:rPr>
          <w:rFonts w:ascii="Times New Roman" w:hAnsi="Times New Roman"/>
          <w:color w:val="auto"/>
          <w:lang w:eastAsia="ru-RU"/>
        </w:rPr>
        <w:t>силовых структур</w:t>
      </w:r>
      <w:bookmarkEnd w:id="4"/>
    </w:p>
    <w:p w:rsidR="00943132" w:rsidRDefault="00943132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367A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В «Основах социальной концепции Русской Православной Церкви» обозначены направления совместной деятельности Церкви и силовых структур, в их числе: «… в) духовное, культурное, нравственное и патриотическое воспитание; г) дела милосердия и благотворительности, развитие совместных социальных программ; … ж) попечение о воинах и сотрудниках правоохранительных учреждений, их духовно-нравственное воспитание; з) труды по профилактике правонарушений, попечение о лицах, находящихся в местах лишения свободы…»</w:t>
      </w:r>
      <w:r w:rsidR="00A578A1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2"/>
      </w:r>
    </w:p>
    <w:p w:rsidR="00B04F44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Помимо соглашений о сотрудничестве между МВД России и Московской Патриархией, заключаются соглашения между епархиями РПЦ и подразделениями МВД в субъектах Федерации. Аналогичная тенденция свойственна и учебным заведениям МВД. </w:t>
      </w:r>
    </w:p>
    <w:p w:rsidR="00B04F44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Подразделения силовых структур выбирают различные формы и методы взаимодействия с религиозными организациями, руководствуясь двумя подходами. </w:t>
      </w:r>
    </w:p>
    <w:p w:rsidR="0047367A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Суть первого сводится не только к проведению совместной работы в сфере духовно-нравственного и патриотического воспитания, участию в торжественных ритуалах, но и привлечению военнослужащих к обрядам. Так, например, командование Воронежского военного института радиоэлектроники (ВВИРЭ) разработало годовой план совместных мероприятий с Воронежской епархией, положения которого включают подготовку к принятию крещения курсантами института, а также к их непосредственному участию в других таинствах и обрядах, участие военнослужащих в восстановлении и строительстве храмов Воронежа</w:t>
      </w:r>
      <w:r w:rsidR="00A578A1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3"/>
      </w:r>
    </w:p>
    <w:p w:rsidR="00B04F44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В рамках второго подхода не планируется воцерковление сотрудников подразделения, а вся работа сосредоточена на воспитательных и просветительских мероприятиях. Например, в августе 2005 г. Соглашение о сотрудничестве было заключено между Красноярской епархией РПЦ и Сибирским юридическим институтом МВД России. </w:t>
      </w:r>
    </w:p>
    <w:p w:rsidR="0047367A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В качестве важнейших направлений совместной деятельности соглашение определяет: духовно-нравственное просвещение сотрудников, курсантов и слушателей на добровольной основе; научно-исследовательские изыскания; проведение просветительских, познавательных и информационных мероприятий, направленных на укрепление общественной нравственности</w:t>
      </w:r>
      <w:r w:rsidR="00A578A1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4"/>
      </w:r>
    </w:p>
    <w:p w:rsidR="0047367A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23 сентября 2005 г. было подписано аналогичное соглашение между Тверской епархией и Тверским филиалом Московского университета МВД. Документ зафиксировал факт существующего на протяжении нескольких лет сотрудничества: священники епархии окормляют заключенных, проводят со студентами занятия по "Основам православной культуры"</w:t>
      </w:r>
      <w:r w:rsidR="00A578A1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5"/>
      </w:r>
    </w:p>
    <w:p w:rsidR="00943132" w:rsidRDefault="00943132" w:rsidP="00943132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lang w:eastAsia="ru-RU"/>
        </w:rPr>
      </w:pPr>
      <w:bookmarkStart w:id="5" w:name="_Toc165124312"/>
    </w:p>
    <w:p w:rsidR="00DE0CCC" w:rsidRPr="00943132" w:rsidRDefault="00DE0CCC" w:rsidP="00943132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lang w:eastAsia="ru-RU"/>
        </w:rPr>
      </w:pPr>
      <w:r w:rsidRPr="00943132">
        <w:rPr>
          <w:rFonts w:ascii="Times New Roman" w:hAnsi="Times New Roman"/>
          <w:color w:val="auto"/>
          <w:lang w:eastAsia="ru-RU"/>
        </w:rPr>
        <w:t>Преимущества сотрудничества</w:t>
      </w:r>
      <w:bookmarkEnd w:id="5"/>
    </w:p>
    <w:p w:rsidR="00943132" w:rsidRDefault="00943132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7367A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Итак, в наши дни складывается практика сотрудничества силовых ведомств и религиозных организаций в деле патриотического и духовно-нравственного воспитания. Оправдано ли такое сотрудничество? </w:t>
      </w:r>
    </w:p>
    <w:p w:rsidR="0047367A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1). Каждое успешное государство уделяет значительное внимание духовно-нравственному и патриотическому воспитанию своих граждан, и особенно тех из них, кому доверено охранять и защищать суверенитет своей страны и правопорядок на ее пространстве.</w:t>
      </w:r>
    </w:p>
    <w:p w:rsidR="00353238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2). Преимущественно силовые ведомства сотрудничают с организациями, представляющими традиционные религии своих народов. В нашей стране в данный процесс наиболее активно вовлечена Русская Православная Церковь. Это обстоятельство не случайно. </w:t>
      </w:r>
    </w:p>
    <w:p w:rsidR="0047367A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Церковь сыграла немалую роль в становлении российской культуры и государственности, традиционно воспитывала своих последователей в духе любви к Богу и к Отечеству. В “Концепции национальной безопасности Российской Федерации”, утвержденной Указом Президента России (17 декабря 1997 г.), отмечается: “Важнейшую роль в сохранении традиционных духовных ценностей играет деятельность Русской православной церкви и церквей других конфессий…”</w:t>
      </w:r>
      <w:r w:rsidR="00A578A1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6"/>
      </w:r>
    </w:p>
    <w:p w:rsidR="00353238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Религия обладает мощным интегративным потенциалом, сплачивая людей как на уровне религиозной общины, так и на уровне этноса, государства, общества. </w:t>
      </w:r>
    </w:p>
    <w:p w:rsidR="0047367A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Кроме того, религия как социальное явление выполняет в обществе и культуротранслирующую функцию: традиционные религии народов выполнили в прошлом и продолжают осуществлять ныне основополагающую роль в сохранении этнической культуры, духовных ценностей, национальной идентичности. Благодаря особым консервативным качествам религии, осуществляется поддержание и сохранение языка, культуры, национального самосознания.</w:t>
      </w:r>
    </w:p>
    <w:p w:rsidR="00353238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Председатель Синодального Отдела по взаимодействию с Вооруженными Силами и правоохранительными учреждениями протоиерей Димитрий Смирнов отметил: «Религия играет огромную роль в жизни народа. Она – хранительница духовных ценностей, нашей исторической памяти. Если бы у нас не было Церкви, мы с вами не помнили бы ни об Александре Невском, ни о Димитрии Донском. </w:t>
      </w:r>
    </w:p>
    <w:p w:rsidR="0047367A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Они остались в памяти народа благодаря летописям, которые составлялись церковными людьми, которые читались в храмах и в домах на протяжении семисот лет становления нашего народа»</w:t>
      </w:r>
      <w:r w:rsidR="00A578A1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7"/>
      </w:r>
    </w:p>
    <w:p w:rsidR="00353238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3). Религия любого народа, ставшая духовной основой его культуры и ключевым интегрирующим фактором, всегда была с ним и в победах, и в поражениях. </w:t>
      </w:r>
    </w:p>
    <w:p w:rsidR="00353238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Примером тому служат события времен Великой Отечественной войны. РПЦ, выполнившая отнюдь не второстепенную роль в становлении и развитии страны и ее культуры, к 1941 г. как организация была практически разгромлена: множество священнослужителей и мирян были уничтожены или находились в лагерях, государство препятствовало выбору патриарха, закрыты духовные школы, разгромлено множество храмов. </w:t>
      </w:r>
    </w:p>
    <w:p w:rsidR="0047367A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Тем не менее, с первых дней войны Церковь немало делала для победы. Не случайно, в 1943 г. советское государство во многом облегчило положение религиозной организации, оказавшей значительную роль в патриотическом сплочении общества.</w:t>
      </w:r>
    </w:p>
    <w:p w:rsidR="00353238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Параллельно происходила смена интернационально-атеистического на патриотическое (даже умеренно религиозное) направление в идеологии. Такая перемена была обусловлен рядом причин. </w:t>
      </w:r>
    </w:p>
    <w:p w:rsidR="00353238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В их числе: 1) очевидная неэффективность искусственной революционной идеологии, неспособной должным образом объединить население в тылу и воинов на фронте для отпора врагу; 2) жизненно важная задача пробудить патриотические чувства у населения; 3) фактически сложившаяся с первых дней Великой Отечественной войны патриотическая деятельность Московской Патриархии. </w:t>
      </w:r>
    </w:p>
    <w:p w:rsidR="00353238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Главной же причиной было то, что в церкви вновь увидели опору государственности и единения общества. Согласно этим же обстоятельствам произошло обращение к отечественным национальным и патриотическим традициям, что прослеживалось во всех областях  - «от культурно-исторической до религиозной. </w:t>
      </w:r>
    </w:p>
    <w:p w:rsidR="0047367A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В процессе завершения перехода от интернационального к национально-патриотическому курсу церкви отводилась роль катализатора и цементирующего компонента»</w:t>
      </w:r>
      <w:r w:rsidR="00A578A1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8"/>
      </w:r>
    </w:p>
    <w:p w:rsidR="0047367A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Большинство священнослужителей поддерживало патриотический дух советских людей, оказавшихся на оккупированной территории, способствовало партизанскому движению. В проповедях осуждалось дезертирство, сдача в плен, сотрудничество с оккупантами, измена Отечеству приравнивалась с изменой вере. Немало священников, монахов сражались на фронтах Великой Отечественной войны, в партизанских отрядах. Подвиги многих из них были отмечены орденами и медалями.</w:t>
      </w:r>
    </w:p>
    <w:p w:rsidR="0047367A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4). Православие и другие традиционные религии народов России пользуются огромным авторитетом у населения. Стоит согласиться с мнением о том, что Церковь и армия – это те институты нашего общества, которые пользуются наибольшим доверием у населения. Кроме того, армия и Церковь - это наиболее патриотично настроенные и организованные части нашего общества</w:t>
      </w:r>
      <w:r w:rsidR="00A578A1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9"/>
      </w:r>
    </w:p>
    <w:p w:rsidR="00353238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Институт военного духовенства обладает значительными возможностями в сфере воспитания личного состава, нормализации психологического климата в подразделениях. </w:t>
      </w:r>
    </w:p>
    <w:p w:rsidR="00353238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Не случайно в силовых структурах многих стран мира огромное внимание уделяется институту капелланов, призванному способствовать предотвращению нарушений дисциплины, присяги, суицидов, и других негативных явлений. </w:t>
      </w:r>
    </w:p>
    <w:p w:rsidR="0047367A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Помимо этого военное духовенство организует и проводит работу с гражданской молодежью по пропаганде службы в армии и других силовых структурах.</w:t>
      </w:r>
    </w:p>
    <w:p w:rsidR="0047367A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5) Наконец, сотрудничество силовых структур с религиозными организациями в деле духовно-нравственного и патриотического воспитания и профилактики правонарушений не противоречит ни нормам международного права, ни законодательству Российской Федерации.</w:t>
      </w:r>
    </w:p>
    <w:p w:rsidR="00353238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Участие объединений граждан (в том числе и объединений верующих граждан) в решении общих проблем является признаком гражданского общества и правового государства. Такое участие ни в коей мере не нарушает принцип светского государства и право граждан на свободу совести. </w:t>
      </w:r>
    </w:p>
    <w:p w:rsidR="0047367A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Как свидетельствует современная мировая практика, духовно-нравственная подготовка и патриотическое воспитание служащих в армии и полиции имеет место во многих странах мира. О серьезном общественном и государственном отношении к своим религиозным традициям говорит сам факт наличия в силовых структурах Великобритании, Германии, США, Израиля и многих др. государств военно-религиозных служб, призванных осуществлять нравственно-патриотическое воспитание и удовлетворять религиозно-духовные потребности сотрудников</w:t>
      </w:r>
      <w:r w:rsidR="00A578A1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10"/>
      </w:r>
    </w:p>
    <w:p w:rsidR="00353238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Какую же помощь Церковь может оказать Армии и другим силовым структурам? «Во-первых, возвращение к истинному национальному самосознанию. Должно вернуться ощущение огромного престижа служения в Армии… денежная мотивация ни в коем случае не увеличивает ни ответственность, ни качество воинского труда. </w:t>
      </w:r>
    </w:p>
    <w:p w:rsidR="0047367A" w:rsidRPr="00943132" w:rsidRDefault="0047367A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Должны быть совершенно другие мотивы. И вот в возрождение этих принципов русский священник обязательно должен потрудиться. И еще чего от нас ждет Армия - что священники с помощью армейских воспитателей помогут если не решить, то начать решать проблему и суицида, и неуставных отношений».</w:t>
      </w:r>
      <w:r w:rsidR="00A578A1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11"/>
      </w:r>
    </w:p>
    <w:p w:rsidR="005009F4" w:rsidRPr="00943132" w:rsidRDefault="00943132" w:rsidP="00943132">
      <w:pPr>
        <w:pStyle w:val="1"/>
        <w:spacing w:before="0" w:line="360" w:lineRule="auto"/>
        <w:ind w:firstLine="709"/>
        <w:rPr>
          <w:rFonts w:ascii="Times New Roman" w:hAnsi="Times New Roman"/>
          <w:color w:val="auto"/>
        </w:rPr>
      </w:pPr>
      <w:bookmarkStart w:id="6" w:name="_Toc165124313"/>
      <w:r>
        <w:rPr>
          <w:rStyle w:val="a8"/>
          <w:rFonts w:ascii="Times New Roman" w:hAnsi="Times New Roman"/>
          <w:b/>
          <w:bCs/>
          <w:color w:val="auto"/>
        </w:rPr>
        <w:br w:type="page"/>
      </w:r>
      <w:r w:rsidR="005009F4" w:rsidRPr="00943132">
        <w:rPr>
          <w:rStyle w:val="a8"/>
          <w:rFonts w:ascii="Times New Roman" w:hAnsi="Times New Roman"/>
          <w:b/>
          <w:bCs/>
          <w:color w:val="auto"/>
        </w:rPr>
        <w:t>Проблема многоконфессиональности</w:t>
      </w:r>
      <w:bookmarkEnd w:id="6"/>
    </w:p>
    <w:p w:rsidR="00943132" w:rsidRDefault="00943132" w:rsidP="00943132">
      <w:pPr>
        <w:pStyle w:val="a7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353238" w:rsidRPr="00943132" w:rsidRDefault="005009F4" w:rsidP="00943132">
      <w:pPr>
        <w:pStyle w:val="a7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943132">
        <w:rPr>
          <w:color w:val="auto"/>
          <w:sz w:val="28"/>
          <w:szCs w:val="28"/>
        </w:rPr>
        <w:t xml:space="preserve">Многонациональность и многоконфессиональность страны не являются препятствием для сотрудничества силовых структур с религиями народов России. Традиционные религии всегда найдут общий язык друг с другом, так как они являются сердцем народов, мирно сосуществовавших в течение многих столетий, обладающих общими интересами и одним Отечеством. </w:t>
      </w:r>
    </w:p>
    <w:p w:rsidR="00353238" w:rsidRPr="00943132" w:rsidRDefault="005009F4" w:rsidP="00943132">
      <w:pPr>
        <w:pStyle w:val="a7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943132">
        <w:rPr>
          <w:color w:val="auto"/>
          <w:sz w:val="28"/>
          <w:szCs w:val="28"/>
        </w:rPr>
        <w:t xml:space="preserve">Противники сотрудничества утверждают, что очень опасно разделять армию по конфессиональному признаку. На первый взгляд, звучит вроде бы убедительно. Но давайте детально взглянем на проблему. </w:t>
      </w:r>
    </w:p>
    <w:p w:rsidR="00353238" w:rsidRPr="00943132" w:rsidRDefault="005009F4" w:rsidP="00943132">
      <w:pPr>
        <w:pStyle w:val="a7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943132">
        <w:rPr>
          <w:color w:val="auto"/>
          <w:sz w:val="28"/>
          <w:szCs w:val="28"/>
        </w:rPr>
        <w:t>Во-первых ситуация в армии такова, что хуже, как говорится, некуда.</w:t>
      </w:r>
    </w:p>
    <w:p w:rsidR="005009F4" w:rsidRPr="00943132" w:rsidRDefault="005009F4" w:rsidP="00943132">
      <w:pPr>
        <w:pStyle w:val="a7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943132">
        <w:rPr>
          <w:color w:val="auto"/>
          <w:sz w:val="28"/>
          <w:szCs w:val="28"/>
        </w:rPr>
        <w:t xml:space="preserve">Во-вторых, Россия уже не столь многоконфессиональна, как бывший СССР. Подавляющее большинство верующего населения остается этнически русским и по вероисповеданию православным. Мусульмане составляют около 20%, католики, иудеи и протестанты -- вместе около 3,5% от всего населения. Количественно, военное духовенство разных конфессий должно быть представлено в той же пропорции. Так это было в России до 1917 г., и такая же ситуация имеет место в армиях цивилизованных стран. </w:t>
      </w:r>
    </w:p>
    <w:p w:rsidR="00353238" w:rsidRPr="00943132" w:rsidRDefault="005009F4" w:rsidP="00943132">
      <w:pPr>
        <w:pStyle w:val="a7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943132">
        <w:rPr>
          <w:color w:val="auto"/>
          <w:sz w:val="28"/>
          <w:szCs w:val="28"/>
        </w:rPr>
        <w:t xml:space="preserve">Возникает вопрос: не начнутся ли религиозные войны в армии? Все, конечно, возможно, но насколько это вероятно? Никаких системных конфликтов между православием и исламом, несмотря даже на военные действия и терроризм на Кавказе, не возникает. </w:t>
      </w:r>
    </w:p>
    <w:p w:rsidR="005009F4" w:rsidRPr="00943132" w:rsidRDefault="005009F4" w:rsidP="00943132">
      <w:pPr>
        <w:pStyle w:val="a7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943132">
        <w:rPr>
          <w:color w:val="auto"/>
          <w:sz w:val="28"/>
          <w:szCs w:val="28"/>
        </w:rPr>
        <w:t>Это тот редкий случай, когда уместно вспомнить евразийскую природу России. Кроме того, все традиционные религии имеют очень сходные заповеди: уважай человека, не вреди, не воруй, не развратничай. Многое, конечно, зависит от культуры проведения реформы. Но это общий фон нашей жизни.</w:t>
      </w:r>
    </w:p>
    <w:p w:rsidR="00353238" w:rsidRPr="00943132" w:rsidRDefault="0046413D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Подтверждением тому служит опыт многих европейских стран, история института военного и морского духовенства в дореволюционной России и, а также современные примеры межконфессионального сотрудничества в решении общих для всей страны проблем. </w:t>
      </w:r>
    </w:p>
    <w:p w:rsidR="0047367A" w:rsidRPr="00943132" w:rsidRDefault="0046413D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Так, в 1999 году «по инициативе министра внутренних дел Республики Татарстан А. Сафарова за круглым столом в МВД собрались не только руководители силовых ведомств, деятели культуры и искусства, но и представители двух основных религиозных конфессий Татарстана: архиепископ Казанский и Татарстанский Анастасий и председатель Духовного управления мусульман Татарстана Гусман-хазрат Исхаки». Итогом «круглого стола» стало подписание соглашения о сотрудничестве между МВД РТ, Управлением исполнения наказаний МЮ России по РТ и представителями всех основных конфессий, зарегистрированных в республике конфессий</w:t>
      </w:r>
      <w:r w:rsidR="00A43B36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12"/>
      </w:r>
    </w:p>
    <w:p w:rsidR="00353238" w:rsidRPr="00943132" w:rsidRDefault="00626F62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Заместитель начальника Управления кадров МВД Татарстана Эдуард Усманов отметил: «Мы прекрасно понимаем степень влияния религии на людей. Это мощный инструмент воспитания преданности Отечеству и верности долгу. Представители православия и мусульманства - постоянные гости на всех наших мероприятиях, будь то праздник Дня милиции Татарстана или другие торжественные мероприятия. </w:t>
      </w:r>
    </w:p>
    <w:p w:rsidR="00353238" w:rsidRPr="00943132" w:rsidRDefault="00626F62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А взять проводы сотрудников, убывающих для несения службы в Северо-Кавказском регионе. Благословение духовных лиц, обязательно присутствующих при каждой церемонии - очень большая моральная поддержка. Оно не только привносит особую торжественность, оно дает сотрудникам определенный настрой, надежду. Тем более когда они покидают дом для работы в горячей точке. </w:t>
      </w:r>
    </w:p>
    <w:p w:rsidR="0046413D" w:rsidRPr="00943132" w:rsidRDefault="00626F62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В повседневной жизни сотрудников милиции представители религиозных конфессий тоже играют большую роль. Они участвуют в жизни каждого подразделения,- в программах обшественно-государственной подготовки и в рамках работы университетов культуры, которые решением коллегии МВД РТ созданы в каждом органе и подразделении внутренних дел с начала 2000 года»</w:t>
      </w:r>
      <w:r w:rsidR="00D13E5F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13"/>
      </w:r>
    </w:p>
    <w:p w:rsidR="00943132" w:rsidRDefault="00943132" w:rsidP="00943132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lang w:eastAsia="ru-RU"/>
        </w:rPr>
      </w:pPr>
      <w:bookmarkStart w:id="7" w:name="_Toc165124314"/>
    </w:p>
    <w:p w:rsidR="00413D41" w:rsidRPr="00943132" w:rsidRDefault="00413D41" w:rsidP="00943132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lang w:eastAsia="ru-RU"/>
        </w:rPr>
      </w:pPr>
      <w:r w:rsidRPr="00943132">
        <w:rPr>
          <w:rFonts w:ascii="Times New Roman" w:hAnsi="Times New Roman"/>
          <w:color w:val="auto"/>
          <w:lang w:eastAsia="ru-RU"/>
        </w:rPr>
        <w:t>О светскости государства</w:t>
      </w:r>
      <w:bookmarkEnd w:id="7"/>
    </w:p>
    <w:p w:rsidR="00943132" w:rsidRDefault="00943132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6F62" w:rsidRPr="00943132" w:rsidRDefault="00626F62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При этом религия не навязывается сотрудникам и не ущемляется право граждан на свободу совести.</w:t>
      </w:r>
    </w:p>
    <w:p w:rsidR="001E24F0" w:rsidRPr="00943132" w:rsidRDefault="00626F62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Тем не менее, идея социального партнерства религиозных организаций и органов внутренних дел в сфере духовно-нравственного и патриотического воспитания, несмотря на очевидную перспективность и широкое признание во многих странах мира, принимается далеко не всеми. </w:t>
      </w:r>
    </w:p>
    <w:p w:rsidR="001E24F0" w:rsidRPr="00943132" w:rsidRDefault="00626F62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Критики подобного сотрудничества чаще всего ссылаются на возможную клерикализацию общества и активные социальные инициативы Русской Православной Церкви (РПЦ). В постсоветский период нередко повторялся прогноз о надвигающейся клерикализации общества, угрожающей российской демократии, формирующемуся гражданскому обществу и его светскому характеру. </w:t>
      </w:r>
    </w:p>
    <w:p w:rsidR="00626F62" w:rsidRPr="00943132" w:rsidRDefault="00626F62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Вот пример одного из аргументов в пользу такого утверждения: «Наше государственное руководство почти в полном составе по большим религиозным праздникам охотно позирует перед телекамерами в храмах со свечками в руках... И все-таки - светское ли у нас государство?»</w:t>
      </w:r>
      <w:r w:rsidR="00D13E5F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14"/>
      </w:r>
    </w:p>
    <w:p w:rsidR="001E24F0" w:rsidRPr="00943132" w:rsidRDefault="00217148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«Несветскость», «клерикальность» государства определяется, конечно же, не позированием тех или иных официальных лиц перед телекамерой на фоне храма. </w:t>
      </w:r>
    </w:p>
    <w:p w:rsidR="001E24F0" w:rsidRPr="00943132" w:rsidRDefault="00217148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В действительно клерикальном государстве доминирующая религиозная организация оказывает непосредственное влияние на: 1) внешнюю и внутреннюю политику страны; 2) на законодательство; 3) экономику; 4) культуру; 5) гражданское состояние населения; 6) на систему образования, определяя ее содержание и структуру. </w:t>
      </w:r>
    </w:p>
    <w:p w:rsidR="001E24F0" w:rsidRPr="00943132" w:rsidRDefault="00217148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В современной России ничего подобного нет и быть не может: во-первых, это противоречит российскому законодательству; во-вторых, ни одна из религиозных организаций официально не выдвигала требований о получении статуса государственной религии (по этому поводу, кстати, достаточно познакомиться с программными документами крупнейших российских конфессий). </w:t>
      </w:r>
    </w:p>
    <w:p w:rsidR="00626F62" w:rsidRPr="00943132" w:rsidRDefault="00217148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«Толкование светскости государства как требования полного отказа от учета в деятельности государства реальной картины национально-культурной и религиозной идентичности населения России является совершенно необоснованным, представляет собой искаженную трактовку светскости государства»</w:t>
      </w:r>
      <w:r w:rsidR="00D13E5F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15"/>
      </w:r>
    </w:p>
    <w:p w:rsidR="00B84026" w:rsidRPr="00943132" w:rsidRDefault="00B84026" w:rsidP="009431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Вместе с тем, светское государство вовсе не является государством атеистическим. </w:t>
      </w:r>
    </w:p>
    <w:p w:rsidR="00217148" w:rsidRPr="00943132" w:rsidRDefault="00B84026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Кстати, атеисты довольно критически отзываются о сотрудничестве религиозных организаций (в частности, РПЦ) с силовыми структурами. Вот пример материала, размещенного на одном из атеистических сайтов: «Клерикализация России происходит, когда РПЦ сращивается с армией и иными силовыми структурами, для чего ещё в 1994 г. Церковь заключила соглашение с Министерством обороны, а в 1996-97 гг. - договоры о сотрудничестве с МВД, ФАПСИ, Федеральной погранслужбой и т.п., - так что теперь даже приём в курсанты Суворовского училища происходит не где-нибудь, а под стенами всё того же ХХС !»</w:t>
      </w:r>
      <w:r w:rsidR="00EB5CA9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16"/>
      </w:r>
    </w:p>
    <w:p w:rsidR="00B84026" w:rsidRPr="00943132" w:rsidRDefault="001B75E3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(Уточним, аббревиатура ХХС означает «Храм Христа Спасителя – амбициозное и уродливое сооружение», как охарактеризовал памятник национальной воинской славы, посвященный победе нашего народа в Отечественной войне 1812 г. тот же источник</w:t>
      </w:r>
      <w:r w:rsidR="00EB5CA9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17"/>
      </w:r>
    </w:p>
    <w:p w:rsidR="001B75E3" w:rsidRPr="00943132" w:rsidRDefault="001B75E3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Стремление воспитывать граждан РФ в духе верности воинскому долгу, свойственное традиционным религиозным организациям народов России, также подвергается своеобразной «критике». Патриотические устремления российских религиозных организаций в таких случаях обозначаются как «современный русский православный милитаризм» или «воинственный милитаризм современных лидеров московского православия»</w:t>
      </w:r>
      <w:r w:rsidR="00EB5CA9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18"/>
      </w:r>
    </w:p>
    <w:p w:rsidR="001B75E3" w:rsidRPr="00943132" w:rsidRDefault="00553D9B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Аналогичные тенденции зарубежных религиозных организаций обозначаются более толерантно, объясняя это тем, что «во многих государствах Европы и Америки христианское духовенство …  давно уже распрощалось с патриотическим милитаризмом»</w:t>
      </w:r>
      <w:r w:rsidR="005938F2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19"/>
      </w:r>
    </w:p>
    <w:p w:rsidR="00943132" w:rsidRDefault="00943132" w:rsidP="00943132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lang w:eastAsia="ru-RU"/>
        </w:rPr>
      </w:pPr>
      <w:bookmarkStart w:id="8" w:name="_Toc165124315"/>
    </w:p>
    <w:p w:rsidR="00413D41" w:rsidRPr="00943132" w:rsidRDefault="00413D41" w:rsidP="00943132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lang w:eastAsia="ru-RU"/>
        </w:rPr>
      </w:pPr>
      <w:r w:rsidRPr="00943132">
        <w:rPr>
          <w:rFonts w:ascii="Times New Roman" w:hAnsi="Times New Roman"/>
          <w:color w:val="auto"/>
          <w:lang w:eastAsia="ru-RU"/>
        </w:rPr>
        <w:t>Совпадение интересов</w:t>
      </w:r>
      <w:bookmarkEnd w:id="8"/>
    </w:p>
    <w:p w:rsidR="00943132" w:rsidRDefault="00943132" w:rsidP="009431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E24F0" w:rsidRPr="00943132" w:rsidRDefault="00C00425" w:rsidP="009431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Справедливо ли рассматривать взаимодействие силовых структур и РПЦ в качестве некого «клерикально-милитаристского заговора»? РПЦ – опирается на большинство населения страны. </w:t>
      </w:r>
    </w:p>
    <w:p w:rsidR="001E24F0" w:rsidRPr="00943132" w:rsidRDefault="00C00425" w:rsidP="009431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Эта же конфессиональная (или, точнее, этноконфессиональная) особенность пропорционально отражается и в кадровом потенциале силовых структур, являющихся частью общества. (Когда престиж службы в силовых структурах будет таким же как занятие бизнесом, адвокатским или платным медицинским делом, возможно, этноконфессиональный состав этих структур несколько изменится…) </w:t>
      </w:r>
    </w:p>
    <w:p w:rsidR="001E24F0" w:rsidRPr="00943132" w:rsidRDefault="00C00425" w:rsidP="009431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Поэтому не является случайностью совпадение интересов и соответствующих структур, и самой массовой Церкви России в решении ряда актуальных проблем общественного развития. Кроме того, РПЦ, выполнившая в истории нашей страны культуро- и государствообразующую роль, традиционно воспитывала своих последователей в духе любви как к Богу, так и к Отечеству. </w:t>
      </w:r>
    </w:p>
    <w:p w:rsidR="00C00425" w:rsidRPr="00943132" w:rsidRDefault="00C00425" w:rsidP="009431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Патриотические традиции, опыт достойного сотрудничества с государством в заботе о своей стране и ее людях, - и стали тем основанием, на котором строится в рамках действующего российского законодательства взаимодействие РПЦ и силовых ведомств, в том числе и в сфере духовно-нравственного и патриотического воспитания. </w:t>
      </w:r>
    </w:p>
    <w:p w:rsidR="001E24F0" w:rsidRPr="00943132" w:rsidRDefault="00C00425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Наконец, взаимодействие силовых ведомств (и в частности МВД) в сфере патриотического и духовно-нравственного воспитания осуществляется не только с Русской Православной Церковью, но и с другими религиозными организациями, действующими в Российской Федерации. </w:t>
      </w:r>
    </w:p>
    <w:p w:rsidR="001E24F0" w:rsidRPr="00943132" w:rsidRDefault="00C00425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Этот факт в несколько искаженном виде признается даже в Ежегодном докладе Государственного департамента США о свободе вероисповедания за 2004 год: «Власти разрешили наличие православных часовен и священников в воинских частях. О</w:t>
      </w:r>
    </w:p>
    <w:p w:rsidR="00553D9B" w:rsidRPr="00943132" w:rsidRDefault="00C00425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тдельным протестантским группам также предоставляется ограниченный доступ на военные объекты, однако исламские богослужения запрещены, и призывникам из числа мусульман не предоставляется альтернатива блюдам из свинины и не выделяется время на ежедневные молитвы»</w:t>
      </w:r>
      <w:r w:rsidR="005938F2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20"/>
      </w:r>
    </w:p>
    <w:p w:rsidR="00C00425" w:rsidRPr="00943132" w:rsidRDefault="00937E9C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Справедливое и остроумное замечание относительно угрозы «клерикализации» силовых структур принадлежит протоиерею Димитрию Смирнову: «России можно только мечтать, когда ее армия достигнет уровня «клерикализации» Франции, Польши, а уж до уровня Греции или Соединенных Штатов за весь XXI век, наверное, нам не дотянуться, что грустно»</w:t>
      </w:r>
      <w:r w:rsidR="005938F2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21"/>
      </w:r>
    </w:p>
    <w:p w:rsidR="00943132" w:rsidRDefault="00943132" w:rsidP="00943132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lang w:eastAsia="ru-RU"/>
        </w:rPr>
      </w:pPr>
      <w:bookmarkStart w:id="9" w:name="_Toc165124316"/>
    </w:p>
    <w:p w:rsidR="001C5ADE" w:rsidRPr="00943132" w:rsidRDefault="001C5ADE" w:rsidP="00943132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lang w:eastAsia="ru-RU"/>
        </w:rPr>
      </w:pPr>
      <w:r w:rsidRPr="00943132">
        <w:rPr>
          <w:rFonts w:ascii="Times New Roman" w:hAnsi="Times New Roman"/>
          <w:color w:val="auto"/>
          <w:lang w:eastAsia="ru-RU"/>
        </w:rPr>
        <w:t>Зарубежный опыт</w:t>
      </w:r>
      <w:bookmarkEnd w:id="9"/>
    </w:p>
    <w:p w:rsidR="00943132" w:rsidRDefault="00943132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7E9C" w:rsidRPr="00943132" w:rsidRDefault="002C2547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За рубежом имеет место «устойчивая сакральная традиция в обществе, обусловившая объективную потребность в наличии военно-религиозных служб в армии»</w:t>
      </w:r>
      <w:r w:rsidR="005938F2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22"/>
      </w:r>
    </w:p>
    <w:p w:rsidR="001E24F0" w:rsidRPr="00943132" w:rsidRDefault="007B7A25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Институты военного духовенства каждая страна строит исходя из тех традиций, которые характерны для исторического развития ее народа. Среди многообразия вариантов организации духовной работы можно выделить моноконфессиональную и поликонфессиональную системы. Первая характерна для армий мусульманских государств, для Израиля. Институт военного духовенства этой страны включает только раввинов, хотя в армии служат и представители других конфессий. </w:t>
      </w:r>
    </w:p>
    <w:p w:rsidR="002C2547" w:rsidRPr="00943132" w:rsidRDefault="007B7A25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Военный раввинат оказывает содействие исполнению религиозных служб военнослужащими христианского, друзского и мусульманского вероисповеданий. С этой целью офицеры военного раввината взаимодействуют со священнослужителями соответствующих вероисповеданий. Военный раввинат также оказывает содействие в исполнении религиозных обрядов военнопленным различного вероисповедания</w:t>
      </w:r>
      <w:r w:rsidR="005938F2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23"/>
      </w:r>
    </w:p>
    <w:p w:rsidR="007B7A25" w:rsidRPr="00943132" w:rsidRDefault="007B7A25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Как отметил военный атташе при посольстве Израиля в России полковник Миха Маргалит:  «Израиль – еврейское демократическое государство, хотя религия, охватывающая все сферы деятельности еврейского общества, в значительной мере присутствует и в вооруженных силах»</w:t>
      </w:r>
      <w:r w:rsidR="005938F2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24"/>
      </w:r>
    </w:p>
    <w:p w:rsidR="007B7A25" w:rsidRPr="00943132" w:rsidRDefault="007B7A25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«В Израиле наличие военного раввината вызвано религиозной сущностью самого государства. Кстати, подобным же образом действуют и войсковые имамы в исламских странах. Ведь для иудеев и мусульман религия – это свод законов, а религиозный деятель – знаток этих законов, который следит за их исполнением и помогает в их соблюдении»</w:t>
      </w:r>
      <w:r w:rsidR="00AE71B5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25"/>
      </w:r>
    </w:p>
    <w:p w:rsidR="001E24F0" w:rsidRPr="00943132" w:rsidRDefault="007B7A25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Основным назначением Главного военного Раввината и подчиненных ему структур является удовлетворение религиозных запросов военнослужащих и контроль за соблюдением законов Галахи в армейских условиях. Кроме того, в дивизиях есть роты военного раввината, основным назначением которых является поиск и погребение военнослужащих, павших в бою, в соответствие со всеми требованиями иудаизма. </w:t>
      </w:r>
    </w:p>
    <w:p w:rsidR="007B7A25" w:rsidRPr="00943132" w:rsidRDefault="007B7A25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В учебных заведениях - ешивот-хесдер изучение ТАНАХа сочетается с интенсивной армейской подготовкой по различным воинским специальностям. Выпускники проходят службу в боевых частях и участвуют в боях</w:t>
      </w:r>
      <w:r w:rsidR="00AE71B5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26"/>
      </w:r>
    </w:p>
    <w:p w:rsidR="007B7A25" w:rsidRPr="00943132" w:rsidRDefault="007B7A25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В некоторых подразделениях молитвы проводятся после утреннего кросса. Тогда религиозные солдаты идут на молитву, а остальные – на уборку территории. Обычно после этого количество религиозных солдат возрастает…</w:t>
      </w:r>
      <w:r w:rsidR="00AE71B5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27"/>
      </w:r>
    </w:p>
    <w:p w:rsidR="001E24F0" w:rsidRPr="00943132" w:rsidRDefault="007B7A25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Наиболее распространенной в наши дни является поликонфессиональная система, означающая, что институт военного духовенства включает представителей различных исповеданий. (Кстати именно таковым был институт военного духовенства в дореволюционной России.) К этому типу относится, например, американская военно-духовная система. «Всего в ВС США - около 2500 офицеров-капелланов (1200 из них - в резерве и Национальной гвардии), представляющих более 120 религиозных конфессий» </w:t>
      </w:r>
      <w:r w:rsidR="00AE71B5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28"/>
      </w:r>
    </w:p>
    <w:p w:rsidR="007B7A25" w:rsidRPr="00943132" w:rsidRDefault="00C530C7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Среди капелланов есть и православные</w:t>
      </w:r>
      <w:r w:rsidR="00AE71B5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29"/>
      </w:r>
      <w:r w:rsidRPr="00943132">
        <w:rPr>
          <w:rFonts w:ascii="Times New Roman" w:hAnsi="Times New Roman"/>
          <w:sz w:val="28"/>
          <w:szCs w:val="28"/>
          <w:lang w:eastAsia="ru-RU"/>
        </w:rPr>
        <w:t xml:space="preserve"> и иудеи </w:t>
      </w:r>
      <w:r w:rsidR="00AE71B5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30"/>
      </w:r>
      <w:r w:rsidRPr="00943132">
        <w:rPr>
          <w:rFonts w:ascii="Times New Roman" w:hAnsi="Times New Roman"/>
          <w:sz w:val="28"/>
          <w:szCs w:val="28"/>
          <w:lang w:eastAsia="ru-RU"/>
        </w:rPr>
        <w:t>, и католики и т.д. Капеллан должен заботиться о духовных нуждах военнослужащих, независимо, как от их вероисповедания, так и от своего собственного. Среди капелланов есть представители необычных религиозных меньшинств. Так, в штате Висконсин в одну из тюрем строгого режима назначена капелланом женщина, исповедующая языческий культ викканства (Wiccan), официально называющая себя ведьмой. Однако ее деятельность будет иметь некоторые ограничения: заключенным тюрьмы - приверженцам сатанизма и других культов, исповедующих насилие, не будет позволено исповедоваться перед новым капелланом</w:t>
      </w:r>
      <w:r w:rsidR="00A86BDF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31"/>
      </w:r>
    </w:p>
    <w:p w:rsidR="001E24F0" w:rsidRPr="00943132" w:rsidRDefault="00C530C7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В вооруженных силах США корпус капелланов имеется в каждом виде вооруженных сил. Такие службы строятся по командному принципу. (Один капеллан приходится примерно на 700 человек.) Капеллан американской армии в первую очередь – помощник командира по религиозной работе, имеющий офицерское звание и оказывающий помощь солдатам, независимо от вероисповедания. </w:t>
      </w:r>
    </w:p>
    <w:p w:rsidR="001E24F0" w:rsidRPr="00943132" w:rsidRDefault="00C530C7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В его обязанности входит укрепление психологической устойчивости военнослужащих. Религиозная поддержка также оказывается семьям военнослужащих, сотрудникам министерства обороны, гражданскому персоналу, госпиталям, гауптвахтам, образовательным учреждениям. Некоторые капелланы проходят специальное обучение и подготовку на курсах семейной жизни, больничного пасторского образования и гражданского обучения. </w:t>
      </w:r>
    </w:p>
    <w:p w:rsidR="00C530C7" w:rsidRPr="00943132" w:rsidRDefault="00C530C7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Если он не может обеспечить требуемую поддержку солдату, принадлежащему к особой вере, капеллан должен запросить помощь со стороны, обращаясь по команде</w:t>
      </w:r>
      <w:r w:rsidR="00A86BDF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32"/>
      </w:r>
    </w:p>
    <w:p w:rsidR="00C530C7" w:rsidRPr="00943132" w:rsidRDefault="00C530C7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В армии Германии доминирует представительство католической и лютеранской церквей. Священник в бундесвере помогает воспитывать солдат и не дает им почувствовать себя оторванными от дома </w:t>
      </w:r>
      <w:r w:rsidR="00A86BDF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33"/>
      </w:r>
      <w:r w:rsidRPr="00943132">
        <w:rPr>
          <w:rFonts w:ascii="Times New Roman" w:hAnsi="Times New Roman"/>
          <w:sz w:val="28"/>
          <w:szCs w:val="28"/>
          <w:lang w:eastAsia="ru-RU"/>
        </w:rPr>
        <w:t xml:space="preserve">Комплектуется военно-религиозная служба за счет представителей тех конфессий, которые исторически доминируют в обществе и органически ему присущи. </w:t>
      </w:r>
    </w:p>
    <w:p w:rsidR="001E24F0" w:rsidRPr="00943132" w:rsidRDefault="00C530C7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Ранее штатную должность капеллана в британской армии могли занимать только представители христианских конфессий. Также имелась договоренность с иудейской общиной Великобритании, представитель которой работал в рядах британской армии безвозмездно. </w:t>
      </w:r>
    </w:p>
    <w:p w:rsidR="00C530C7" w:rsidRPr="00943132" w:rsidRDefault="00C530C7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Так как в наши дни около 740 военнослужащих Великобритании исповедуют буддизм, индуизм, ислам или сикхизм, командование Вооруженных сил Соединенного Королевства планирует привлечь к службе в армии священнослужителей, исповедующих эти религии</w:t>
      </w:r>
      <w:r w:rsidR="00A86BDF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34"/>
      </w:r>
    </w:p>
    <w:p w:rsidR="001E24F0" w:rsidRPr="00943132" w:rsidRDefault="00C530C7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В Литве капелланы работают и в местах лишения свободы как штатные сотрудники, помогающие администрации исправительного учреждения в религиозной, социальной и педагогической работе с заключенными </w:t>
      </w:r>
      <w:r w:rsidR="00A86BDF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35"/>
      </w:r>
      <w:r w:rsidRPr="00943132">
        <w:rPr>
          <w:rFonts w:ascii="Times New Roman" w:hAnsi="Times New Roman"/>
          <w:sz w:val="28"/>
          <w:szCs w:val="28"/>
          <w:lang w:eastAsia="ru-RU"/>
        </w:rPr>
        <w:t xml:space="preserve">В Эстонии среди христианских капелланов появился мусульманин </w:t>
      </w:r>
      <w:r w:rsidR="00A86BDF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36"/>
      </w:r>
    </w:p>
    <w:p w:rsidR="001E24F0" w:rsidRPr="00943132" w:rsidRDefault="00C530C7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В Латвии планируется создать службу капелланов для полиции с целью поднятия морально-этического уровня сотрудников правоохранительных структур. Соответствующее предложение в 2005 г. подано министром внутренних дел на рассмотрение Кабинету Министров и уже получило одобрение </w:t>
      </w:r>
      <w:r w:rsidR="00A86BDF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37"/>
      </w:r>
    </w:p>
    <w:p w:rsidR="00C530C7" w:rsidRPr="00943132" w:rsidRDefault="00C530C7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После распада Советского Союза и расширения НАТО на Восток, командование Североатлантического блока активно способствует появлению института военного духовенства у новых членов и союзников. В 2002 г. генеральный капеллан вооруженных сил США в Европе полковник Дж. Стеферо заявил, что его страна готова оказать помощь Грузии по созданию в армии института капелланов и организовать для этого подготовку грузинских военных священников в США в специальном учебном центре по подготовке капелланов. Грузинская сторона, благосклонно приняв идею в целом, отметила, что такую подготовку сможет осуществить и на родине </w:t>
      </w:r>
      <w:r w:rsidR="005264BA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38"/>
      </w:r>
    </w:p>
    <w:p w:rsidR="00C530C7" w:rsidRPr="00943132" w:rsidRDefault="00C530C7" w:rsidP="009431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Недавно в Словении при помощи НАТО была создана служба капелланов. Само создание института военного духовенства в Словении осуществлялось столь активно и быстро, что в руководстве НАТО «даже, кажется, забыли поставить в известность о создании такой службы Ватикан, то есть пошли в обход священноначалия»</w:t>
      </w:r>
      <w:r w:rsidR="005264BA" w:rsidRPr="00943132">
        <w:rPr>
          <w:rStyle w:val="a5"/>
          <w:rFonts w:ascii="Times New Roman" w:hAnsi="Times New Roman"/>
          <w:sz w:val="28"/>
          <w:szCs w:val="28"/>
          <w:lang w:eastAsia="ru-RU"/>
        </w:rPr>
        <w:footnoteReference w:id="39"/>
      </w:r>
    </w:p>
    <w:p w:rsidR="001C5ADE" w:rsidRPr="00943132" w:rsidRDefault="00943132" w:rsidP="00943132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lang w:eastAsia="ru-RU"/>
        </w:rPr>
      </w:pPr>
      <w:bookmarkStart w:id="10" w:name="_Toc165124317"/>
      <w:r>
        <w:rPr>
          <w:rFonts w:ascii="Times New Roman" w:hAnsi="Times New Roman"/>
          <w:color w:val="auto"/>
          <w:lang w:eastAsia="ru-RU"/>
        </w:rPr>
        <w:br w:type="page"/>
      </w:r>
      <w:r w:rsidR="001C5ADE" w:rsidRPr="00943132">
        <w:rPr>
          <w:rFonts w:ascii="Times New Roman" w:hAnsi="Times New Roman"/>
          <w:color w:val="auto"/>
          <w:lang w:eastAsia="ru-RU"/>
        </w:rPr>
        <w:t>Заключение</w:t>
      </w:r>
      <w:bookmarkEnd w:id="10"/>
    </w:p>
    <w:p w:rsidR="00943132" w:rsidRDefault="00943132" w:rsidP="009431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30C7" w:rsidRPr="00943132" w:rsidRDefault="00C530C7" w:rsidP="009431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Итак, нуждается ли Россия в патриотическом воспитании, в осуществлении которого силовые структуры сотрудничали бы с религиозными организациями? Безусловно, да. Как было отмечено ранее, в стране есть реальные предпосылки и опыт военно-религиозного взаимодействия. Формирование общественного единства, престижа силовых структур, законопослушания – это условия выживания страны в условиях динамично развивающегося мира. И в этом свою важную роль сумеют выполнить Русская Православная Церковь и традиционные религиозные организации народов нашей страны.</w:t>
      </w:r>
    </w:p>
    <w:p w:rsidR="001C5ADE" w:rsidRPr="00943132" w:rsidRDefault="001C5ADE" w:rsidP="009431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5ADE" w:rsidRPr="00943132" w:rsidRDefault="001D2BAC" w:rsidP="00943132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br w:type="page"/>
      </w:r>
      <w:bookmarkStart w:id="11" w:name="_Toc165124318"/>
      <w:r w:rsidR="001C5ADE" w:rsidRPr="00943132">
        <w:rPr>
          <w:rFonts w:ascii="Times New Roman" w:hAnsi="Times New Roman"/>
          <w:sz w:val="28"/>
          <w:szCs w:val="28"/>
          <w:lang w:eastAsia="ru-RU"/>
        </w:rPr>
        <w:t>Перечень используемой литературы</w:t>
      </w:r>
      <w:bookmarkEnd w:id="11"/>
    </w:p>
    <w:p w:rsidR="001C5ADE" w:rsidRPr="00943132" w:rsidRDefault="001C5ADE" w:rsidP="0094313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1303" w:rsidRPr="00943132" w:rsidRDefault="007E1303" w:rsidP="00943132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Текст «Соглашения Русской Православной Церкви и Министерства внутренних дел Российской Федерации о сотрудничестве» за подписью Министра внутренних дел Российской Федерации Р.Нургалиева и Патриарха Московского и всея Руси Алексия II от 17 ноября 2004 г.</w:t>
      </w:r>
    </w:p>
    <w:p w:rsidR="007E1303" w:rsidRPr="00943132" w:rsidRDefault="007E1303" w:rsidP="00943132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Основы социальной концепции Русской Православной Церкви // Общественные Общероссийские чтения «Основ социальной концепции Русской Православной Церкви»: Информационный бюллетень № 2 (ноябрь). – М., 2001</w:t>
      </w:r>
    </w:p>
    <w:p w:rsidR="007E1303" w:rsidRPr="00943132" w:rsidRDefault="007E1303" w:rsidP="00943132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Текст Соглашения Красноярской Епархии РПЦ и Сибирского юридического института МВД России о сотрудничестве, подписанный 12 августа 2005 г.</w:t>
      </w:r>
    </w:p>
    <w:p w:rsidR="007E1303" w:rsidRPr="00943132" w:rsidRDefault="007E1303" w:rsidP="00943132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Подписано соглашение о сотрудничестве между Тверской епархией и Тверским филиалом Московского университета МВД//http://religion.sova-center.ru/events/13B7335/13B7DDD/60E7329. (27.09.2005 17:56)</w:t>
      </w:r>
    </w:p>
    <w:p w:rsidR="007E1303" w:rsidRPr="00943132" w:rsidRDefault="007E1303" w:rsidP="00943132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Концепция национальной безопасности Российской Федерации // Собрание законодательства Российской Федераци</w:t>
      </w:r>
      <w:r w:rsidR="003633D1" w:rsidRPr="00943132">
        <w:rPr>
          <w:rFonts w:ascii="Times New Roman" w:hAnsi="Times New Roman"/>
          <w:sz w:val="28"/>
          <w:szCs w:val="28"/>
          <w:lang w:eastAsia="ru-RU"/>
        </w:rPr>
        <w:t>и. - 1997. - № 52 (29 декабря).</w:t>
      </w:r>
    </w:p>
    <w:p w:rsidR="007E1303" w:rsidRPr="00943132" w:rsidRDefault="007E1303" w:rsidP="00943132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Смирнов Димитрий. Церковь и Армия// Вестник военного и морского ду</w:t>
      </w:r>
      <w:r w:rsidR="003633D1" w:rsidRPr="00943132">
        <w:rPr>
          <w:rFonts w:ascii="Times New Roman" w:hAnsi="Times New Roman"/>
          <w:sz w:val="28"/>
          <w:szCs w:val="28"/>
          <w:lang w:eastAsia="ru-RU"/>
        </w:rPr>
        <w:t>ховенства. – 2004. - № 1.</w:t>
      </w:r>
    </w:p>
    <w:p w:rsidR="007E1303" w:rsidRPr="00943132" w:rsidRDefault="007E1303" w:rsidP="00943132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Шкаровский М.В. Русская Православная Церковь и религиозная политика Советского государства в годы Великой Отечественной войны // Христианские чтения. – 1996. - № 12. // </w:t>
      </w:r>
      <w:r w:rsidR="00AA14EF" w:rsidRPr="00C5450C">
        <w:rPr>
          <w:rFonts w:ascii="Times New Roman" w:hAnsi="Times New Roman"/>
          <w:sz w:val="28"/>
          <w:szCs w:val="28"/>
          <w:lang w:val="en-US" w:eastAsia="ru-RU"/>
        </w:rPr>
        <w:t>http</w:t>
      </w:r>
      <w:r w:rsidR="00AA14EF" w:rsidRPr="00C5450C">
        <w:rPr>
          <w:rFonts w:ascii="Times New Roman" w:hAnsi="Times New Roman"/>
          <w:sz w:val="28"/>
          <w:szCs w:val="28"/>
          <w:lang w:eastAsia="ru-RU"/>
        </w:rPr>
        <w:t>://</w:t>
      </w:r>
      <w:r w:rsidR="00AA14EF" w:rsidRPr="00C5450C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AA14EF" w:rsidRPr="00C5450C">
        <w:rPr>
          <w:rFonts w:ascii="Times New Roman" w:hAnsi="Times New Roman"/>
          <w:sz w:val="28"/>
          <w:szCs w:val="28"/>
          <w:lang w:eastAsia="ru-RU"/>
        </w:rPr>
        <w:t>.</w:t>
      </w:r>
      <w:r w:rsidR="00AA14EF" w:rsidRPr="00C5450C">
        <w:rPr>
          <w:rFonts w:ascii="Times New Roman" w:hAnsi="Times New Roman"/>
          <w:sz w:val="28"/>
          <w:szCs w:val="28"/>
          <w:lang w:val="en-US" w:eastAsia="ru-RU"/>
        </w:rPr>
        <w:t>spda</w:t>
      </w:r>
      <w:r w:rsidR="00AA14EF" w:rsidRPr="00C5450C">
        <w:rPr>
          <w:rFonts w:ascii="Times New Roman" w:hAnsi="Times New Roman"/>
          <w:sz w:val="28"/>
          <w:szCs w:val="28"/>
          <w:lang w:eastAsia="ru-RU"/>
        </w:rPr>
        <w:t>.</w:t>
      </w:r>
      <w:r w:rsidR="00AA14EF" w:rsidRPr="00C5450C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AA14EF" w:rsidRPr="00C5450C">
        <w:rPr>
          <w:rFonts w:ascii="Times New Roman" w:hAnsi="Times New Roman"/>
          <w:sz w:val="28"/>
          <w:szCs w:val="28"/>
          <w:lang w:eastAsia="ru-RU"/>
        </w:rPr>
        <w:t>/</w:t>
      </w:r>
      <w:r w:rsidR="00AA14EF" w:rsidRPr="00C5450C">
        <w:rPr>
          <w:rFonts w:ascii="Times New Roman" w:hAnsi="Times New Roman"/>
          <w:sz w:val="28"/>
          <w:szCs w:val="28"/>
          <w:lang w:val="en-US" w:eastAsia="ru-RU"/>
        </w:rPr>
        <w:t>reading</w:t>
      </w:r>
      <w:r w:rsidR="00AA14EF" w:rsidRPr="00C5450C">
        <w:rPr>
          <w:rFonts w:ascii="Times New Roman" w:hAnsi="Times New Roman"/>
          <w:sz w:val="28"/>
          <w:szCs w:val="28"/>
          <w:lang w:eastAsia="ru-RU"/>
        </w:rPr>
        <w:t>/12</w:t>
      </w:r>
      <w:r w:rsidR="00AA14EF" w:rsidRPr="00C5450C">
        <w:rPr>
          <w:rFonts w:ascii="Times New Roman" w:hAnsi="Times New Roman"/>
          <w:sz w:val="28"/>
          <w:szCs w:val="28"/>
          <w:lang w:val="en-US" w:eastAsia="ru-RU"/>
        </w:rPr>
        <w:t>php</w:t>
      </w:r>
    </w:p>
    <w:p w:rsidR="007E1303" w:rsidRPr="00943132" w:rsidRDefault="007E1303" w:rsidP="00943132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Рыжов Л.Г. Религия в армиях России и Запада// Религия, церковь в Росси и за рубежом: Информационно-аналитический бюллетень. - № 9-10. – М., 1997</w:t>
      </w:r>
    </w:p>
    <w:p w:rsidR="007E1303" w:rsidRPr="00943132" w:rsidRDefault="007E1303" w:rsidP="00943132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Армия должна стать привлекательной для молодежи  Выступление Председателя Отдела протоиерея Димитрия Смирнова (III учебно-методические сборы военного духовенства)// http://www.rusk.ru/vst.php?idar=323846. ( 2.08.2005 г.)</w:t>
      </w:r>
    </w:p>
    <w:p w:rsidR="007E1303" w:rsidRPr="00943132" w:rsidRDefault="007E1303" w:rsidP="00943132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Сагитова, Наталья. Религию надо знать, но нельзя навязывать // http://www.tatar.ru/?DNSID=f7b3cd76abde288136211019c65335ce&amp;node_id=1185&amp;full=1010  (Официальный сервер Республики Татарстан). (Газета "Щит и Меч", 9-15 октября 2003г.)</w:t>
      </w:r>
    </w:p>
    <w:p w:rsidR="007E1303" w:rsidRPr="00943132" w:rsidRDefault="007E1303" w:rsidP="00943132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Иванов Д. Сон разума рождает чудовищ// </w:t>
      </w:r>
      <w:r w:rsidR="00AA14EF" w:rsidRPr="00C5450C">
        <w:rPr>
          <w:rFonts w:ascii="Times New Roman" w:hAnsi="Times New Roman"/>
          <w:sz w:val="28"/>
          <w:szCs w:val="28"/>
          <w:lang w:val="en-US" w:eastAsia="ru-RU"/>
        </w:rPr>
        <w:t>http</w:t>
      </w:r>
      <w:r w:rsidR="00AA14EF" w:rsidRPr="00C5450C">
        <w:rPr>
          <w:rFonts w:ascii="Times New Roman" w:hAnsi="Times New Roman"/>
          <w:sz w:val="28"/>
          <w:szCs w:val="28"/>
          <w:lang w:eastAsia="ru-RU"/>
        </w:rPr>
        <w:t>://</w:t>
      </w:r>
      <w:r w:rsidR="00AA14EF" w:rsidRPr="00C5450C">
        <w:rPr>
          <w:rFonts w:ascii="Times New Roman" w:hAnsi="Times New Roman"/>
          <w:sz w:val="28"/>
          <w:szCs w:val="28"/>
          <w:lang w:val="en-US" w:eastAsia="ru-RU"/>
        </w:rPr>
        <w:t>vip</w:t>
      </w:r>
      <w:r w:rsidR="00AA14EF" w:rsidRPr="00C5450C">
        <w:rPr>
          <w:rFonts w:ascii="Times New Roman" w:hAnsi="Times New Roman"/>
          <w:sz w:val="28"/>
          <w:szCs w:val="28"/>
          <w:lang w:eastAsia="ru-RU"/>
        </w:rPr>
        <w:t>.</w:t>
      </w:r>
      <w:r w:rsidR="00AA14EF" w:rsidRPr="00C5450C">
        <w:rPr>
          <w:rFonts w:ascii="Times New Roman" w:hAnsi="Times New Roman"/>
          <w:sz w:val="28"/>
          <w:szCs w:val="28"/>
          <w:lang w:val="en-US" w:eastAsia="ru-RU"/>
        </w:rPr>
        <w:t>lenta</w:t>
      </w:r>
      <w:r w:rsidR="00AA14EF" w:rsidRPr="00C5450C">
        <w:rPr>
          <w:rFonts w:ascii="Times New Roman" w:hAnsi="Times New Roman"/>
          <w:sz w:val="28"/>
          <w:szCs w:val="28"/>
          <w:lang w:eastAsia="ru-RU"/>
        </w:rPr>
        <w:t>.</w:t>
      </w:r>
      <w:r w:rsidR="00AA14EF" w:rsidRPr="00C5450C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AA14EF" w:rsidRPr="00C5450C">
        <w:rPr>
          <w:rFonts w:ascii="Times New Roman" w:hAnsi="Times New Roman"/>
          <w:sz w:val="28"/>
          <w:szCs w:val="28"/>
          <w:lang w:eastAsia="ru-RU"/>
        </w:rPr>
        <w:t>/</w:t>
      </w:r>
      <w:r w:rsidR="00AA14EF" w:rsidRPr="00C5450C">
        <w:rPr>
          <w:rFonts w:ascii="Times New Roman" w:hAnsi="Times New Roman"/>
          <w:sz w:val="28"/>
          <w:szCs w:val="28"/>
          <w:lang w:val="en-US" w:eastAsia="ru-RU"/>
        </w:rPr>
        <w:t>fullstoiy</w:t>
      </w:r>
      <w:r w:rsidR="00AA14EF" w:rsidRPr="00C5450C">
        <w:rPr>
          <w:rFonts w:ascii="Times New Roman" w:hAnsi="Times New Roman"/>
          <w:sz w:val="28"/>
          <w:szCs w:val="28"/>
          <w:lang w:eastAsia="ru-RU"/>
        </w:rPr>
        <w:t>/2004/04/16/</w:t>
      </w:r>
      <w:r w:rsidR="00AA14EF" w:rsidRPr="00C5450C">
        <w:rPr>
          <w:rFonts w:ascii="Times New Roman" w:hAnsi="Times New Roman"/>
          <w:sz w:val="28"/>
          <w:szCs w:val="28"/>
          <w:lang w:val="en-US" w:eastAsia="ru-RU"/>
        </w:rPr>
        <w:t>religion</w:t>
      </w:r>
      <w:r w:rsidR="00AA14EF" w:rsidRPr="00C5450C">
        <w:rPr>
          <w:rFonts w:ascii="Times New Roman" w:hAnsi="Times New Roman"/>
          <w:sz w:val="28"/>
          <w:szCs w:val="28"/>
          <w:lang w:eastAsia="ru-RU"/>
        </w:rPr>
        <w:t>/</w:t>
      </w:r>
    </w:p>
    <w:p w:rsidR="007E1303" w:rsidRPr="00943132" w:rsidRDefault="007E1303" w:rsidP="00943132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Понкин И.В. Анализ доклада Н. Митрохина «Клерикализация образования в России: к общественной дискуссии о введении предмета “Основы православной культуры” в программу средних школ». Ч. 2 //  http://www.state-religion.ru/cgi-bin/cms/show.cgi?in=104021101164628&amp;id=205053113460816 (26. 07. 05 г.</w:t>
      </w:r>
      <w:r w:rsidRPr="00943132">
        <w:rPr>
          <w:rFonts w:ascii="Times New Roman" w:hAnsi="Times New Roman"/>
          <w:spacing w:val="8"/>
          <w:sz w:val="28"/>
          <w:szCs w:val="28"/>
          <w:lang w:eastAsia="ru-RU"/>
        </w:rPr>
        <w:t>)</w:t>
      </w:r>
    </w:p>
    <w:p w:rsidR="007E1303" w:rsidRPr="00943132" w:rsidRDefault="007E1303" w:rsidP="00943132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Решитесь не веровать.// http://www.atheism.ru/library/Other_33.phtml</w:t>
      </w:r>
    </w:p>
    <w:p w:rsidR="007E1303" w:rsidRPr="00943132" w:rsidRDefault="007E1303" w:rsidP="00943132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Армия должна стать привлекательной для молодежи  Выступление Председателя Отдела протоиерея Димитрия Смирнова (III учебно-методические сборы военного духовенства)// http://www.rusk.ru/vst.php?idar=323846. ( 2.08.2005 г.)</w:t>
      </w:r>
    </w:p>
    <w:p w:rsidR="007E1303" w:rsidRPr="00943132" w:rsidRDefault="007E1303" w:rsidP="00943132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Рыжов, Леонид. Служба капелланов: Социальные и правовые основы духовного окормления военнослужащих армий западных государств// Вестник военного и морского дух</w:t>
      </w:r>
      <w:r w:rsidR="00314269" w:rsidRPr="00943132">
        <w:rPr>
          <w:rFonts w:ascii="Times New Roman" w:hAnsi="Times New Roman"/>
          <w:sz w:val="28"/>
          <w:szCs w:val="28"/>
          <w:lang w:eastAsia="ru-RU"/>
        </w:rPr>
        <w:t>овенства. – 2004. - № 1.</w:t>
      </w:r>
    </w:p>
    <w:p w:rsidR="007E1303" w:rsidRPr="00943132" w:rsidRDefault="007E1303" w:rsidP="00943132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Сумбаев С. Наследники епископа Одо (Религия и армия)// Красная звезда. - 11 декабря, 2003 г.</w:t>
      </w:r>
    </w:p>
    <w:p w:rsidR="007E1303" w:rsidRPr="00943132" w:rsidRDefault="007E1303" w:rsidP="00943132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Шульман, Александр. Духовную миссию в израильской армии исполняет военный раввинат"// http://www.interfax-religion.ru/print.php?act=print_media&amp;id=775. (27 мая 2005 г.)</w:t>
      </w:r>
    </w:p>
    <w:p w:rsidR="007E1303" w:rsidRPr="00943132" w:rsidRDefault="007E1303" w:rsidP="00943132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>Тиранов, Александр. Слово Божье на поле боя</w:t>
      </w:r>
      <w:r w:rsidRPr="00943132">
        <w:rPr>
          <w:rFonts w:ascii="Times New Roman" w:hAnsi="Times New Roman"/>
          <w:b/>
          <w:sz w:val="28"/>
          <w:szCs w:val="28"/>
          <w:lang w:eastAsia="ru-RU"/>
        </w:rPr>
        <w:t xml:space="preserve"> // </w:t>
      </w:r>
      <w:r w:rsidRPr="00943132">
        <w:rPr>
          <w:rFonts w:ascii="Times New Roman" w:hAnsi="Times New Roman"/>
          <w:sz w:val="28"/>
          <w:szCs w:val="28"/>
          <w:lang w:eastAsia="ru-RU"/>
        </w:rPr>
        <w:t>http://nvo.ng.ru/printed/forces/2003-01-17/3_god.html</w:t>
      </w:r>
    </w:p>
    <w:p w:rsidR="003633D1" w:rsidRPr="00943132" w:rsidRDefault="007E1303" w:rsidP="00943132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3132">
        <w:rPr>
          <w:rFonts w:ascii="Times New Roman" w:hAnsi="Times New Roman"/>
          <w:sz w:val="28"/>
          <w:szCs w:val="28"/>
          <w:lang w:eastAsia="ru-RU"/>
        </w:rPr>
        <w:t xml:space="preserve">Иудаистский капеллан Армии США готовится к войне// </w:t>
      </w:r>
      <w:r w:rsidR="00BA3E73" w:rsidRPr="00C5450C">
        <w:rPr>
          <w:rFonts w:ascii="Times New Roman" w:hAnsi="Times New Roman"/>
          <w:sz w:val="28"/>
          <w:szCs w:val="28"/>
          <w:lang w:eastAsia="ru-RU"/>
        </w:rPr>
        <w:t>http://www.sem40.ru/warandpeace/military/hero/3889/</w:t>
      </w:r>
      <w:bookmarkStart w:id="12" w:name="_GoBack"/>
      <w:bookmarkEnd w:id="12"/>
    </w:p>
    <w:sectPr w:rsidR="003633D1" w:rsidRPr="00943132" w:rsidSect="00943132">
      <w:footerReference w:type="default" r:id="rId8"/>
      <w:pgSz w:w="11906" w:h="16838" w:code="9"/>
      <w:pgMar w:top="1134" w:right="851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50D" w:rsidRDefault="001C250D" w:rsidP="001515A5">
      <w:pPr>
        <w:spacing w:after="0" w:line="240" w:lineRule="auto"/>
      </w:pPr>
      <w:r>
        <w:separator/>
      </w:r>
    </w:p>
  </w:endnote>
  <w:endnote w:type="continuationSeparator" w:id="0">
    <w:p w:rsidR="001C250D" w:rsidRDefault="001C250D" w:rsidP="0015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59C" w:rsidRDefault="0042759C">
    <w:pPr>
      <w:pStyle w:val="af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5450C">
      <w:rPr>
        <w:noProof/>
      </w:rPr>
      <w:t>0</w:t>
    </w:r>
    <w:r>
      <w:fldChar w:fldCharType="end"/>
    </w:r>
  </w:p>
  <w:p w:rsidR="0042759C" w:rsidRDefault="0042759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50D" w:rsidRDefault="001C250D" w:rsidP="001515A5">
      <w:pPr>
        <w:spacing w:after="0" w:line="240" w:lineRule="auto"/>
      </w:pPr>
      <w:r>
        <w:separator/>
      </w:r>
    </w:p>
  </w:footnote>
  <w:footnote w:type="continuationSeparator" w:id="0">
    <w:p w:rsidR="001C250D" w:rsidRDefault="001C250D" w:rsidP="001515A5">
      <w:pPr>
        <w:spacing w:after="0" w:line="240" w:lineRule="auto"/>
      </w:pPr>
      <w:r>
        <w:continuationSeparator/>
      </w:r>
    </w:p>
  </w:footnote>
  <w:footnote w:id="1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Текст «Соглашения Русской Православной Церкви и Министерства внутренних дел Российской Федерации о сотрудничестве» за подписью Министра внутренних дел Российской Федерации Р.Нургалиева и Патриарха Московского и всея Руси Алексия II от 17 ноября 2004 г.</w:t>
      </w:r>
    </w:p>
  </w:footnote>
  <w:footnote w:id="2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Основы социальной концепции Русской Православной Церкви // Общественные Общероссийские чтения «Основ социальной концепции Русской Православной Церкви»: Информационный бюллетень № 2 (ноябрь). – М., 2001. – С. 35-36.</w:t>
      </w:r>
    </w:p>
  </w:footnote>
  <w:footnote w:id="3">
    <w:p w:rsidR="001C250D" w:rsidRDefault="00E26B7A">
      <w:pPr>
        <w:pStyle w:val="a3"/>
      </w:pPr>
      <w:r w:rsidRPr="00FD46B8">
        <w:rPr>
          <w:rStyle w:val="a5"/>
        </w:rPr>
        <w:footnoteRef/>
      </w:r>
      <w:r w:rsidRPr="00FD46B8">
        <w:t xml:space="preserve"> </w:t>
      </w:r>
      <w:r w:rsidRPr="00C5450C">
        <w:rPr>
          <w:rFonts w:ascii="Times New Roman" w:hAnsi="Times New Roman"/>
        </w:rPr>
        <w:t>Командование Воронежского военного института радиоэлектроники разработало годовой план совместных мероприятий с Церковью</w:t>
      </w:r>
      <w:r w:rsidRPr="00FD46B8">
        <w:t xml:space="preserve">// </w:t>
      </w:r>
      <w:r w:rsidRPr="00C5450C">
        <w:rPr>
          <w:rFonts w:ascii="Arial" w:hAnsi="Arial" w:cs="Arial"/>
          <w:lang w:val="en-US"/>
        </w:rPr>
        <w:t>http</w:t>
      </w:r>
      <w:r w:rsidRPr="00C5450C">
        <w:rPr>
          <w:rFonts w:ascii="Arial" w:hAnsi="Arial" w:cs="Arial"/>
        </w:rPr>
        <w:t>://</w:t>
      </w:r>
      <w:r w:rsidRPr="00C5450C">
        <w:rPr>
          <w:rFonts w:ascii="Arial" w:hAnsi="Arial" w:cs="Arial"/>
          <w:lang w:val="en-US"/>
        </w:rPr>
        <w:t>religion</w:t>
      </w:r>
      <w:r w:rsidRPr="00C5450C">
        <w:rPr>
          <w:rFonts w:ascii="Arial" w:hAnsi="Arial" w:cs="Arial"/>
        </w:rPr>
        <w:t>.</w:t>
      </w:r>
      <w:r w:rsidRPr="00C5450C">
        <w:rPr>
          <w:rFonts w:ascii="Arial" w:hAnsi="Arial" w:cs="Arial"/>
          <w:lang w:val="en-US"/>
        </w:rPr>
        <w:t>sova</w:t>
      </w:r>
      <w:r w:rsidRPr="00C5450C">
        <w:rPr>
          <w:rFonts w:ascii="Arial" w:hAnsi="Arial" w:cs="Arial"/>
        </w:rPr>
        <w:t>-</w:t>
      </w:r>
      <w:r w:rsidRPr="00C5450C">
        <w:rPr>
          <w:rFonts w:ascii="Arial" w:hAnsi="Arial" w:cs="Arial"/>
          <w:lang w:val="en-US"/>
        </w:rPr>
        <w:t>center</w:t>
      </w:r>
      <w:r w:rsidRPr="00C5450C">
        <w:rPr>
          <w:rFonts w:ascii="Arial" w:hAnsi="Arial" w:cs="Arial"/>
        </w:rPr>
        <w:t>.</w:t>
      </w:r>
      <w:r w:rsidRPr="00C5450C">
        <w:rPr>
          <w:rFonts w:ascii="Arial" w:hAnsi="Arial" w:cs="Arial"/>
          <w:lang w:val="en-US"/>
        </w:rPr>
        <w:t>ru</w:t>
      </w:r>
      <w:r w:rsidRPr="00C5450C">
        <w:rPr>
          <w:rFonts w:ascii="Arial" w:hAnsi="Arial" w:cs="Arial"/>
        </w:rPr>
        <w:t>/</w:t>
      </w:r>
      <w:r w:rsidRPr="00C5450C">
        <w:rPr>
          <w:rFonts w:ascii="Arial" w:hAnsi="Arial" w:cs="Arial"/>
          <w:lang w:val="en-US"/>
        </w:rPr>
        <w:t>events</w:t>
      </w:r>
      <w:r w:rsidRPr="00C5450C">
        <w:rPr>
          <w:rFonts w:ascii="Arial" w:hAnsi="Arial" w:cs="Arial"/>
        </w:rPr>
        <w:t>/13</w:t>
      </w:r>
      <w:r w:rsidRPr="00C5450C">
        <w:rPr>
          <w:rFonts w:ascii="Arial" w:hAnsi="Arial" w:cs="Arial"/>
          <w:lang w:val="en-US"/>
        </w:rPr>
        <w:t>B</w:t>
      </w:r>
      <w:r w:rsidRPr="00C5450C">
        <w:rPr>
          <w:rFonts w:ascii="Arial" w:hAnsi="Arial" w:cs="Arial"/>
        </w:rPr>
        <w:t>7335/13</w:t>
      </w:r>
      <w:r w:rsidRPr="00C5450C">
        <w:rPr>
          <w:rFonts w:ascii="Arial" w:hAnsi="Arial" w:cs="Arial"/>
          <w:lang w:val="en-US"/>
        </w:rPr>
        <w:t>B</w:t>
      </w:r>
      <w:r w:rsidRPr="00C5450C">
        <w:rPr>
          <w:rFonts w:ascii="Arial" w:hAnsi="Arial" w:cs="Arial"/>
        </w:rPr>
        <w:t>7</w:t>
      </w:r>
      <w:r w:rsidRPr="00C5450C">
        <w:rPr>
          <w:rFonts w:ascii="Arial" w:hAnsi="Arial" w:cs="Arial"/>
          <w:lang w:val="en-US"/>
        </w:rPr>
        <w:t>DDD</w:t>
      </w:r>
      <w:r w:rsidRPr="00C5450C">
        <w:rPr>
          <w:rFonts w:ascii="Arial" w:hAnsi="Arial" w:cs="Arial"/>
        </w:rPr>
        <w:t>/60</w:t>
      </w:r>
      <w:r w:rsidRPr="00C5450C">
        <w:rPr>
          <w:rFonts w:ascii="Arial" w:hAnsi="Arial" w:cs="Arial"/>
          <w:lang w:val="en-US"/>
        </w:rPr>
        <w:t>E</w:t>
      </w:r>
      <w:r w:rsidRPr="00C5450C">
        <w:rPr>
          <w:rFonts w:ascii="Arial" w:hAnsi="Arial" w:cs="Arial"/>
        </w:rPr>
        <w:t>7329</w:t>
      </w:r>
      <w:r w:rsidRPr="00FD46B8">
        <w:t xml:space="preserve"> (03.11.2005</w:t>
      </w:r>
      <w:r>
        <w:t xml:space="preserve"> 16:25).</w:t>
      </w:r>
    </w:p>
  </w:footnote>
  <w:footnote w:id="4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См.: Текст Соглашения Красноярской Епархии РПЦ и Сибирского юридического института МВД России о сотрудничестве, подписанный 12 августа 2005 г.</w:t>
      </w:r>
    </w:p>
  </w:footnote>
  <w:footnote w:id="5">
    <w:p w:rsidR="001C250D" w:rsidRDefault="00E26B7A">
      <w:pPr>
        <w:pStyle w:val="a3"/>
      </w:pPr>
      <w:r w:rsidRPr="00FD46B8">
        <w:rPr>
          <w:rStyle w:val="a5"/>
        </w:rPr>
        <w:footnoteRef/>
      </w:r>
      <w:r w:rsidRPr="00FD46B8">
        <w:t xml:space="preserve"> </w:t>
      </w:r>
      <w:r w:rsidRPr="00C5450C">
        <w:rPr>
          <w:rFonts w:ascii="Times New Roman" w:hAnsi="Times New Roman"/>
        </w:rPr>
        <w:t>Подписано соглашение о сотрудничестве между Тверской епархией и Тверским филиалом Московского университета МВД</w:t>
      </w:r>
      <w:r w:rsidRPr="00FD46B8">
        <w:t>//http://religion.sova-center.ru/events/13B7335/13B7DDD/60E7329. (27.09.2005 17:56).</w:t>
      </w:r>
    </w:p>
  </w:footnote>
  <w:footnote w:id="6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Концепция национальной безопасности Российской Федерации // Собрание законодательства Российской Федерации. - 1997. - № 52 (29 декабря). - С. 10432.</w:t>
      </w:r>
    </w:p>
  </w:footnote>
  <w:footnote w:id="7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Смирнов Димитрий. Церковь и Армия// Вестник военного и морского духовенства. – 2004. - № 1. - С. 8.</w:t>
      </w:r>
    </w:p>
  </w:footnote>
  <w:footnote w:id="8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Шкаровский М.В. Русская Православная Церковь и религиозная политика Советского государства в годы Великой Отечественной войны // Христианские чтения. – 1996. - № 12. // </w:t>
      </w:r>
      <w:r>
        <w:rPr>
          <w:lang w:val="en-US"/>
        </w:rPr>
        <w:t>http</w:t>
      </w:r>
      <w:r>
        <w:t>://</w:t>
      </w:r>
      <w:r>
        <w:rPr>
          <w:lang w:val="en-US"/>
        </w:rPr>
        <w:t>www</w:t>
      </w:r>
      <w:r>
        <w:t>.</w:t>
      </w:r>
      <w:r>
        <w:rPr>
          <w:lang w:val="en-US"/>
        </w:rPr>
        <w:t>spda</w:t>
      </w:r>
      <w:r>
        <w:t>.</w:t>
      </w:r>
      <w:r>
        <w:rPr>
          <w:lang w:val="en-US"/>
        </w:rPr>
        <w:t>ru</w:t>
      </w:r>
      <w:r>
        <w:t>/</w:t>
      </w:r>
      <w:r>
        <w:rPr>
          <w:lang w:val="en-US"/>
        </w:rPr>
        <w:t>reading</w:t>
      </w:r>
      <w:r>
        <w:t>/12</w:t>
      </w:r>
      <w:r>
        <w:rPr>
          <w:lang w:val="en-US"/>
        </w:rPr>
        <w:t>php</w:t>
      </w:r>
      <w:r>
        <w:t>.</w:t>
      </w:r>
    </w:p>
  </w:footnote>
  <w:footnote w:id="9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См.: Там же.</w:t>
      </w:r>
    </w:p>
  </w:footnote>
  <w:footnote w:id="10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Рыжов Л.Г. Религия в армиях России и Запада// Религия, церковь в Росси и за рубежом: Информационно-аналитический бюллетень. - № 9-10. – М., 1997.  - С. 25.</w:t>
      </w:r>
    </w:p>
  </w:footnote>
  <w:footnote w:id="11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Армия должна стать привлекательной для молодежи  Выступление Председателя Отдела протоиерея Димитрия Смирнова (III учебно-методические сборы военного духовенства)// http://www.rusk.ru/vst.php?idar=323846. ( 2.08.2005 г.).</w:t>
      </w:r>
    </w:p>
  </w:footnote>
  <w:footnote w:id="12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Сагитова, Наталья. Религию надо знать, но нельзя навязывать // http://www.tatar.ru/?DNSID=f7b3cd76abde288136211019c65335ce&amp;node_id=1185&amp;full=1010  (Официальный сервер Республики Татарстан). (Газета "Щит и Меч", 9-15 октября 2003г.).</w:t>
      </w:r>
    </w:p>
  </w:footnote>
  <w:footnote w:id="13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Там же</w:t>
      </w:r>
    </w:p>
  </w:footnote>
  <w:footnote w:id="14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Иванов Д. Сон разума рождает чудовищ// </w:t>
      </w:r>
      <w:r>
        <w:rPr>
          <w:lang w:val="en-US"/>
        </w:rPr>
        <w:t>http</w:t>
      </w:r>
      <w:r>
        <w:t>://</w:t>
      </w:r>
      <w:r>
        <w:rPr>
          <w:lang w:val="en-US"/>
        </w:rPr>
        <w:t>vip</w:t>
      </w:r>
      <w:r>
        <w:t>.</w:t>
      </w:r>
      <w:r>
        <w:rPr>
          <w:lang w:val="en-US"/>
        </w:rPr>
        <w:t>lenta</w:t>
      </w:r>
      <w:r>
        <w:t>.</w:t>
      </w:r>
      <w:r>
        <w:rPr>
          <w:lang w:val="en-US"/>
        </w:rPr>
        <w:t>ru</w:t>
      </w:r>
      <w:r>
        <w:t>/</w:t>
      </w:r>
      <w:r>
        <w:rPr>
          <w:lang w:val="en-US"/>
        </w:rPr>
        <w:t>fullstoiy</w:t>
      </w:r>
      <w:r>
        <w:t>/2004/04/16/</w:t>
      </w:r>
      <w:r>
        <w:rPr>
          <w:lang w:val="en-US"/>
        </w:rPr>
        <w:t>religion</w:t>
      </w:r>
      <w:r>
        <w:t>/.</w:t>
      </w:r>
    </w:p>
  </w:footnote>
  <w:footnote w:id="15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Понкин И.В. Анализ доклада Н. Митрохина «Клерикализация образования в России: к общественной дискуссии о введении предмета “Основы православной культуры” в программу средних школ». Ч. 2 //  </w:t>
      </w:r>
      <w:r w:rsidRPr="00C5450C">
        <w:rPr>
          <w:rFonts w:ascii="Arial" w:hAnsi="Arial" w:cs="Arial"/>
          <w:spacing w:val="8"/>
        </w:rPr>
        <w:t>http://www.state-religion.ru/cgi-bin/cms/show.cgi?in=104021101164628&amp;id=205053113460816</w:t>
      </w:r>
      <w:r w:rsidRPr="00FD46B8">
        <w:rPr>
          <w:spacing w:val="8"/>
        </w:rPr>
        <w:t xml:space="preserve"> (26. 07. 05 г.)</w:t>
      </w:r>
    </w:p>
  </w:footnote>
  <w:footnote w:id="16">
    <w:p w:rsidR="001C250D" w:rsidRDefault="00E26B7A">
      <w:pPr>
        <w:pStyle w:val="a3"/>
      </w:pPr>
      <w:r w:rsidRPr="00FD46B8">
        <w:rPr>
          <w:rStyle w:val="a5"/>
        </w:rPr>
        <w:footnoteRef/>
      </w:r>
      <w:r w:rsidRPr="00FD46B8">
        <w:t xml:space="preserve"> Решитесь не веровать.// </w:t>
      </w:r>
      <w:r w:rsidRPr="00C5450C">
        <w:rPr>
          <w:rFonts w:ascii="Times New Roman" w:hAnsi="Times New Roman"/>
        </w:rPr>
        <w:t>http://www.atheism.ru/library/Other_33.phtml</w:t>
      </w:r>
      <w:r w:rsidRPr="00FD46B8">
        <w:t>.</w:t>
      </w:r>
    </w:p>
  </w:footnote>
  <w:footnote w:id="17">
    <w:p w:rsidR="001C250D" w:rsidRDefault="00E26B7A">
      <w:pPr>
        <w:pStyle w:val="a3"/>
      </w:pPr>
      <w:r w:rsidRPr="00FD46B8">
        <w:rPr>
          <w:rStyle w:val="a5"/>
        </w:rPr>
        <w:footnoteRef/>
      </w:r>
      <w:r w:rsidRPr="00FD46B8">
        <w:t xml:space="preserve"> Там же</w:t>
      </w:r>
    </w:p>
  </w:footnote>
  <w:footnote w:id="18">
    <w:p w:rsidR="001C250D" w:rsidRDefault="00E26B7A">
      <w:pPr>
        <w:pStyle w:val="a3"/>
      </w:pPr>
      <w:r w:rsidRPr="00FD46B8">
        <w:rPr>
          <w:rStyle w:val="a5"/>
        </w:rPr>
        <w:footnoteRef/>
      </w:r>
      <w:r w:rsidRPr="00FD46B8">
        <w:t xml:space="preserve"> См.: Из комментария Якова Кротова – ведущего программы Радио Свобода</w:t>
      </w:r>
      <w:r w:rsidRPr="00FD46B8">
        <w:rPr>
          <w:i/>
        </w:rPr>
        <w:t xml:space="preserve"> </w:t>
      </w:r>
      <w:r w:rsidRPr="00C5450C">
        <w:rPr>
          <w:rFonts w:ascii="Times New Roman" w:hAnsi="Times New Roman"/>
        </w:rPr>
        <w:t>"С христианской точки зрения"</w:t>
      </w:r>
      <w:r>
        <w:rPr>
          <w:i/>
        </w:rPr>
        <w:t xml:space="preserve"> </w:t>
      </w:r>
      <w:r>
        <w:t>к беседе Елены Фанайловой с главой отдела общественных связей МВД России генерал-лейтенантом Александром Толкачевым и заместителем главы синодального отдела Московской Патриархии по взаимодействию с Вооруженными Силами и правоохранительными органами протоиереем Алексеем Зотовым. // Сайт Радио Свободы.</w:t>
      </w:r>
    </w:p>
  </w:footnote>
  <w:footnote w:id="19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Там же</w:t>
      </w:r>
    </w:p>
  </w:footnote>
  <w:footnote w:id="20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См.: Ежегодный доклад Государственного департамента США о свободе вероисповедания за 2004 год (доклад опубликован Бюро по вопросам демократии, прав человека и труда 15 сентября 2004 года</w:t>
      </w:r>
      <w:r>
        <w:rPr>
          <w:b/>
        </w:rPr>
        <w:t xml:space="preserve"> // </w:t>
      </w:r>
      <w:r w:rsidRPr="00C5450C">
        <w:rPr>
          <w:rFonts w:ascii="Times New Roman" w:hAnsi="Times New Roman"/>
        </w:rPr>
        <w:t>http://www.usembassy.ru/embassy/religious_2004r.php</w:t>
      </w:r>
      <w:r w:rsidRPr="00FD46B8">
        <w:t xml:space="preserve">  (Сайт Посольства США в Москве)</w:t>
      </w:r>
    </w:p>
  </w:footnote>
  <w:footnote w:id="21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Армия должна стать привлекательной для молодежи  Выступление Председателя Отдела протоиерея Димитрия Смирнова (III учебно-методические сборы военного духовенства)// http://www.rusk.ru/vst.php?idar=323846. ( 2.08.2005 г.).</w:t>
      </w:r>
    </w:p>
  </w:footnote>
  <w:footnote w:id="22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См.: Рыжов, Леонид. Служба капелланов: Социальные и правовые основы духовного окормления военнослужащих армий западных государств// Вестник военного и морского духовенства. – 2004. - № 1. – С. 92.</w:t>
      </w:r>
    </w:p>
  </w:footnote>
  <w:footnote w:id="23">
    <w:p w:rsidR="001C250D" w:rsidRDefault="00E26B7A">
      <w:pPr>
        <w:pStyle w:val="a3"/>
      </w:pPr>
      <w:r w:rsidRPr="00FD46B8">
        <w:rPr>
          <w:rStyle w:val="a5"/>
        </w:rPr>
        <w:footnoteRef/>
      </w:r>
      <w:r w:rsidRPr="00FD46B8">
        <w:t xml:space="preserve"> См.: Военный Раввинат Израильской армии// </w:t>
      </w:r>
      <w:r w:rsidRPr="00C5450C">
        <w:rPr>
          <w:rFonts w:ascii="Times New Roman" w:hAnsi="Times New Roman"/>
        </w:rPr>
        <w:t>http://www.jewniverse.ru/biher/AShulman/13.htm</w:t>
      </w:r>
      <w:r w:rsidRPr="00FD46B8">
        <w:t>.</w:t>
      </w:r>
    </w:p>
  </w:footnote>
  <w:footnote w:id="24">
    <w:p w:rsidR="001C250D" w:rsidRDefault="00E26B7A">
      <w:pPr>
        <w:pStyle w:val="a3"/>
      </w:pPr>
      <w:r w:rsidRPr="00FD46B8">
        <w:rPr>
          <w:rStyle w:val="a5"/>
        </w:rPr>
        <w:footnoteRef/>
      </w:r>
      <w:r w:rsidRPr="00FD46B8">
        <w:t xml:space="preserve"> Цит. по: Сумбаев, Сергей. В военном раввинате только ортодоксы // </w:t>
      </w:r>
      <w:r w:rsidRPr="00C5450C">
        <w:rPr>
          <w:rFonts w:ascii="Times New Roman" w:hAnsi="Times New Roman"/>
        </w:rPr>
        <w:t>http://www.redstar.ru/2003/12/11_12/5_04.html</w:t>
      </w:r>
      <w:r w:rsidRPr="00FD46B8">
        <w:t xml:space="preserve"> (2005-05-27 16:05:00).</w:t>
      </w:r>
    </w:p>
  </w:footnote>
  <w:footnote w:id="25">
    <w:p w:rsidR="001C250D" w:rsidRDefault="00E26B7A">
      <w:pPr>
        <w:pStyle w:val="a3"/>
      </w:pPr>
      <w:r w:rsidRPr="00FD46B8">
        <w:rPr>
          <w:rStyle w:val="a5"/>
        </w:rPr>
        <w:footnoteRef/>
      </w:r>
      <w:r w:rsidRPr="00FD46B8">
        <w:t xml:space="preserve"> Сумбаев С. Наследники епископа Одо (Религия и армия)// Красная звезда. - 11 декабря, 2003 г.</w:t>
      </w:r>
    </w:p>
  </w:footnote>
  <w:footnote w:id="26">
    <w:p w:rsidR="001C250D" w:rsidRDefault="00E26B7A">
      <w:pPr>
        <w:pStyle w:val="a3"/>
      </w:pPr>
      <w:r w:rsidRPr="00FD46B8">
        <w:rPr>
          <w:rStyle w:val="a5"/>
        </w:rPr>
        <w:footnoteRef/>
      </w:r>
      <w:r w:rsidRPr="00FD46B8">
        <w:t xml:space="preserve"> См.: Шульман, Александр. Духовную миссию в израильской армии исполняет военный раввинат"// </w:t>
      </w:r>
      <w:r w:rsidRPr="00C5450C">
        <w:rPr>
          <w:rFonts w:ascii="Times New Roman" w:hAnsi="Times New Roman"/>
        </w:rPr>
        <w:t>http://www.interfax-religion.ru/print.php?act=print_media&amp;id=775</w:t>
      </w:r>
      <w:r w:rsidRPr="00FD46B8">
        <w:t>. (27 мая 2005 г.).</w:t>
      </w:r>
    </w:p>
  </w:footnote>
  <w:footnote w:id="27">
    <w:p w:rsidR="001C250D" w:rsidRDefault="00E26B7A">
      <w:pPr>
        <w:pStyle w:val="a3"/>
      </w:pPr>
      <w:r w:rsidRPr="00FD46B8">
        <w:rPr>
          <w:rStyle w:val="a5"/>
        </w:rPr>
        <w:footnoteRef/>
      </w:r>
      <w:r w:rsidRPr="00FD46B8">
        <w:t xml:space="preserve"> См.: Сумбаев, Сергей. В военном раввинате только ортодоксы // </w:t>
      </w:r>
      <w:r w:rsidRPr="00C5450C">
        <w:rPr>
          <w:rFonts w:ascii="Times New Roman" w:hAnsi="Times New Roman"/>
        </w:rPr>
        <w:t>http://www.redstar.ru/2003/12/11_12/5_04.html</w:t>
      </w:r>
      <w:r w:rsidRPr="00FD46B8">
        <w:t xml:space="preserve"> (2005-05-27 16:05:00).</w:t>
      </w:r>
    </w:p>
  </w:footnote>
  <w:footnote w:id="28">
    <w:p w:rsidR="001C250D" w:rsidRDefault="00E26B7A">
      <w:pPr>
        <w:pStyle w:val="a3"/>
      </w:pPr>
      <w:r w:rsidRPr="00FD46B8">
        <w:rPr>
          <w:rStyle w:val="a5"/>
        </w:rPr>
        <w:footnoteRef/>
      </w:r>
      <w:r w:rsidRPr="00FD46B8">
        <w:t xml:space="preserve"> Тиранов, Александр. Слово Божье на поле боя</w:t>
      </w:r>
      <w:r w:rsidRPr="00FD46B8">
        <w:rPr>
          <w:b/>
        </w:rPr>
        <w:t xml:space="preserve"> // </w:t>
      </w:r>
      <w:r w:rsidRPr="00C5450C">
        <w:rPr>
          <w:rFonts w:ascii="Times New Roman" w:hAnsi="Times New Roman"/>
        </w:rPr>
        <w:t>http://nvo.ng.ru/printed/forces/2003-01-17/3_god.html</w:t>
      </w:r>
      <w:r w:rsidRPr="00FD46B8">
        <w:t>.</w:t>
      </w:r>
    </w:p>
  </w:footnote>
  <w:footnote w:id="29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Так, например, источник  The Orthodox Church. - Crestwood, 1997. N 4. P. 4. сообщает о православном протоиерее (РЗПЦ) о. Павле Савчаке, который служил капелланом полиции Сент-Луиса и Сент-Луисского </w:t>
      </w:r>
      <w:r w:rsidRPr="00FD46B8">
        <w:t xml:space="preserve">международного аэропорта. (См.: Протоиерей Павел Савчак // </w:t>
      </w:r>
      <w:r w:rsidRPr="00C5450C">
        <w:rPr>
          <w:rFonts w:ascii="Times New Roman" w:hAnsi="Times New Roman"/>
        </w:rPr>
        <w:t>http://zarubezhje.narod.ru/rs/s_122.htm</w:t>
      </w:r>
      <w:r w:rsidRPr="00FD46B8">
        <w:t>).</w:t>
      </w:r>
    </w:p>
  </w:footnote>
  <w:footnote w:id="30">
    <w:p w:rsidR="001C250D" w:rsidRDefault="00E26B7A">
      <w:pPr>
        <w:pStyle w:val="a3"/>
      </w:pPr>
      <w:r w:rsidRPr="00FD46B8">
        <w:rPr>
          <w:rStyle w:val="a5"/>
        </w:rPr>
        <w:footnoteRef/>
      </w:r>
      <w:r w:rsidRPr="00FD46B8">
        <w:t xml:space="preserve"> Иудаистский капеллан Армии США готовится к войне// http://www.sem40.ru/warandpeace/military/hero/3889/.</w:t>
      </w:r>
    </w:p>
  </w:footnote>
  <w:footnote w:id="31">
    <w:p w:rsidR="001C250D" w:rsidRDefault="00E26B7A">
      <w:pPr>
        <w:pStyle w:val="a3"/>
      </w:pPr>
      <w:r w:rsidRPr="00FD46B8">
        <w:rPr>
          <w:rStyle w:val="a5"/>
        </w:rPr>
        <w:footnoteRef/>
      </w:r>
      <w:r w:rsidRPr="00FD46B8">
        <w:t xml:space="preserve"> В США ведьма стала капелланом тюрьмы для особо опасных престпуников//http://www.pora.ru/cgi-bin/go.pl?to=http://lenta.ru/oddly/2001/12/08/witch/&amp;week=200149&amp;id=1320_view. (8.12.2001г.).</w:t>
      </w:r>
    </w:p>
  </w:footnote>
  <w:footnote w:id="32">
    <w:p w:rsidR="001C250D" w:rsidRDefault="00E26B7A">
      <w:pPr>
        <w:pStyle w:val="a3"/>
      </w:pPr>
      <w:r w:rsidRPr="00FD46B8">
        <w:rPr>
          <w:rStyle w:val="a5"/>
        </w:rPr>
        <w:footnoteRef/>
      </w:r>
      <w:r w:rsidRPr="00FD46B8">
        <w:t xml:space="preserve"> См.: Сергей Сумбаев. Мы выше межконфессиональных различий //</w:t>
      </w:r>
      <w:r w:rsidRPr="00C5450C">
        <w:rPr>
          <w:rFonts w:ascii="Times New Roman" w:hAnsi="Times New Roman"/>
        </w:rPr>
        <w:t>http://www.redstar.ru/2003/12/11_12/5_02.html</w:t>
      </w:r>
      <w:r w:rsidRPr="00FD46B8">
        <w:t xml:space="preserve"> (Красная звезда. -11 декабря 2003 г .).</w:t>
      </w:r>
    </w:p>
  </w:footnote>
  <w:footnote w:id="33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См.: Сумбаев С. Наследники епископа Одо (Религия и армия)// Красная звезда. - 11 декабря, 2003 г.</w:t>
      </w:r>
    </w:p>
  </w:footnote>
  <w:footnote w:id="34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ВC Великобритании планирует привлечь к службе в армии священнослужителей, исповедующих буддизм, индуизм, ислам и сикхизм// http://www.russiancourier.com/news/2005/10/21/40648/.</w:t>
      </w:r>
    </w:p>
  </w:footnote>
  <w:footnote w:id="35">
    <w:p w:rsidR="001C250D" w:rsidRDefault="00E26B7A">
      <w:pPr>
        <w:pStyle w:val="a3"/>
      </w:pPr>
      <w:r w:rsidRPr="00FD46B8">
        <w:rPr>
          <w:rStyle w:val="a5"/>
        </w:rPr>
        <w:footnoteRef/>
      </w:r>
      <w:r w:rsidRPr="00FD46B8">
        <w:t xml:space="preserve"> См.: В Вильнюсе прошла конференция тюремных капелланов// </w:t>
      </w:r>
      <w:r w:rsidRPr="00C5450C">
        <w:rPr>
          <w:rFonts w:ascii="Times New Roman" w:hAnsi="Times New Roman"/>
        </w:rPr>
        <w:t>http://www.baznica.info/modules.php?name=News&amp;file=print&amp;sid=537</w:t>
      </w:r>
      <w:r w:rsidRPr="00FD46B8">
        <w:t xml:space="preserve"> (14/03/2005).</w:t>
      </w:r>
    </w:p>
  </w:footnote>
  <w:footnote w:id="36">
    <w:p w:rsidR="001C250D" w:rsidRDefault="00E26B7A">
      <w:pPr>
        <w:pStyle w:val="a3"/>
      </w:pPr>
      <w:r w:rsidRPr="00FD46B8">
        <w:rPr>
          <w:rStyle w:val="a5"/>
        </w:rPr>
        <w:footnoteRef/>
      </w:r>
      <w:r w:rsidRPr="00FD46B8">
        <w:t xml:space="preserve"> Эстонская армия обзавелась капелланом, исповедующим ислам// </w:t>
      </w:r>
      <w:r w:rsidRPr="00C5450C">
        <w:rPr>
          <w:rFonts w:ascii="Times New Roman" w:hAnsi="Times New Roman"/>
        </w:rPr>
        <w:t>http://islam.com.ua/news/2435/</w:t>
      </w:r>
      <w:r w:rsidRPr="00FD46B8">
        <w:t>. (19.09.2005).</w:t>
      </w:r>
    </w:p>
  </w:footnote>
  <w:footnote w:id="37">
    <w:p w:rsidR="001C250D" w:rsidRDefault="00E26B7A">
      <w:pPr>
        <w:pStyle w:val="a3"/>
      </w:pPr>
      <w:r w:rsidRPr="00FD46B8">
        <w:rPr>
          <w:rStyle w:val="a5"/>
        </w:rPr>
        <w:footnoteRef/>
      </w:r>
      <w:r w:rsidRPr="00FD46B8">
        <w:t xml:space="preserve"> Глава МВД намерен создать в полиции службу капелланов// </w:t>
      </w:r>
      <w:r w:rsidRPr="00C5450C">
        <w:rPr>
          <w:rFonts w:ascii="Times New Roman" w:hAnsi="Times New Roman"/>
        </w:rPr>
        <w:t>http://www.life4god.com/modules.php?name=Life4God_Press&amp;op=modload&amp;file=news&amp;d=2005-09-26&amp;n=3</w:t>
      </w:r>
      <w:r w:rsidRPr="00FD46B8">
        <w:t xml:space="preserve">      (26.09.2005 04:50).</w:t>
      </w:r>
    </w:p>
  </w:footnote>
  <w:footnote w:id="38">
    <w:p w:rsidR="001C250D" w:rsidRDefault="00E26B7A">
      <w:pPr>
        <w:pStyle w:val="a3"/>
      </w:pPr>
      <w:r w:rsidRPr="00FD46B8">
        <w:rPr>
          <w:rStyle w:val="a5"/>
        </w:rPr>
        <w:footnoteRef/>
      </w:r>
      <w:r w:rsidRPr="00FD46B8">
        <w:t xml:space="preserve"> США готовы помочь грузинской армии по части капелланов // </w:t>
      </w:r>
      <w:r w:rsidRPr="00C5450C">
        <w:rPr>
          <w:rFonts w:ascii="Times New Roman" w:hAnsi="Times New Roman"/>
        </w:rPr>
        <w:t>http://www.newsru.com/religy/17dec2002/georgia_capellans.html</w:t>
      </w:r>
      <w:r w:rsidRPr="00FD46B8">
        <w:t xml:space="preserve">  17 декабря 2002 г., 10:36.</w:t>
      </w:r>
    </w:p>
  </w:footnote>
  <w:footnote w:id="39">
    <w:p w:rsidR="001C250D" w:rsidRDefault="00E26B7A">
      <w:pPr>
        <w:pStyle w:val="a3"/>
      </w:pPr>
      <w:r>
        <w:rPr>
          <w:rStyle w:val="a5"/>
        </w:rPr>
        <w:footnoteRef/>
      </w:r>
      <w:r>
        <w:t xml:space="preserve"> Армия должна стать привлекательной для молодежи  Выступление Председателя Отдела протоиерея Димитрия Смирнова (III учебно-методические сборы военного духовенства)// http://www.rusk.ru/vst.php?idar=323846. ( 2.08.2005 г.).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4F6AC0"/>
    <w:multiLevelType w:val="hybridMultilevel"/>
    <w:tmpl w:val="237CD8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5A5"/>
    <w:rsid w:val="000D56B1"/>
    <w:rsid w:val="000F5F09"/>
    <w:rsid w:val="001515A5"/>
    <w:rsid w:val="001B75E3"/>
    <w:rsid w:val="001C250D"/>
    <w:rsid w:val="001C5ADE"/>
    <w:rsid w:val="001D2BAC"/>
    <w:rsid w:val="001E24F0"/>
    <w:rsid w:val="00217148"/>
    <w:rsid w:val="0027437A"/>
    <w:rsid w:val="002922DC"/>
    <w:rsid w:val="002C2547"/>
    <w:rsid w:val="00314269"/>
    <w:rsid w:val="00353238"/>
    <w:rsid w:val="003633D1"/>
    <w:rsid w:val="003B046A"/>
    <w:rsid w:val="00403B33"/>
    <w:rsid w:val="00413D41"/>
    <w:rsid w:val="0042759C"/>
    <w:rsid w:val="004347BB"/>
    <w:rsid w:val="0046413D"/>
    <w:rsid w:val="0047367A"/>
    <w:rsid w:val="004A508F"/>
    <w:rsid w:val="004B1668"/>
    <w:rsid w:val="005009F4"/>
    <w:rsid w:val="005264BA"/>
    <w:rsid w:val="00536B77"/>
    <w:rsid w:val="00553D9B"/>
    <w:rsid w:val="005938F2"/>
    <w:rsid w:val="005F44A0"/>
    <w:rsid w:val="00626F62"/>
    <w:rsid w:val="006B4CB3"/>
    <w:rsid w:val="007B447C"/>
    <w:rsid w:val="007B7A25"/>
    <w:rsid w:val="007E1303"/>
    <w:rsid w:val="00831C51"/>
    <w:rsid w:val="00937E9C"/>
    <w:rsid w:val="00943132"/>
    <w:rsid w:val="00A0705F"/>
    <w:rsid w:val="00A43B36"/>
    <w:rsid w:val="00A578A1"/>
    <w:rsid w:val="00A86BDF"/>
    <w:rsid w:val="00AA14EF"/>
    <w:rsid w:val="00AE71B5"/>
    <w:rsid w:val="00B04F44"/>
    <w:rsid w:val="00B4627D"/>
    <w:rsid w:val="00B84026"/>
    <w:rsid w:val="00BA3E73"/>
    <w:rsid w:val="00BB1B37"/>
    <w:rsid w:val="00C00425"/>
    <w:rsid w:val="00C24186"/>
    <w:rsid w:val="00C530C7"/>
    <w:rsid w:val="00C5450C"/>
    <w:rsid w:val="00D13E5F"/>
    <w:rsid w:val="00DE0CCC"/>
    <w:rsid w:val="00DE5642"/>
    <w:rsid w:val="00E26B7A"/>
    <w:rsid w:val="00EB5CA9"/>
    <w:rsid w:val="00F014D1"/>
    <w:rsid w:val="00FA49AA"/>
    <w:rsid w:val="00FB2EE9"/>
    <w:rsid w:val="00FD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49CA44-5516-4CA7-9043-0780FBCD1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5A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264B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264BA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A578A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A578A1"/>
    <w:rPr>
      <w:rFonts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A578A1"/>
    <w:rPr>
      <w:rFonts w:cs="Times New Roman"/>
      <w:vertAlign w:val="superscript"/>
    </w:rPr>
  </w:style>
  <w:style w:type="character" w:styleId="a6">
    <w:name w:val="Hyperlink"/>
    <w:uiPriority w:val="99"/>
    <w:unhideWhenUsed/>
    <w:rsid w:val="00A578A1"/>
    <w:rPr>
      <w:rFonts w:ascii="Arial" w:hAnsi="Arial" w:cs="Arial"/>
      <w:color w:val="9A4638"/>
      <w:u w:val="none"/>
      <w:effect w:val="none"/>
    </w:rPr>
  </w:style>
  <w:style w:type="paragraph" w:styleId="a7">
    <w:name w:val="Normal (Web)"/>
    <w:basedOn w:val="a"/>
    <w:uiPriority w:val="99"/>
    <w:semiHidden/>
    <w:unhideWhenUsed/>
    <w:rsid w:val="005264BA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8">
    <w:name w:val="Strong"/>
    <w:uiPriority w:val="22"/>
    <w:qFormat/>
    <w:rsid w:val="005009F4"/>
    <w:rPr>
      <w:rFonts w:cs="Times New Roman"/>
      <w:b/>
      <w:bCs/>
    </w:rPr>
  </w:style>
  <w:style w:type="paragraph" w:styleId="a9">
    <w:name w:val="List Paragraph"/>
    <w:basedOn w:val="a"/>
    <w:uiPriority w:val="34"/>
    <w:qFormat/>
    <w:rsid w:val="007E1303"/>
    <w:pPr>
      <w:ind w:left="720"/>
      <w:contextualSpacing/>
    </w:pPr>
  </w:style>
  <w:style w:type="paragraph" w:styleId="aa">
    <w:name w:val="TOC Heading"/>
    <w:basedOn w:val="1"/>
    <w:next w:val="a"/>
    <w:uiPriority w:val="39"/>
    <w:semiHidden/>
    <w:unhideWhenUsed/>
    <w:qFormat/>
    <w:rsid w:val="00FA49AA"/>
    <w:pPr>
      <w:outlineLvl w:val="9"/>
    </w:pPr>
    <w:rPr>
      <w:lang w:val="en-US"/>
    </w:rPr>
  </w:style>
  <w:style w:type="paragraph" w:styleId="11">
    <w:name w:val="toc 1"/>
    <w:basedOn w:val="a"/>
    <w:next w:val="a"/>
    <w:autoRedefine/>
    <w:uiPriority w:val="39"/>
    <w:unhideWhenUsed/>
    <w:rsid w:val="00403B33"/>
    <w:pPr>
      <w:tabs>
        <w:tab w:val="right" w:leader="dot" w:pos="9345"/>
      </w:tabs>
      <w:spacing w:after="100" w:line="360" w:lineRule="auto"/>
    </w:pPr>
    <w:rPr>
      <w:rFonts w:ascii="Times New Roman" w:hAnsi="Times New Roman"/>
      <w:noProof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FA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FA49AA"/>
    <w:rPr>
      <w:rFonts w:ascii="Tahoma" w:hAnsi="Tahoma" w:cs="Tahoma"/>
      <w:sz w:val="16"/>
      <w:szCs w:val="16"/>
    </w:rPr>
  </w:style>
  <w:style w:type="paragraph" w:styleId="ad">
    <w:name w:val="No Spacing"/>
    <w:link w:val="ae"/>
    <w:uiPriority w:val="1"/>
    <w:qFormat/>
    <w:rsid w:val="001E24F0"/>
    <w:rPr>
      <w:sz w:val="22"/>
      <w:szCs w:val="22"/>
      <w:lang w:val="en-US" w:eastAsia="en-US"/>
    </w:rPr>
  </w:style>
  <w:style w:type="character" w:customStyle="1" w:styleId="ae">
    <w:name w:val="Без интервала Знак"/>
    <w:link w:val="ad"/>
    <w:uiPriority w:val="1"/>
    <w:locked/>
    <w:rsid w:val="001E24F0"/>
    <w:rPr>
      <w:rFonts w:eastAsia="Times New Roman" w:cs="Times New Roman"/>
      <w:sz w:val="22"/>
      <w:szCs w:val="22"/>
      <w:lang w:val="en-US" w:eastAsia="en-US" w:bidi="ar-SA"/>
    </w:rPr>
  </w:style>
  <w:style w:type="paragraph" w:styleId="af">
    <w:name w:val="header"/>
    <w:basedOn w:val="a"/>
    <w:link w:val="af0"/>
    <w:uiPriority w:val="99"/>
    <w:semiHidden/>
    <w:unhideWhenUsed/>
    <w:rsid w:val="00427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link w:val="af"/>
    <w:uiPriority w:val="99"/>
    <w:semiHidden/>
    <w:locked/>
    <w:rsid w:val="0042759C"/>
    <w:rPr>
      <w:rFonts w:cs="Times New Roman"/>
    </w:rPr>
  </w:style>
  <w:style w:type="paragraph" w:styleId="af1">
    <w:name w:val="footer"/>
    <w:basedOn w:val="a"/>
    <w:link w:val="af2"/>
    <w:uiPriority w:val="99"/>
    <w:unhideWhenUsed/>
    <w:rsid w:val="00427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link w:val="af1"/>
    <w:uiPriority w:val="99"/>
    <w:locked/>
    <w:rsid w:val="0042759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10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0698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0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10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0697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0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10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0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0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10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0699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0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10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0697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8F927-BA64-4753-867C-7D03500FC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5430</Words>
  <Characters>30952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admin</cp:lastModifiedBy>
  <cp:revision>2</cp:revision>
  <dcterms:created xsi:type="dcterms:W3CDTF">2014-02-23T15:33:00Z</dcterms:created>
  <dcterms:modified xsi:type="dcterms:W3CDTF">2014-02-23T15:33:00Z</dcterms:modified>
</cp:coreProperties>
</file>