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650" w:rsidRDefault="00BD6650" w:rsidP="00BD6650">
      <w:pPr>
        <w:pStyle w:val="aff1"/>
      </w:pPr>
    </w:p>
    <w:p w:rsidR="00BD6650" w:rsidRDefault="00BD6650" w:rsidP="00BD6650">
      <w:pPr>
        <w:pStyle w:val="aff1"/>
      </w:pPr>
    </w:p>
    <w:p w:rsidR="00BD6650" w:rsidRDefault="00BD6650" w:rsidP="00BD6650">
      <w:pPr>
        <w:pStyle w:val="aff1"/>
      </w:pPr>
    </w:p>
    <w:p w:rsidR="00BD6650" w:rsidRDefault="00BD6650" w:rsidP="00BD6650">
      <w:pPr>
        <w:pStyle w:val="aff1"/>
      </w:pPr>
    </w:p>
    <w:p w:rsidR="00BD6650" w:rsidRDefault="00BD6650" w:rsidP="00BD6650">
      <w:pPr>
        <w:pStyle w:val="aff1"/>
      </w:pPr>
    </w:p>
    <w:p w:rsidR="00BD6650" w:rsidRDefault="00BD6650" w:rsidP="00BD6650">
      <w:pPr>
        <w:pStyle w:val="aff1"/>
      </w:pPr>
    </w:p>
    <w:p w:rsidR="00BD6650" w:rsidRDefault="00BD6650" w:rsidP="00BD6650">
      <w:pPr>
        <w:pStyle w:val="aff1"/>
      </w:pPr>
    </w:p>
    <w:p w:rsidR="00BD6650" w:rsidRDefault="00BD6650" w:rsidP="00BD6650">
      <w:pPr>
        <w:pStyle w:val="aff1"/>
      </w:pPr>
    </w:p>
    <w:p w:rsidR="00BD6650" w:rsidRDefault="00BD6650" w:rsidP="00BD6650">
      <w:pPr>
        <w:pStyle w:val="aff1"/>
      </w:pPr>
    </w:p>
    <w:p w:rsidR="00BD6650" w:rsidRDefault="00BD6650" w:rsidP="00BD6650">
      <w:pPr>
        <w:pStyle w:val="aff1"/>
      </w:pPr>
    </w:p>
    <w:p w:rsidR="00BD6650" w:rsidRDefault="00BD6650" w:rsidP="00BD6650">
      <w:pPr>
        <w:pStyle w:val="aff1"/>
      </w:pPr>
    </w:p>
    <w:p w:rsidR="00BD6650" w:rsidRDefault="00420DCE" w:rsidP="00BD6650">
      <w:pPr>
        <w:pStyle w:val="aff1"/>
      </w:pPr>
      <w:r w:rsidRPr="00BD6650">
        <w:t>Реферат</w:t>
      </w:r>
    </w:p>
    <w:p w:rsidR="00BD6650" w:rsidRDefault="00BD6650" w:rsidP="00BD6650">
      <w:pPr>
        <w:pStyle w:val="aff1"/>
      </w:pPr>
      <w:r>
        <w:t>"</w:t>
      </w:r>
      <w:r w:rsidR="00420DCE" w:rsidRPr="00BD6650">
        <w:t>Католическая церковь</w:t>
      </w:r>
      <w:r>
        <w:t>"</w:t>
      </w:r>
    </w:p>
    <w:p w:rsidR="00BD6650" w:rsidRDefault="00420DCE" w:rsidP="00BD6650">
      <w:pPr>
        <w:ind w:firstLine="709"/>
      </w:pPr>
      <w:r w:rsidRPr="00BD6650">
        <w:br w:type="page"/>
        <w:t xml:space="preserve">В начале </w:t>
      </w:r>
      <w:r w:rsidRPr="00BD6650">
        <w:rPr>
          <w:lang w:val="en-US"/>
        </w:rPr>
        <w:t>XIX</w:t>
      </w:r>
      <w:r w:rsidRPr="00BD6650">
        <w:t xml:space="preserve"> в</w:t>
      </w:r>
      <w:r w:rsidR="00BD6650" w:rsidRPr="00BD6650">
        <w:t xml:space="preserve">. </w:t>
      </w:r>
      <w:r w:rsidRPr="00BD6650">
        <w:t>судьбы католической церкви оказались тесно связанными с деятельностью Наполеона и его претензиями на мировое господство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Покончив с вольнодумными и атеистическими традициями Великой французской революции, Наполеон решил поставить католическую церковь себе на службу, для чего он должен был примириться с папством</w:t>
      </w:r>
      <w:r w:rsidR="00BD6650" w:rsidRPr="00BD6650">
        <w:t xml:space="preserve">. </w:t>
      </w:r>
      <w:r w:rsidRPr="00BD6650">
        <w:t>Поэтому после завоевания Италии он повел переговоры с папой о заключении конкордата</w:t>
      </w:r>
      <w:r w:rsidR="00BD6650" w:rsidRPr="00BD6650">
        <w:t xml:space="preserve">. </w:t>
      </w:r>
      <w:r w:rsidRPr="00BD6650">
        <w:t>В 1801 г</w:t>
      </w:r>
      <w:r w:rsidR="00BD6650" w:rsidRPr="00BD6650">
        <w:t xml:space="preserve">. </w:t>
      </w:r>
      <w:r w:rsidRPr="00BD6650">
        <w:t>этот конкордат был заключен</w:t>
      </w:r>
      <w:r w:rsidR="00BD6650" w:rsidRPr="00BD6650">
        <w:t xml:space="preserve">. </w:t>
      </w:r>
      <w:r w:rsidRPr="00BD6650">
        <w:t>Однако в последующие годы отношения между Наполеоном и папой оставались напряженными</w:t>
      </w:r>
      <w:r w:rsidR="00BD6650" w:rsidRPr="00BD6650">
        <w:t xml:space="preserve">) </w:t>
      </w:r>
      <w:r w:rsidRPr="00BD6650">
        <w:t>В 1809 г</w:t>
      </w:r>
      <w:r w:rsidR="00BD6650" w:rsidRPr="00BD6650">
        <w:t xml:space="preserve">. </w:t>
      </w:r>
      <w:r w:rsidRPr="00BD6650">
        <w:t>мир сменился открытой ссорой</w:t>
      </w:r>
      <w:r w:rsidR="00BD6650" w:rsidRPr="00BD6650">
        <w:t xml:space="preserve">. </w:t>
      </w:r>
      <w:r w:rsidRPr="00BD6650">
        <w:t>Наполеон объявил Рим</w:t>
      </w:r>
      <w:r w:rsidR="00BD6650">
        <w:t xml:space="preserve"> "</w:t>
      </w:r>
      <w:r w:rsidRPr="00BD6650">
        <w:t>свободным имперским городом</w:t>
      </w:r>
      <w:r w:rsidR="00BD6650">
        <w:t xml:space="preserve">", </w:t>
      </w:r>
      <w:r w:rsidRPr="00BD6650">
        <w:t>а папские владения</w:t>
      </w:r>
      <w:r w:rsidR="00BD6650" w:rsidRPr="00BD6650">
        <w:t xml:space="preserve"> - </w:t>
      </w:r>
      <w:r w:rsidRPr="00BD6650">
        <w:t>частью Французской империи</w:t>
      </w:r>
      <w:r w:rsidR="00BD6650" w:rsidRPr="00BD6650">
        <w:t xml:space="preserve">. </w:t>
      </w:r>
      <w:r w:rsidRPr="00BD6650">
        <w:t>Тут же папа издал буллу, в которой отлучал от церкви Наполеона и всех, кто поддерживал его антицерковную деятельность</w:t>
      </w:r>
      <w:r w:rsidR="00BD6650" w:rsidRPr="00BD6650">
        <w:t xml:space="preserve">. </w:t>
      </w:r>
      <w:r w:rsidRPr="00BD6650">
        <w:t>Император публично заявил, что из-за отлучения вряд ли выпадет оружие из рук его солдат, и приказал вывезти папу во Францию</w:t>
      </w:r>
      <w:r w:rsidR="00BD6650" w:rsidRPr="00BD6650">
        <w:t xml:space="preserve">. </w:t>
      </w:r>
      <w:r w:rsidRPr="00BD6650">
        <w:t xml:space="preserve">После краха Наполеона Пий </w:t>
      </w:r>
      <w:r w:rsidRPr="00BD6650">
        <w:rPr>
          <w:lang w:val="en-US"/>
        </w:rPr>
        <w:t>VII</w:t>
      </w:r>
      <w:r w:rsidRPr="00BD6650">
        <w:t xml:space="preserve"> вернулся в Рим и история папства как международной церковной силы была продолжена</w:t>
      </w:r>
      <w:r w:rsidR="00BD6650" w:rsidRPr="00BD6650">
        <w:t>.</w:t>
      </w:r>
    </w:p>
    <w:p w:rsidR="00BD6650" w:rsidRDefault="0018520A" w:rsidP="00BD6650">
      <w:pPr>
        <w:ind w:firstLine="709"/>
      </w:pPr>
      <w:r>
        <w:t>П</w:t>
      </w:r>
      <w:r w:rsidR="00420DCE" w:rsidRPr="00BD6650">
        <w:t>ервые полтора десятилетия дальнейшей истории были периодом реставрации и укрепления папства после тех потрясений, которые ему пришлось пережить в наполеоновскую эпоху</w:t>
      </w:r>
      <w:r w:rsidR="00BD6650" w:rsidRPr="00BD6650">
        <w:t xml:space="preserve">. </w:t>
      </w:r>
      <w:r w:rsidR="00420DCE" w:rsidRPr="00BD6650">
        <w:t>Реакционный</w:t>
      </w:r>
      <w:r w:rsidR="00BD6650">
        <w:t xml:space="preserve"> "</w:t>
      </w:r>
      <w:r w:rsidR="00420DCE" w:rsidRPr="00BD6650">
        <w:t>Священный союз</w:t>
      </w:r>
      <w:r w:rsidR="00BD6650">
        <w:t xml:space="preserve">" </w:t>
      </w:r>
      <w:r w:rsidR="00420DCE" w:rsidRPr="00BD6650">
        <w:t>делал все возможное, чтобы помочь католической церкви, и прежде всего он восстановил папское государство</w:t>
      </w:r>
      <w:r w:rsidR="00BD6650" w:rsidRPr="00BD6650">
        <w:t xml:space="preserve">. </w:t>
      </w:r>
      <w:r w:rsidR="00420DCE" w:rsidRPr="00BD6650">
        <w:t>В дальнейшем папы развернули активную деятельность, целью которой было поднять католическую церковь на средневековый уровень, позволявший ей претендовать на роль всемирного владыки</w:t>
      </w:r>
      <w:r w:rsidR="00BD6650" w:rsidRPr="00BD6650">
        <w:t xml:space="preserve">. </w:t>
      </w:r>
      <w:r w:rsidR="00420DCE" w:rsidRPr="00BD6650">
        <w:t>Апогеем этой деятельности явился созыв Пием</w:t>
      </w:r>
      <w:r w:rsidR="00BD6650" w:rsidRPr="00BD6650">
        <w:t xml:space="preserve"> </w:t>
      </w:r>
      <w:r w:rsidR="00420DCE" w:rsidRPr="00BD6650">
        <w:rPr>
          <w:lang w:val="en-US"/>
        </w:rPr>
        <w:t>IX</w:t>
      </w:r>
      <w:r w:rsidR="00BD6650" w:rsidRPr="00BD6650">
        <w:t xml:space="preserve"> </w:t>
      </w:r>
      <w:r w:rsidR="00420DCE" w:rsidRPr="00BD6650">
        <w:t>в</w:t>
      </w:r>
      <w:r w:rsidR="00BD6650" w:rsidRPr="00BD6650">
        <w:t xml:space="preserve"> </w:t>
      </w:r>
      <w:r w:rsidR="00420DCE" w:rsidRPr="00BD6650">
        <w:t>1869</w:t>
      </w:r>
      <w:r w:rsidR="00BD6650" w:rsidRPr="00BD6650">
        <w:t xml:space="preserve"> </w:t>
      </w:r>
      <w:r w:rsidR="00420DCE" w:rsidRPr="00BD6650">
        <w:t>г</w:t>
      </w:r>
      <w:r w:rsidR="00BD6650" w:rsidRPr="00BD6650">
        <w:t xml:space="preserve">. </w:t>
      </w:r>
      <w:r w:rsidR="00420DCE" w:rsidRPr="00BD6650">
        <w:rPr>
          <w:lang w:val="en-US"/>
        </w:rPr>
        <w:t>I</w:t>
      </w:r>
      <w:r w:rsidR="00BD6650" w:rsidRPr="00BD6650">
        <w:t xml:space="preserve"> </w:t>
      </w:r>
      <w:r w:rsidR="00420DCE" w:rsidRPr="00BD6650">
        <w:t>Ватиканского</w:t>
      </w:r>
      <w:r w:rsidR="00BD6650" w:rsidRPr="00BD6650">
        <w:t xml:space="preserve"> </w:t>
      </w:r>
      <w:r w:rsidR="00420DCE" w:rsidRPr="00BD6650">
        <w:t>вселенского</w:t>
      </w:r>
      <w:r w:rsidR="00BD6650" w:rsidRPr="00BD6650">
        <w:t xml:space="preserve"> </w:t>
      </w:r>
      <w:r>
        <w:t>собора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Разразившаяся вскоре франко-прусская война не Дала собору завершить свою деятельность, но последний все же успел принять</w:t>
      </w:r>
      <w:r w:rsidR="00BD6650">
        <w:t xml:space="preserve"> "</w:t>
      </w:r>
      <w:r w:rsidRPr="00BD6650">
        <w:t>Догматическую конституцию</w:t>
      </w:r>
      <w:r w:rsidR="00BD6650">
        <w:t xml:space="preserve">", </w:t>
      </w:r>
      <w:r w:rsidRPr="00BD6650">
        <w:t xml:space="preserve">в которой был провозглашен новый догмат о непогрешимости папы </w:t>
      </w:r>
      <w:r w:rsidRPr="00BD6650">
        <w:rPr>
          <w:vertAlign w:val="superscript"/>
        </w:rPr>
        <w:t>2</w:t>
      </w:r>
      <w:r w:rsidR="00BD6650" w:rsidRPr="00BD6650">
        <w:t xml:space="preserve">. </w:t>
      </w:r>
      <w:r w:rsidRPr="00BD6650">
        <w:t>Принятие этого догмата вызвало оппозицию в рядах духовенства, хотя и представленную незначительным числом приверженцев</w:t>
      </w:r>
      <w:r w:rsidR="00BD6650" w:rsidRPr="00BD6650">
        <w:t xml:space="preserve">. </w:t>
      </w:r>
      <w:r w:rsidRPr="00BD6650">
        <w:t>Под названием старокатоликов они откололись от папской церкви и в некоторых странах образовали свои независимые общины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 xml:space="preserve">После того как войска Наполеона </w:t>
      </w:r>
      <w:r w:rsidRPr="00BD6650">
        <w:rPr>
          <w:lang w:val="en-US"/>
        </w:rPr>
        <w:t>III</w:t>
      </w:r>
      <w:r w:rsidRPr="00BD6650">
        <w:t xml:space="preserve">, потерпевшего поражение в войне с Пруссией, оставили Италию, и в частности Рим, к стенам последнего подступила армия итальянского короля Виктора Эммануила </w:t>
      </w:r>
      <w:r w:rsidRPr="00BD6650">
        <w:rPr>
          <w:lang w:val="en-US"/>
        </w:rPr>
        <w:t>II</w:t>
      </w:r>
      <w:r w:rsidR="00BD6650" w:rsidRPr="00BD6650">
        <w:t xml:space="preserve">. </w:t>
      </w:r>
      <w:r w:rsidRPr="00BD6650">
        <w:t>Папа собрался выдерживать осаду, но несколько артиллерийских залпов по</w:t>
      </w:r>
      <w:r w:rsidR="00BD6650">
        <w:t xml:space="preserve"> "</w:t>
      </w:r>
      <w:r w:rsidRPr="00BD6650">
        <w:t>Священным воротам</w:t>
      </w:r>
      <w:r w:rsidR="00BD6650">
        <w:t xml:space="preserve">" </w:t>
      </w:r>
      <w:r w:rsidRPr="00BD6650">
        <w:t>заставили его капитулировать</w:t>
      </w:r>
      <w:r w:rsidR="00BD6650" w:rsidRPr="00BD6650">
        <w:t xml:space="preserve">. </w:t>
      </w:r>
      <w:r w:rsidRPr="00BD6650">
        <w:t>Вскоре состоялся организованный властями Италии плебисцит среди населения папского государства по вопросу о том, сохранять ли его существование в дальнейшем</w:t>
      </w:r>
      <w:r w:rsidR="00BD6650" w:rsidRPr="00BD6650">
        <w:t xml:space="preserve">. </w:t>
      </w:r>
      <w:r w:rsidRPr="00BD6650">
        <w:t>Чуть ли не единогласно население высказалось за его ликвидацию и за присоединение к Италии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Светское государство католической церкви перестало существовать</w:t>
      </w:r>
      <w:r w:rsidR="00BD6650" w:rsidRPr="00BD6650">
        <w:t>.</w:t>
      </w:r>
      <w:r w:rsidR="00BD6650">
        <w:t xml:space="preserve"> "</w:t>
      </w:r>
      <w:r w:rsidRPr="00BD6650">
        <w:t>Заместитель Христа</w:t>
      </w:r>
      <w:r w:rsidR="00BD6650">
        <w:t xml:space="preserve">", </w:t>
      </w:r>
      <w:r w:rsidRPr="00BD6650">
        <w:t>заявивший, по евангелиям, что</w:t>
      </w:r>
      <w:r w:rsidR="00BD6650">
        <w:t xml:space="preserve"> "</w:t>
      </w:r>
      <w:r w:rsidRPr="00BD6650">
        <w:t>царство его не от мира сего</w:t>
      </w:r>
      <w:r w:rsidR="00BD6650">
        <w:t xml:space="preserve">", </w:t>
      </w:r>
      <w:r w:rsidRPr="00BD6650">
        <w:t>счел покушением на основы христианской веры то обстоятельство, что его лишили царства мира сего</w:t>
      </w:r>
      <w:r w:rsidR="00BD6650" w:rsidRPr="00BD6650">
        <w:t xml:space="preserve">. </w:t>
      </w:r>
      <w:r w:rsidRPr="00BD6650">
        <w:t xml:space="preserve">Отказавшись вступать в какие бы то ни было переговоры с королем, предлагавшим ему в общем льготные условия соглашения, Пий </w:t>
      </w:r>
      <w:r w:rsidRPr="00BD6650">
        <w:rPr>
          <w:lang w:val="en-US"/>
        </w:rPr>
        <w:t>IX</w:t>
      </w:r>
      <w:r w:rsidRPr="00BD6650">
        <w:t xml:space="preserve"> объявил себя</w:t>
      </w:r>
      <w:r w:rsidR="00BD6650">
        <w:t xml:space="preserve"> "</w:t>
      </w:r>
      <w:r w:rsidRPr="00BD6650">
        <w:t>ватиканским узником</w:t>
      </w:r>
      <w:r w:rsidR="00BD6650">
        <w:t xml:space="preserve">". </w:t>
      </w:r>
      <w:r w:rsidRPr="00BD6650">
        <w:t>Эта позиция была довольно удобна для пропаганды</w:t>
      </w:r>
      <w:r w:rsidR="00BD6650" w:rsidRPr="00BD6650">
        <w:t xml:space="preserve">: </w:t>
      </w:r>
      <w:r w:rsidRPr="00BD6650">
        <w:t>можно было в массовых масштабах распространять лубочные картинки, на которых несчастный папа изображался в тюремной камере одетым в рубище и валяющимся на связке соломы</w:t>
      </w:r>
      <w:r w:rsidR="00BD6650" w:rsidRPr="00BD6650">
        <w:t xml:space="preserve">. </w:t>
      </w:r>
      <w:r w:rsidRPr="00BD6650">
        <w:t>В действительности</w:t>
      </w:r>
      <w:r w:rsidR="00BD6650">
        <w:t xml:space="preserve"> "</w:t>
      </w:r>
      <w:r w:rsidRPr="00BD6650">
        <w:t>узник</w:t>
      </w:r>
      <w:r w:rsidR="00BD6650">
        <w:t xml:space="preserve">" </w:t>
      </w:r>
      <w:r w:rsidRPr="00BD6650">
        <w:t>имел все для того, чтобы жить в роскоши и неге</w:t>
      </w:r>
      <w:r w:rsidR="00BD6650" w:rsidRPr="00BD6650">
        <w:t xml:space="preserve">; </w:t>
      </w:r>
      <w:r w:rsidRPr="00BD6650">
        <w:t>кстати сказать, он этими возможностями не пренебрегал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Ликвидация папского светского государства зримо выражала, так сказать, переход католической церкви из одной социально-экономической формации в другую</w:t>
      </w:r>
      <w:r w:rsidR="00BD6650" w:rsidRPr="00BD6650">
        <w:t xml:space="preserve">: </w:t>
      </w:r>
      <w:r w:rsidRPr="00BD6650">
        <w:t>от феодализма к капитализму</w:t>
      </w:r>
      <w:r w:rsidR="00BD6650" w:rsidRPr="00BD6650">
        <w:t xml:space="preserve">. </w:t>
      </w:r>
      <w:r w:rsidRPr="00BD6650">
        <w:t>Конечно, это не было актом мгновенного изменения</w:t>
      </w:r>
      <w:r w:rsidR="00BD6650" w:rsidRPr="00BD6650">
        <w:t xml:space="preserve">. </w:t>
      </w:r>
      <w:r w:rsidRPr="00BD6650">
        <w:t xml:space="preserve">В течение всего </w:t>
      </w:r>
      <w:r w:rsidRPr="00BD6650">
        <w:rPr>
          <w:lang w:val="en-US"/>
        </w:rPr>
        <w:t>XIX</w:t>
      </w:r>
      <w:r w:rsidRPr="00BD6650">
        <w:t xml:space="preserve"> в</w:t>
      </w:r>
      <w:r w:rsidR="00BD6650" w:rsidRPr="00BD6650">
        <w:t xml:space="preserve">. </w:t>
      </w:r>
      <w:r w:rsidRPr="00BD6650">
        <w:t>католическая церковь постепенно приспосабливалась к новым социально-экономическим и политическим условиям, а ликвидация сложившегося еще в средние века папского государства явилась решающим моментом поворота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Экономические позиции церкви не были подорваны</w:t>
      </w:r>
      <w:r w:rsidR="00BD6650" w:rsidRPr="00BD6650">
        <w:t xml:space="preserve">. </w:t>
      </w:r>
      <w:r w:rsidRPr="00BD6650">
        <w:t>Она оставалась, в частности, владельцем почти полумиллиона гектаров плодороднейших земель в Италии</w:t>
      </w:r>
      <w:r w:rsidR="00BD6650" w:rsidRPr="00BD6650">
        <w:t xml:space="preserve">. </w:t>
      </w:r>
      <w:r w:rsidRPr="00BD6650">
        <w:t>Главное же заключалось в том, что хозяйственная деятельность Ватикана стала разворачиваться в этот период не только в колоссальных масштабах, но и в новых, капиталистических формах</w:t>
      </w:r>
      <w:r w:rsidR="00BD6650" w:rsidRPr="00BD6650">
        <w:t xml:space="preserve">. </w:t>
      </w:r>
      <w:r w:rsidRPr="00BD6650">
        <w:t>Приведем некоторые данные по этому вопросу, которые сообщает советский исследователь И</w:t>
      </w:r>
      <w:r w:rsidR="00BD6650">
        <w:t xml:space="preserve">.Р. </w:t>
      </w:r>
      <w:r w:rsidRPr="00BD6650">
        <w:t>Лаврецкий</w:t>
      </w:r>
      <w:r w:rsidR="00BD6650" w:rsidRPr="00BD6650">
        <w:t>:</w:t>
      </w:r>
      <w:r w:rsidR="00BD6650">
        <w:t xml:space="preserve"> "</w:t>
      </w:r>
      <w:r w:rsidRPr="00BD6650">
        <w:t>В 1830 г</w:t>
      </w:r>
      <w:r w:rsidR="00BD6650" w:rsidRPr="00BD6650">
        <w:t xml:space="preserve">. </w:t>
      </w:r>
      <w:r w:rsidRPr="00BD6650">
        <w:t>был учрежден ватиканский</w:t>
      </w:r>
      <w:r w:rsidR="00BD6650">
        <w:t xml:space="preserve"> "</w:t>
      </w:r>
      <w:r w:rsidRPr="00BD6650">
        <w:t>Банка ди Сконто</w:t>
      </w:r>
      <w:r w:rsidR="00BD6650">
        <w:t xml:space="preserve">". </w:t>
      </w:r>
      <w:r w:rsidRPr="00BD6650">
        <w:t>В 1834 г</w:t>
      </w:r>
      <w:r w:rsidR="00BD6650" w:rsidRPr="00BD6650">
        <w:t xml:space="preserve">. </w:t>
      </w:r>
      <w:r w:rsidRPr="00BD6650">
        <w:t>Ватикан основал</w:t>
      </w:r>
      <w:r w:rsidR="00BD6650">
        <w:t xml:space="preserve"> "</w:t>
      </w:r>
      <w:r w:rsidRPr="00BD6650">
        <w:t>Банка Романа</w:t>
      </w:r>
      <w:r w:rsidR="00BD6650">
        <w:t xml:space="preserve">" </w:t>
      </w:r>
      <w:r w:rsidRPr="00BD6650">
        <w:t>с капиталом в 300 тыс</w:t>
      </w:r>
      <w:r w:rsidR="00BD6650" w:rsidRPr="00BD6650">
        <w:t xml:space="preserve">. </w:t>
      </w:r>
      <w:r w:rsidRPr="00BD6650">
        <w:t>скуди для спекуляции недвижимым имуществом</w:t>
      </w:r>
      <w:r w:rsidR="00BD6650" w:rsidRPr="00BD6650">
        <w:t xml:space="preserve">. </w:t>
      </w:r>
      <w:r w:rsidRPr="00BD6650">
        <w:t>В том же году был модернизирован банк</w:t>
      </w:r>
      <w:r w:rsidR="00BD6650">
        <w:t xml:space="preserve"> "</w:t>
      </w:r>
      <w:r w:rsidRPr="00BD6650">
        <w:t>Святого духа</w:t>
      </w:r>
      <w:r w:rsidR="00BD6650">
        <w:t xml:space="preserve">". </w:t>
      </w:r>
      <w:r w:rsidRPr="00BD6650">
        <w:t>В 1836 г</w:t>
      </w:r>
      <w:r w:rsidR="00BD6650" w:rsidRPr="00BD6650">
        <w:t xml:space="preserve">. </w:t>
      </w:r>
      <w:r w:rsidRPr="00BD6650">
        <w:t>в Риме прелаты П</w:t>
      </w:r>
      <w:r w:rsidR="00BD6650" w:rsidRPr="00BD6650">
        <w:t xml:space="preserve">. </w:t>
      </w:r>
      <w:r w:rsidRPr="00BD6650">
        <w:t>Мирини и К</w:t>
      </w:r>
      <w:r w:rsidR="00BD6650">
        <w:t xml:space="preserve">.Л. </w:t>
      </w:r>
      <w:r w:rsidRPr="00BD6650">
        <w:t>Моринини основали сберегательную кассу, которая десять лет спустя уже насчитывала вкладов на сумму в 10 млн</w:t>
      </w:r>
      <w:r w:rsidR="00BD6650" w:rsidRPr="00BD6650">
        <w:t xml:space="preserve">. </w:t>
      </w:r>
      <w:r w:rsidRPr="00BD6650">
        <w:t>скуди</w:t>
      </w:r>
      <w:r w:rsidR="00BD6650" w:rsidRPr="00BD6650">
        <w:t xml:space="preserve">. </w:t>
      </w:r>
      <w:r w:rsidRPr="00BD6650">
        <w:t>В 1852 г</w:t>
      </w:r>
      <w:r w:rsidR="00BD6650" w:rsidRPr="00BD6650">
        <w:t xml:space="preserve">. </w:t>
      </w:r>
      <w:r w:rsidRPr="00BD6650">
        <w:t>Ватикан увеличил капитал</w:t>
      </w:r>
      <w:r w:rsidR="00BD6650">
        <w:t xml:space="preserve"> "</w:t>
      </w:r>
      <w:r w:rsidRPr="00BD6650">
        <w:t>Банка Романа</w:t>
      </w:r>
      <w:r w:rsidR="00BD6650">
        <w:t xml:space="preserve">" </w:t>
      </w:r>
      <w:r w:rsidRPr="00BD6650">
        <w:t>и привлек к участию в нем крупных римских финансистов</w:t>
      </w:r>
      <w:r w:rsidR="00BD6650" w:rsidRPr="00BD6650">
        <w:t xml:space="preserve">. </w:t>
      </w:r>
      <w:r w:rsidRPr="00BD6650">
        <w:t>В 1845 г</w:t>
      </w:r>
      <w:r w:rsidR="00BD6650" w:rsidRPr="00BD6650">
        <w:t xml:space="preserve">. </w:t>
      </w:r>
      <w:r w:rsidRPr="00BD6650">
        <w:t>возникло существующее поныне ватиканское акционерное общество</w:t>
      </w:r>
      <w:r w:rsidR="00BD6650">
        <w:t xml:space="preserve"> "</w:t>
      </w:r>
      <w:r w:rsidRPr="00BD6650">
        <w:t>Сочьета дель Акуа Пия Антика Марча</w:t>
      </w:r>
      <w:r w:rsidR="00BD6650">
        <w:t xml:space="preserve">" </w:t>
      </w:r>
      <w:r w:rsidRPr="00BD6650">
        <w:t>по эксплуатации римского водопровода</w:t>
      </w:r>
      <w:r w:rsidR="00BD6650" w:rsidRPr="00BD6650">
        <w:t xml:space="preserve">. </w:t>
      </w:r>
      <w:r w:rsidRPr="00BD6650">
        <w:t>В 1871</w:t>
      </w:r>
      <w:r w:rsidR="00BD6650" w:rsidRPr="00BD6650">
        <w:t xml:space="preserve"> - </w:t>
      </w:r>
      <w:r w:rsidRPr="00BD6650">
        <w:t>1875 гг</w:t>
      </w:r>
      <w:r w:rsidR="00BD6650" w:rsidRPr="00BD6650">
        <w:t xml:space="preserve">. </w:t>
      </w:r>
      <w:r w:rsidRPr="00BD6650">
        <w:t>дивиденды этого общества увеличились в 10 раз</w:t>
      </w:r>
      <w:r w:rsidR="00BD6650" w:rsidRPr="00BD6650">
        <w:t xml:space="preserve">. </w:t>
      </w:r>
      <w:r w:rsidRPr="00BD6650">
        <w:t>В 1852 г</w:t>
      </w:r>
      <w:r w:rsidR="00BD6650" w:rsidRPr="00BD6650">
        <w:t xml:space="preserve">. </w:t>
      </w:r>
      <w:r w:rsidRPr="00BD6650">
        <w:t>Ватикан основал при участии английского капитала акционерное общество</w:t>
      </w:r>
      <w:r w:rsidR="00BD6650">
        <w:t xml:space="preserve"> "</w:t>
      </w:r>
      <w:r w:rsidRPr="00BD6650">
        <w:t>Сочьета Англо-Романа пер Иллюминационе а Гас</w:t>
      </w:r>
      <w:r w:rsidR="00BD6650">
        <w:t xml:space="preserve">". </w:t>
      </w:r>
      <w:r w:rsidRPr="00BD6650">
        <w:t>В 1875 г</w:t>
      </w:r>
      <w:r w:rsidR="00BD6650" w:rsidRPr="00BD6650">
        <w:t xml:space="preserve">. </w:t>
      </w:r>
      <w:r w:rsidRPr="00BD6650">
        <w:t>капитал и дивиденды этого общества составляли соответственно 3 250 тыс</w:t>
      </w:r>
      <w:r w:rsidR="00BD6650" w:rsidRPr="00BD6650">
        <w:t xml:space="preserve">. </w:t>
      </w:r>
      <w:r w:rsidRPr="00BD6650">
        <w:t>лир и 289 683 лиры, а в 1890 г</w:t>
      </w:r>
      <w:r w:rsidR="00BD6650" w:rsidRPr="00BD6650">
        <w:t>. -</w:t>
      </w:r>
      <w:r w:rsidR="00BD6650">
        <w:t xml:space="preserve"> </w:t>
      </w:r>
      <w:r w:rsidRPr="00BD6650">
        <w:t>14 млн</w:t>
      </w:r>
      <w:r w:rsidR="00BD6650" w:rsidRPr="00BD6650">
        <w:t xml:space="preserve">. </w:t>
      </w:r>
      <w:r w:rsidRPr="00BD6650">
        <w:t>и 1 928 366 лир</w:t>
      </w:r>
      <w:r w:rsidR="00BD6650" w:rsidRPr="00BD6650">
        <w:t xml:space="preserve">. </w:t>
      </w:r>
      <w:r w:rsidRPr="00BD6650">
        <w:t>Из последнего общества в 1883 г</w:t>
      </w:r>
      <w:r w:rsidR="00BD6650" w:rsidRPr="00BD6650">
        <w:t xml:space="preserve">. </w:t>
      </w:r>
      <w:r w:rsidRPr="00BD6650">
        <w:t>выделилось другое ватиканское предприятие</w:t>
      </w:r>
      <w:r w:rsidR="00BD6650" w:rsidRPr="00BD6650">
        <w:t xml:space="preserve"> -</w:t>
      </w:r>
      <w:r w:rsidR="00BD6650">
        <w:t xml:space="preserve"> "</w:t>
      </w:r>
      <w:r w:rsidRPr="00BD6650">
        <w:t>Сочьета Электрика Англо-Романа</w:t>
      </w:r>
      <w:r w:rsidR="00BD6650">
        <w:t xml:space="preserve">". </w:t>
      </w:r>
      <w:r w:rsidRPr="00BD6650">
        <w:t>В книге И</w:t>
      </w:r>
      <w:r w:rsidR="00BD6650">
        <w:t xml:space="preserve">.Р. </w:t>
      </w:r>
      <w:r w:rsidRPr="00BD6650">
        <w:t>Лаврецкого</w:t>
      </w:r>
      <w:r w:rsidR="00BD6650">
        <w:t xml:space="preserve"> "</w:t>
      </w:r>
      <w:r w:rsidRPr="00BD6650">
        <w:t>Ватикан</w:t>
      </w:r>
      <w:r w:rsidR="00BD6650">
        <w:t xml:space="preserve">" </w:t>
      </w:r>
      <w:r w:rsidRPr="00BD6650">
        <w:t xml:space="preserve">содержатся конкретные данные и о многих других ватиканских предприятиях, число и могущество которых особенно возросло при папе Льве </w:t>
      </w:r>
      <w:r w:rsidRPr="00BD6650">
        <w:rPr>
          <w:lang w:val="en-US"/>
        </w:rPr>
        <w:t>XIII</w:t>
      </w:r>
      <w:r w:rsidR="00BD6650" w:rsidRPr="00BD6650">
        <w:t xml:space="preserve">. </w:t>
      </w:r>
      <w:r w:rsidRPr="00BD6650">
        <w:t xml:space="preserve">Здесь и трамвайные компании, крупные мельницы и хлебозаводы, строительные предприятия, кредитно-банковские учреждения, фирмы, спекулирующие строительными участками и </w:t>
      </w:r>
      <w:r w:rsidR="00BD6650">
        <w:t>т.д.</w:t>
      </w:r>
      <w:r w:rsidR="00BD6650" w:rsidRPr="00BD6650">
        <w:t xml:space="preserve"> </w:t>
      </w:r>
      <w:r w:rsidRPr="00BD6650">
        <w:t>Не обходилось и без банкротств, скандалов, связанных с публичным разоблачением биржевых и прочих афер церкви</w:t>
      </w:r>
      <w:r w:rsidR="00BD6650" w:rsidRPr="00BD6650">
        <w:t xml:space="preserve">. </w:t>
      </w:r>
      <w:r w:rsidRPr="00BD6650">
        <w:t>В области бизнеса церковь прибегала к тем же средствам, которые практикуются и светскими капиталистическими предпринимателями, а проблемы совести, морали и содержания евангельских наставлений ее не волновали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Какое место в истории религии занимает такая совсем не религиозная деятельность</w:t>
      </w:r>
      <w:r w:rsidR="00BD6650" w:rsidRPr="00BD6650">
        <w:t xml:space="preserve">? </w:t>
      </w:r>
      <w:r w:rsidRPr="00BD6650">
        <w:t>Да и для чего, казалось бы, наместнику бога на земле, посреднику между богом и людьми, заниматься подобными небожественными делами</w:t>
      </w:r>
      <w:r w:rsidR="00BD6650" w:rsidRPr="00BD6650">
        <w:t xml:space="preserve">? </w:t>
      </w:r>
      <w:r w:rsidRPr="00BD6650">
        <w:rPr>
          <w:lang w:val="en-US"/>
        </w:rPr>
        <w:t>Te</w:t>
      </w:r>
      <w:r w:rsidRPr="00BD6650">
        <w:t>, кто критикует католическую церковь с позиций более</w:t>
      </w:r>
      <w:r w:rsidR="00BD6650">
        <w:t xml:space="preserve"> "</w:t>
      </w:r>
      <w:r w:rsidRPr="00BD6650">
        <w:t>чистого</w:t>
      </w:r>
      <w:r w:rsidR="00BD6650">
        <w:t xml:space="preserve">" </w:t>
      </w:r>
      <w:r w:rsidRPr="00BD6650">
        <w:t>христианства, ссылаются на евангельского Христа, который изгнал торговцев из храма и даже советовал людям не сеять и не собирать в житницы</w:t>
      </w:r>
      <w:r w:rsidR="00BD6650" w:rsidRPr="00BD6650">
        <w:t xml:space="preserve">. </w:t>
      </w:r>
      <w:r w:rsidRPr="00BD6650">
        <w:t>Налицо разительное противоречие между делами церкви и тем учением, которое она проповедует</w:t>
      </w:r>
      <w:r w:rsidR="00BD6650" w:rsidRPr="00BD6650">
        <w:t xml:space="preserve">. </w:t>
      </w:r>
      <w:r w:rsidRPr="00BD6650">
        <w:t>Недалеко, однако, ходить и за аргументами, разрешающими это противоречие</w:t>
      </w:r>
      <w:r w:rsidR="00BD6650" w:rsidRPr="00BD6650">
        <w:t xml:space="preserve">. </w:t>
      </w:r>
      <w:r w:rsidRPr="00BD6650">
        <w:t>Для проповеди своего учения церковь должна иметь многочисленные кадры, располагать средствами для содержания своих учебных заведений, выпуска газет и журналов, для работы книгоиздательств, для дорого стоящей миссионерской деятельности, для содержания посольств и дипломатических миссий в разных странах мира</w:t>
      </w:r>
      <w:r w:rsidR="00BD6650" w:rsidRPr="00BD6650">
        <w:t xml:space="preserve">. </w:t>
      </w:r>
      <w:r w:rsidRPr="00BD6650">
        <w:t>Все дело, однако, в том, что</w:t>
      </w:r>
      <w:r w:rsidR="00BD6650">
        <w:t xml:space="preserve"> "</w:t>
      </w:r>
      <w:r w:rsidRPr="00BD6650">
        <w:t>мирская</w:t>
      </w:r>
      <w:r w:rsidR="00BD6650">
        <w:t xml:space="preserve">" </w:t>
      </w:r>
      <w:r w:rsidRPr="00BD6650">
        <w:t>деятельность католической церкви давно превратилась в самоцель, имеющую отдаленное отношение к христианскому учению и к религии в целом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В предпринимательской деятельности католической церкви рассматриваемого периода существенную роль играла издательская активность, являющаяся не только средством пропаганды, но и источником больших прибылей</w:t>
      </w:r>
      <w:r w:rsidR="00BD6650" w:rsidRPr="00BD6650">
        <w:t xml:space="preserve">. </w:t>
      </w:r>
      <w:r w:rsidRPr="00BD6650">
        <w:t>В 1873 г</w:t>
      </w:r>
      <w:r w:rsidR="00BD6650" w:rsidRPr="00BD6650">
        <w:t xml:space="preserve">. </w:t>
      </w:r>
      <w:r w:rsidRPr="00BD6650">
        <w:t>Ватикан приобрел римскую газету</w:t>
      </w:r>
      <w:r w:rsidR="00BD6650">
        <w:t xml:space="preserve"> "</w:t>
      </w:r>
      <w:r w:rsidRPr="00BD6650">
        <w:t>Оссерваторе Романо</w:t>
      </w:r>
      <w:r w:rsidR="00BD6650">
        <w:t xml:space="preserve">", </w:t>
      </w:r>
      <w:r w:rsidRPr="00BD6650">
        <w:t>которая стала его официозом</w:t>
      </w:r>
      <w:r w:rsidR="00BD6650" w:rsidRPr="00BD6650">
        <w:t xml:space="preserve">. </w:t>
      </w:r>
      <w:r w:rsidRPr="00BD6650">
        <w:t>Начал издаваться иезуитский журнал</w:t>
      </w:r>
      <w:r w:rsidR="00BD6650">
        <w:t xml:space="preserve"> "</w:t>
      </w:r>
      <w:r w:rsidRPr="00BD6650">
        <w:t>Чивильта каттолика</w:t>
      </w:r>
      <w:r w:rsidR="00BD6650">
        <w:t xml:space="preserve">". </w:t>
      </w:r>
      <w:r w:rsidRPr="00BD6650">
        <w:t>В разных странах стало выпускаться большое количество газет, журналов, листков, не только призванных обеспечивать влияние церкви на ход дел в мире, но и приносящих ей огромные прибыли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Изменения, которые происходили в рассматриваемый период во внутренней организации церкви, шли преимущественно по линии реставрации тех форм церковной жизни, которые претерпели ущерб в век Просвещения и в наполеоновский период</w:t>
      </w:r>
      <w:r w:rsidR="00BD6650" w:rsidRPr="00BD6650">
        <w:t xml:space="preserve">. </w:t>
      </w:r>
      <w:r w:rsidRPr="00BD6650">
        <w:t>После своего возвращения в Рим в 1814 г</w:t>
      </w:r>
      <w:r w:rsidR="00BD6650" w:rsidRPr="00BD6650">
        <w:t xml:space="preserve">. </w:t>
      </w:r>
      <w:r w:rsidRPr="00BD6650">
        <w:t xml:space="preserve">папа Пий </w:t>
      </w:r>
      <w:r w:rsidRPr="00BD6650">
        <w:rPr>
          <w:lang w:val="en-US"/>
        </w:rPr>
        <w:t>VII</w:t>
      </w:r>
      <w:r w:rsidRPr="00BD6650">
        <w:t xml:space="preserve"> восстановил орден иезуитов, предоставив ему широкие права и полномочия</w:t>
      </w:r>
      <w:r w:rsidR="00BD6650" w:rsidRPr="00BD6650">
        <w:t xml:space="preserve">. </w:t>
      </w:r>
      <w:r w:rsidRPr="00BD6650">
        <w:t>Помимо восстановления сети ранее существовавших монашеских орденов были основаны и новые</w:t>
      </w:r>
      <w:r w:rsidR="00BD6650" w:rsidRPr="00BD6650">
        <w:t xml:space="preserve">. </w:t>
      </w:r>
      <w:r w:rsidRPr="00BD6650">
        <w:t>Особое внимание в тот период папство уделяло расширению сети женских монашеских орденов</w:t>
      </w:r>
      <w:r w:rsidR="00BD6650" w:rsidRPr="00BD6650">
        <w:t xml:space="preserve">. </w:t>
      </w:r>
      <w:r w:rsidRPr="00BD6650">
        <w:t>Кадры монахов и монахинь, собранные в них, должны были служить своего рода приводными ремнями от церкви к мирянам</w:t>
      </w:r>
      <w:r w:rsidR="00BD6650" w:rsidRPr="00BD6650">
        <w:t xml:space="preserve">. </w:t>
      </w:r>
      <w:r w:rsidRPr="00BD6650">
        <w:t>Кроме того, папство стремилось использовать и организационные формы</w:t>
      </w:r>
      <w:r w:rsidR="00BD6650">
        <w:t xml:space="preserve"> "</w:t>
      </w:r>
      <w:r w:rsidRPr="00BD6650">
        <w:t>непосредственного присутствия</w:t>
      </w:r>
      <w:r w:rsidR="00BD6650">
        <w:t xml:space="preserve">" </w:t>
      </w:r>
      <w:r w:rsidRPr="00BD6650">
        <w:t>в недуховной среде</w:t>
      </w:r>
      <w:r w:rsidR="00BD6650" w:rsidRPr="00BD6650">
        <w:t xml:space="preserve">. </w:t>
      </w:r>
      <w:r w:rsidRPr="00BD6650">
        <w:t>Оно создало большое количество светских религиозных и благотворительных обществ</w:t>
      </w:r>
      <w:r w:rsidR="00BD6650" w:rsidRPr="00BD6650">
        <w:t xml:space="preserve">. </w:t>
      </w:r>
      <w:r w:rsidRPr="00BD6650">
        <w:t>В дальнейшем многие из них превратились в политические союзы и партии, работавшие по заданию Ватикана и его эмиссаров в разных странах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 xml:space="preserve">Происходивший в течение </w:t>
      </w:r>
      <w:r w:rsidRPr="00BD6650">
        <w:rPr>
          <w:lang w:val="en-US"/>
        </w:rPr>
        <w:t>XIX</w:t>
      </w:r>
      <w:r w:rsidRPr="00BD6650">
        <w:t xml:space="preserve"> в</w:t>
      </w:r>
      <w:r w:rsidR="00BD6650" w:rsidRPr="00BD6650">
        <w:t xml:space="preserve">. </w:t>
      </w:r>
      <w:r w:rsidRPr="00BD6650">
        <w:t>раздел мира между капиталистическими державами побуждал и Ватикан все с большим вниманием устремлять свои взоры на неевропейские пространства, и прежде всего на Америку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Новые горизонты открылись перед церковью в ее миссионерской деятельности</w:t>
      </w:r>
      <w:r w:rsidR="00BD6650" w:rsidRPr="00BD6650">
        <w:t xml:space="preserve">. </w:t>
      </w:r>
      <w:r w:rsidRPr="00BD6650">
        <w:t>Известно, как широко она вела ее в период первоначального капиталистического накопления</w:t>
      </w:r>
      <w:r w:rsidR="00BD6650" w:rsidRPr="00BD6650">
        <w:t xml:space="preserve">. </w:t>
      </w:r>
      <w:r w:rsidRPr="00BD6650">
        <w:t xml:space="preserve">В </w:t>
      </w:r>
      <w:r w:rsidRPr="00BD6650">
        <w:rPr>
          <w:lang w:val="en-US"/>
        </w:rPr>
        <w:t>XIX</w:t>
      </w:r>
      <w:r w:rsidRPr="00BD6650">
        <w:t xml:space="preserve"> в</w:t>
      </w:r>
      <w:r w:rsidR="00BD6650" w:rsidRPr="00BD6650">
        <w:t xml:space="preserve">. </w:t>
      </w:r>
      <w:r w:rsidRPr="00BD6650">
        <w:t>миссионерство стало особенно актуальным в ходе раздела мира между великими державами, а потом и начавшегося его передела в период империализма</w:t>
      </w:r>
      <w:r w:rsidR="00BD6650" w:rsidRPr="00BD6650">
        <w:t xml:space="preserve">. </w:t>
      </w:r>
      <w:r w:rsidRPr="00BD6650">
        <w:t>Оно было неотъемлемым элементом всей колониальной полдники капитализма и империализма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При помощи своих миссий католическая церковь проникла в Северную и Центральную Африку, а потом и на остальные ее территории</w:t>
      </w:r>
      <w:r w:rsidR="00BD6650" w:rsidRPr="00BD6650">
        <w:t xml:space="preserve">. </w:t>
      </w:r>
      <w:r w:rsidRPr="00BD6650">
        <w:t>Она устремилась в Австралию, где тоже довольно прочно укоренилась, а оттуда и на острова Океании</w:t>
      </w:r>
      <w:r w:rsidR="00BD6650" w:rsidRPr="00BD6650">
        <w:t xml:space="preserve">. </w:t>
      </w:r>
      <w:r w:rsidRPr="00BD6650">
        <w:t>Всюду, где католическим миссиям удавалось завербовать некоторое количество прозелитов, папство учреждало новые викариаты и епископства, становившиеся его форпостами в борьбе за экономическое и политическое влияние в мире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Деятельность католических миссий протекала не без серьезных трудностей</w:t>
      </w:r>
      <w:r w:rsidR="00BD6650" w:rsidRPr="00BD6650">
        <w:t xml:space="preserve">. </w:t>
      </w:r>
      <w:r w:rsidRPr="00BD6650">
        <w:t>Помимо сопротивления, оказываемого ей туземным населением,</w:t>
      </w:r>
      <w:r w:rsidR="00BD6650">
        <w:t xml:space="preserve">" </w:t>
      </w:r>
      <w:r w:rsidRPr="00BD6650">
        <w:t>с настороженностью и с недоверием относившимся ко всему, что исходило от европейских поработителей, немалую роль играла конкуренция, которую миссионеры-католики встречали со стороны миссионеров-протестантов</w:t>
      </w:r>
      <w:r w:rsidR="00BD6650" w:rsidRPr="00BD6650">
        <w:t xml:space="preserve">. </w:t>
      </w:r>
      <w:r w:rsidRPr="00BD6650">
        <w:t>Во взаимной борьбе стороны использовали любые средства</w:t>
      </w:r>
      <w:r w:rsidR="00BD6650" w:rsidRPr="00BD6650">
        <w:t xml:space="preserve"> - </w:t>
      </w:r>
      <w:r w:rsidRPr="00BD6650">
        <w:t>интриги, подкупы, даже убийства</w:t>
      </w:r>
      <w:r w:rsidR="00BD6650" w:rsidRPr="00BD6650">
        <w:t xml:space="preserve">. </w:t>
      </w:r>
      <w:r w:rsidRPr="00BD6650">
        <w:t>В ряде случаев конкурировавшие группировки обращались за помощью к местным властям, в том числе к языческим и мусульманским</w:t>
      </w:r>
      <w:r w:rsidR="00BD6650" w:rsidRPr="00BD6650">
        <w:t xml:space="preserve">. </w:t>
      </w:r>
      <w:r w:rsidRPr="00BD6650">
        <w:t>Иногда борьба разгоралась между отдельными группировками католических же миссионеров, представлявшими различные государства или интересы разных капиталистических фирм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Миссионерская активность в колониальных странах стимулировалась не только стремлением к распространению христовой веры</w:t>
      </w:r>
      <w:r w:rsidR="00BD6650" w:rsidRPr="00BD6650">
        <w:t xml:space="preserve">. </w:t>
      </w:r>
      <w:r w:rsidRPr="00BD6650">
        <w:t>Миссионеры не только активно помогали капиталистам извлекать огромные прибыли из эксплуатации туземного населения, из естественных ресурсов колониальных стран, из работорговли, но и сами не гнушались этой деятельностью</w:t>
      </w:r>
      <w:r w:rsidR="00BD6650" w:rsidRPr="00BD6650">
        <w:t xml:space="preserve">. </w:t>
      </w:r>
      <w:r w:rsidRPr="00BD6650">
        <w:t>Зафиксированы, в частности, многие случаи, когда миссионеры участвовали в торговле рабами и в прибылях от этих вполне христианских операций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Католицизм должен был, став религией буржуазного общества, определить свое отношение к основному классовому противоречию</w:t>
      </w:r>
      <w:r w:rsidR="00BD6650" w:rsidRPr="00BD6650">
        <w:t xml:space="preserve"> - </w:t>
      </w:r>
      <w:r w:rsidRPr="00BD6650">
        <w:t>между буржуазией и пролетариатом</w:t>
      </w:r>
      <w:r w:rsidR="00BD6650" w:rsidRPr="00BD6650">
        <w:t xml:space="preserve">. </w:t>
      </w:r>
      <w:r w:rsidRPr="00BD6650">
        <w:t>Правящим классам было ясно, что на историческую арену вышел революционный пролетариат, в лице которого они имеют грозного противника</w:t>
      </w:r>
      <w:r w:rsidR="00BD6650" w:rsidRPr="00BD6650">
        <w:t xml:space="preserve">. </w:t>
      </w:r>
      <w:r w:rsidRPr="00BD6650">
        <w:t>Появился марксизм, давший стихийному до этого времени рабочему движению определенную перспективу и осознанную цель</w:t>
      </w:r>
      <w:r w:rsidR="00BD6650" w:rsidRPr="00BD6650">
        <w:t xml:space="preserve">. </w:t>
      </w:r>
      <w:r w:rsidRPr="00BD6650">
        <w:t>Выбор ориентации в обстановке борьбы двух ясно обозначившихся лагерей не представлял для церкви особых трудностей</w:t>
      </w:r>
      <w:r w:rsidR="00BD6650" w:rsidRPr="00BD6650">
        <w:t xml:space="preserve">: </w:t>
      </w:r>
      <w:r w:rsidRPr="00BD6650">
        <w:t>он предопределялся и ее собственным социальным бытием как крупного капиталиста, и исторически сложившимися социальными принципами христианства, освящавшими собственность,</w:t>
      </w:r>
      <w:r w:rsidR="00BD6650">
        <w:t xml:space="preserve"> "</w:t>
      </w:r>
      <w:r w:rsidRPr="00BD6650">
        <w:t>порядок</w:t>
      </w:r>
      <w:r w:rsidR="00BD6650">
        <w:t xml:space="preserve">", </w:t>
      </w:r>
      <w:r w:rsidRPr="00BD6650">
        <w:t>подчинение властям</w:t>
      </w:r>
      <w:r w:rsidR="00BD6650" w:rsidRPr="00BD6650">
        <w:t xml:space="preserve">. </w:t>
      </w:r>
      <w:r w:rsidRPr="00BD6650">
        <w:t xml:space="preserve">И уже в 40-х годах </w:t>
      </w:r>
      <w:r w:rsidRPr="00BD6650">
        <w:rPr>
          <w:lang w:val="en-US"/>
        </w:rPr>
        <w:t>XIX</w:t>
      </w:r>
      <w:r w:rsidRPr="00BD6650">
        <w:t xml:space="preserve"> в</w:t>
      </w:r>
      <w:r w:rsidR="00BD6650" w:rsidRPr="00BD6650">
        <w:t xml:space="preserve">. </w:t>
      </w:r>
      <w:r w:rsidRPr="00BD6650">
        <w:t>католицизм активно вступает в бурно кипящую классовую борьбу на стороне буржуазии</w:t>
      </w:r>
      <w:r w:rsidR="00BD6650" w:rsidRPr="00BD6650">
        <w:t xml:space="preserve">. </w:t>
      </w:r>
      <w:r w:rsidRPr="00BD6650">
        <w:t>Для священной травли призрака коммунизма, как писали в</w:t>
      </w:r>
      <w:r w:rsidR="00BD6650">
        <w:t xml:space="preserve"> "</w:t>
      </w:r>
      <w:r w:rsidRPr="00BD6650">
        <w:t>Манифесте Коммунистической партии</w:t>
      </w:r>
      <w:r w:rsidR="00BD6650">
        <w:t xml:space="preserve">" </w:t>
      </w:r>
      <w:r w:rsidRPr="00BD6650">
        <w:t>К</w:t>
      </w:r>
      <w:r w:rsidR="00BD6650" w:rsidRPr="00BD6650">
        <w:t xml:space="preserve">. </w:t>
      </w:r>
      <w:r w:rsidRPr="00BD6650">
        <w:t>Маркс и Ф</w:t>
      </w:r>
      <w:r w:rsidR="00BD6650" w:rsidRPr="00BD6650">
        <w:t xml:space="preserve">. </w:t>
      </w:r>
      <w:r w:rsidRPr="00BD6650">
        <w:t>Энгельс, объединились все силы старой Европы</w:t>
      </w:r>
      <w:r w:rsidR="00BD6650" w:rsidRPr="00BD6650">
        <w:t xml:space="preserve"> -</w:t>
      </w:r>
      <w:r w:rsidR="00BD6650">
        <w:t xml:space="preserve"> "</w:t>
      </w:r>
      <w:r w:rsidRPr="00BD6650">
        <w:t>папа и царь, Меттерних и Гизо, французские радикалы и немецкие полицейские</w:t>
      </w:r>
      <w:r w:rsidR="00BD6650">
        <w:t>".</w:t>
      </w:r>
    </w:p>
    <w:p w:rsidR="00BD6650" w:rsidRDefault="00420DCE" w:rsidP="00BD6650">
      <w:pPr>
        <w:ind w:firstLine="709"/>
      </w:pPr>
      <w:r w:rsidRPr="00BD6650">
        <w:t>Господствующие классы буржуазного общества, напуганные размахом и остротой революционных выступлений пролетариата в 1848 г</w:t>
      </w:r>
      <w:r w:rsidR="00BD6650">
        <w:t>.,</w:t>
      </w:r>
      <w:r w:rsidRPr="00BD6650">
        <w:t xml:space="preserve"> Парижской коммуной в 1871 г</w:t>
      </w:r>
      <w:r w:rsidR="00BD6650">
        <w:t>.,</w:t>
      </w:r>
      <w:r w:rsidRPr="00BD6650">
        <w:t xml:space="preserve"> основанием социалистических партий в разных странах, деятельностью </w:t>
      </w:r>
      <w:r w:rsidRPr="00BD6650">
        <w:rPr>
          <w:lang w:val="en-US"/>
        </w:rPr>
        <w:t>I</w:t>
      </w:r>
      <w:r w:rsidRPr="00BD6650">
        <w:t xml:space="preserve"> Интернационала, возникновением и широким распространением марксизма, охотно принимают нового союзника</w:t>
      </w:r>
      <w:r w:rsidR="00BD6650" w:rsidRPr="00BD6650">
        <w:t xml:space="preserve">. </w:t>
      </w:r>
      <w:r w:rsidRPr="00BD6650">
        <w:t>Прежнее буржуазное свободомыслие, доставившее столько тревог всем церквам, отходит в прошлое</w:t>
      </w:r>
      <w:r w:rsidR="00BD6650" w:rsidRPr="00BD6650">
        <w:t xml:space="preserve">. </w:t>
      </w:r>
      <w:r w:rsidRPr="00BD6650">
        <w:t>Политические вожди буржуазии наперебой декларируют свою верность религии и свои надежды на то, что она поможет им держать рабочий класс в повиновении</w:t>
      </w:r>
      <w:r w:rsidR="00BD6650" w:rsidRPr="00BD6650">
        <w:t xml:space="preserve">. </w:t>
      </w:r>
      <w:r w:rsidRPr="00BD6650">
        <w:t>Палач Парижской коммуны Тьер возлагал надежды на то, что только</w:t>
      </w:r>
      <w:r w:rsidR="00BD6650">
        <w:t xml:space="preserve"> "</w:t>
      </w:r>
      <w:r w:rsidRPr="00BD6650">
        <w:t>церковь может учить бедных смирению, обещая им вечное спасение</w:t>
      </w:r>
      <w:r w:rsidR="00BD6650">
        <w:t>".</w:t>
      </w:r>
    </w:p>
    <w:p w:rsidR="00BD6650" w:rsidRDefault="00420DCE" w:rsidP="00BD6650">
      <w:pPr>
        <w:ind w:firstLine="709"/>
      </w:pPr>
      <w:r w:rsidRPr="00BD6650">
        <w:t xml:space="preserve">Главным в политике Ватикана начиная со второй половины </w:t>
      </w:r>
      <w:r w:rsidRPr="00BD6650">
        <w:rPr>
          <w:lang w:val="en-US"/>
        </w:rPr>
        <w:t>XIX</w:t>
      </w:r>
      <w:r w:rsidRPr="00BD6650">
        <w:t xml:space="preserve"> в</w:t>
      </w:r>
      <w:r w:rsidR="00BD6650" w:rsidRPr="00BD6650">
        <w:t xml:space="preserve">. </w:t>
      </w:r>
      <w:r w:rsidRPr="00BD6650">
        <w:t>являлась борьба против социализма</w:t>
      </w:r>
      <w:r w:rsidR="00BD6650" w:rsidRPr="00BD6650">
        <w:t xml:space="preserve">. </w:t>
      </w:r>
      <w:r w:rsidRPr="00BD6650">
        <w:t xml:space="preserve">И Пий </w:t>
      </w:r>
      <w:r w:rsidRPr="00BD6650">
        <w:rPr>
          <w:lang w:val="en-US"/>
        </w:rPr>
        <w:t>IX</w:t>
      </w:r>
      <w:r w:rsidRPr="00BD6650">
        <w:t xml:space="preserve">, и Дев </w:t>
      </w:r>
      <w:r w:rsidRPr="00BD6650">
        <w:rPr>
          <w:lang w:val="en-US"/>
        </w:rPr>
        <w:t>XIII</w:t>
      </w:r>
      <w:r w:rsidRPr="00BD6650">
        <w:t xml:space="preserve"> неустанно предлагали свою помощь в этой борьбе всем, кто был готов ее принять</w:t>
      </w:r>
      <w:r w:rsidR="00BD6650" w:rsidRPr="00BD6650">
        <w:t xml:space="preserve">. </w:t>
      </w:r>
      <w:r w:rsidRPr="00BD6650">
        <w:t>Папство буквально ринулось в борьбу против социализма</w:t>
      </w:r>
      <w:r w:rsidR="00BD6650" w:rsidRPr="00BD6650">
        <w:t xml:space="preserve">. </w:t>
      </w:r>
      <w:r w:rsidRPr="00BD6650">
        <w:t xml:space="preserve">В энциклике папы Пия </w:t>
      </w:r>
      <w:r w:rsidRPr="00BD6650">
        <w:rPr>
          <w:lang w:val="en-US"/>
        </w:rPr>
        <w:t>IX</w:t>
      </w:r>
      <w:r w:rsidR="00BD6650">
        <w:t xml:space="preserve"> "</w:t>
      </w:r>
      <w:r w:rsidRPr="00BD6650">
        <w:rPr>
          <w:lang w:val="en-US"/>
        </w:rPr>
        <w:t>Quanta</w:t>
      </w:r>
      <w:r w:rsidRPr="00BD6650">
        <w:t xml:space="preserve"> </w:t>
      </w:r>
      <w:r w:rsidRPr="00BD6650">
        <w:rPr>
          <w:lang w:val="en-US"/>
        </w:rPr>
        <w:t>cura</w:t>
      </w:r>
      <w:r w:rsidR="00BD6650">
        <w:t>" (</w:t>
      </w:r>
      <w:r w:rsidRPr="00BD6650">
        <w:t>1864</w:t>
      </w:r>
      <w:r w:rsidR="00BD6650" w:rsidRPr="00BD6650">
        <w:t xml:space="preserve">) </w:t>
      </w:r>
      <w:r w:rsidRPr="00BD6650">
        <w:t>и в сопровождавшем ее знаменитом</w:t>
      </w:r>
      <w:r w:rsidR="00BD6650">
        <w:t xml:space="preserve"> "</w:t>
      </w:r>
      <w:r w:rsidRPr="00BD6650">
        <w:t>Силлабусе</w:t>
      </w:r>
      <w:r w:rsidR="00BD6650">
        <w:t>"</w:t>
      </w:r>
      <w:r w:rsidRPr="00BD6650">
        <w:t>были специальные пункты, осуждавшие социализм и коммунизм, причем делалась ссылка на предыдущие папские документы, в которых содержалось то же осуждение</w:t>
      </w:r>
      <w:r w:rsidR="00BD6650" w:rsidRPr="00BD6650">
        <w:t xml:space="preserve">. </w:t>
      </w:r>
      <w:r w:rsidRPr="00BD6650">
        <w:t>В</w:t>
      </w:r>
      <w:r w:rsidR="00BD6650">
        <w:t xml:space="preserve"> "</w:t>
      </w:r>
      <w:r w:rsidRPr="00BD6650">
        <w:t>Силлабусе</w:t>
      </w:r>
      <w:r w:rsidR="00BD6650">
        <w:t xml:space="preserve">" </w:t>
      </w:r>
      <w:r w:rsidRPr="00BD6650">
        <w:t>подвергался осуждению и тезис, по которому</w:t>
      </w:r>
      <w:r w:rsidR="00BD6650">
        <w:t xml:space="preserve"> "</w:t>
      </w:r>
      <w:r w:rsidRPr="00BD6650">
        <w:t>римский первосвященник может и должен примириться и согласоваться с прогрессом, либерализмом и современной цивилизацией</w:t>
      </w:r>
      <w:r w:rsidR="00BD6650">
        <w:t xml:space="preserve">", </w:t>
      </w:r>
      <w:r w:rsidRPr="00BD6650">
        <w:t>так что отрицательное отношение к социализму выглядит лишь как один из элементов общей беспросветно-обскурантистской программы</w:t>
      </w:r>
      <w:r w:rsidR="00BD6650" w:rsidRPr="00BD6650">
        <w:t xml:space="preserve">. </w:t>
      </w:r>
      <w:r w:rsidRPr="00BD6650">
        <w:t>Тем не менее</w:t>
      </w:r>
      <w:r w:rsidR="00BD6650">
        <w:t>,</w:t>
      </w:r>
      <w:r w:rsidRPr="00BD6650">
        <w:t xml:space="preserve"> надо иметь в виду, что в этой программе осуждение социализма занимало центральное место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 xml:space="preserve">В дальнейшем последовал ряд энциклик, в которых папа Лев </w:t>
      </w:r>
      <w:r w:rsidRPr="00BD6650">
        <w:rPr>
          <w:lang w:val="en-US"/>
        </w:rPr>
        <w:t>XIII</w:t>
      </w:r>
      <w:r w:rsidRPr="00BD6650">
        <w:t xml:space="preserve"> декларировал резко отрицательное отношение церкви к социализму и коммунизму</w:t>
      </w:r>
      <w:r w:rsidR="00BD6650" w:rsidRPr="00BD6650">
        <w:t>:</w:t>
      </w:r>
      <w:r w:rsidR="00BD6650">
        <w:t xml:space="preserve"> "</w:t>
      </w:r>
      <w:r w:rsidRPr="00BD6650">
        <w:rPr>
          <w:lang w:val="en-US"/>
        </w:rPr>
        <w:t>Quod</w:t>
      </w:r>
      <w:r w:rsidRPr="00BD6650">
        <w:t xml:space="preserve"> </w:t>
      </w:r>
      <w:r w:rsidRPr="00BD6650">
        <w:rPr>
          <w:lang w:val="en-US"/>
        </w:rPr>
        <w:t>apostolici</w:t>
      </w:r>
      <w:r w:rsidRPr="00BD6650">
        <w:t xml:space="preserve"> </w:t>
      </w:r>
      <w:r w:rsidRPr="00BD6650">
        <w:rPr>
          <w:lang w:val="en-US"/>
        </w:rPr>
        <w:t>muneris</w:t>
      </w:r>
      <w:r w:rsidR="00BD6650">
        <w:t>" (</w:t>
      </w:r>
      <w:r w:rsidRPr="00BD6650">
        <w:t>1878</w:t>
      </w:r>
      <w:r w:rsidR="00BD6650" w:rsidRPr="00BD6650">
        <w:t>),</w:t>
      </w:r>
      <w:r w:rsidR="00BD6650">
        <w:t xml:space="preserve"> "</w:t>
      </w:r>
      <w:r w:rsidRPr="00BD6650">
        <w:rPr>
          <w:lang w:val="en-US"/>
        </w:rPr>
        <w:t>Diuturnum</w:t>
      </w:r>
      <w:r w:rsidR="00BD6650">
        <w:t>" (</w:t>
      </w:r>
      <w:r w:rsidRPr="00BD6650">
        <w:t>1881</w:t>
      </w:r>
      <w:r w:rsidR="00BD6650" w:rsidRPr="00BD6650">
        <w:t xml:space="preserve">) </w:t>
      </w:r>
      <w:r w:rsidRPr="00BD6650">
        <w:t>и др</w:t>
      </w:r>
      <w:r w:rsidR="00BD6650" w:rsidRPr="00BD6650">
        <w:t xml:space="preserve">. </w:t>
      </w:r>
      <w:r w:rsidRPr="00BD6650">
        <w:t>Мотивировка такого отношения была стандартной</w:t>
      </w:r>
      <w:r w:rsidR="00BD6650" w:rsidRPr="00BD6650">
        <w:t xml:space="preserve">. </w:t>
      </w:r>
      <w:r w:rsidRPr="00BD6650">
        <w:t>Учение социалистов противоречит христианству в основной своей предпосылке, по которой люди по природе равны между собой, в то время как по учению церкви неравенство лежит в природе вещей сотворенного богом мира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Ярую ненависть вызывала у католической церкви деятельность Интернационала</w:t>
      </w:r>
      <w:r w:rsidR="00BD6650">
        <w:t xml:space="preserve">. К. </w:t>
      </w:r>
      <w:r w:rsidRPr="00BD6650">
        <w:t xml:space="preserve">Маркс приводит гневные упреки, обращенные Пием </w:t>
      </w:r>
      <w:r w:rsidRPr="00BD6650">
        <w:rPr>
          <w:lang w:val="en-US"/>
        </w:rPr>
        <w:t>IX</w:t>
      </w:r>
      <w:r w:rsidRPr="00BD6650">
        <w:t xml:space="preserve"> к швейцарскому правительству, терпящему</w:t>
      </w:r>
      <w:r w:rsidR="00BD6650">
        <w:t xml:space="preserve"> "</w:t>
      </w:r>
      <w:r w:rsidRPr="00BD6650">
        <w:t>у себя секту, называемую Интернационалом, которая хотела бы поступить со всей Европой так, как она поступила с Парижем</w:t>
      </w:r>
      <w:r w:rsidR="00BD6650">
        <w:t xml:space="preserve"> (</w:t>
      </w:r>
      <w:r w:rsidRPr="00BD6650">
        <w:t>имеется в виду Парижская коммуна 1871 г</w:t>
      </w:r>
      <w:r w:rsidR="00BD6650" w:rsidRPr="00BD6650">
        <w:t>. -</w:t>
      </w:r>
      <w:r w:rsidR="00BD6650">
        <w:t xml:space="preserve"> </w:t>
      </w:r>
      <w:r w:rsidRPr="00BD6650">
        <w:rPr>
          <w:i/>
          <w:iCs/>
        </w:rPr>
        <w:t>И</w:t>
      </w:r>
      <w:r w:rsidR="00BD6650" w:rsidRPr="00BD6650">
        <w:rPr>
          <w:i/>
          <w:iCs/>
        </w:rPr>
        <w:t xml:space="preserve">. </w:t>
      </w:r>
      <w:r w:rsidRPr="00BD6650">
        <w:rPr>
          <w:i/>
          <w:iCs/>
        </w:rPr>
        <w:t>К</w:t>
      </w:r>
      <w:r w:rsidR="00BD6650" w:rsidRPr="00BD6650">
        <w:rPr>
          <w:i/>
          <w:iCs/>
        </w:rPr>
        <w:t xml:space="preserve">). </w:t>
      </w:r>
      <w:r w:rsidRPr="00BD6650">
        <w:t>Этих господ из Интернационала, которые, кстати, отнюдь не господа, следует опасаться, ибо они действуют в интересах вечного врага бога и рода людского</w:t>
      </w:r>
      <w:r w:rsidR="00BD6650" w:rsidRPr="00BD6650">
        <w:t xml:space="preserve">. </w:t>
      </w:r>
      <w:r w:rsidRPr="00BD6650">
        <w:t>Зачем защищать их</w:t>
      </w:r>
      <w:r w:rsidR="00BD6650" w:rsidRPr="00BD6650">
        <w:t xml:space="preserve">? </w:t>
      </w:r>
      <w:r w:rsidRPr="00BD6650">
        <w:t>За них нужно молиться</w:t>
      </w:r>
      <w:r w:rsidR="00BD6650">
        <w:t xml:space="preserve">". </w:t>
      </w:r>
      <w:r w:rsidRPr="00BD6650">
        <w:t>Смысл этих слов Маркс истолковал следующим образом</w:t>
      </w:r>
      <w:r w:rsidR="00BD6650" w:rsidRPr="00BD6650">
        <w:t>:</w:t>
      </w:r>
      <w:r w:rsidR="00BD6650">
        <w:t xml:space="preserve"> "</w:t>
      </w:r>
      <w:r w:rsidRPr="00BD6650">
        <w:t>Сначала повесьте их, а потом уже молитесь за них</w:t>
      </w:r>
      <w:r w:rsidR="00BD6650">
        <w:t xml:space="preserve">!". </w:t>
      </w:r>
      <w:r w:rsidRPr="00BD6650">
        <w:t>И примерно в это же время журнал иезуитов</w:t>
      </w:r>
      <w:r w:rsidR="00BD6650">
        <w:t xml:space="preserve"> "</w:t>
      </w:r>
      <w:r w:rsidRPr="00BD6650">
        <w:t>Чивильта каттолика</w:t>
      </w:r>
      <w:r w:rsidR="00BD6650">
        <w:t xml:space="preserve">", </w:t>
      </w:r>
      <w:r w:rsidRPr="00BD6650">
        <w:t>пугая верующих Интернационалом, который-де вооружен</w:t>
      </w:r>
      <w:r w:rsidR="00BD6650">
        <w:t xml:space="preserve"> "</w:t>
      </w:r>
      <w:r w:rsidRPr="00BD6650">
        <w:t>факелами и керосином</w:t>
      </w:r>
      <w:r w:rsidR="00BD6650">
        <w:t xml:space="preserve">", </w:t>
      </w:r>
      <w:r w:rsidRPr="00BD6650">
        <w:t>требовал от них</w:t>
      </w:r>
      <w:r w:rsidR="00BD6650" w:rsidRPr="00BD6650">
        <w:t>:</w:t>
      </w:r>
      <w:r w:rsidR="00BD6650">
        <w:t xml:space="preserve"> "</w:t>
      </w:r>
      <w:r w:rsidRPr="00BD6650">
        <w:t>Выбирайте</w:t>
      </w:r>
      <w:r w:rsidR="00BD6650" w:rsidRPr="00BD6650">
        <w:t xml:space="preserve">: </w:t>
      </w:r>
      <w:r w:rsidRPr="00BD6650">
        <w:t>с папой или Интернационалом</w:t>
      </w:r>
      <w:r w:rsidR="00BD6650">
        <w:t>!".</w:t>
      </w:r>
    </w:p>
    <w:p w:rsidR="00BD6650" w:rsidRDefault="00420DCE" w:rsidP="00BD6650">
      <w:pPr>
        <w:ind w:firstLine="709"/>
      </w:pPr>
      <w:r w:rsidRPr="00BD6650">
        <w:t>Но это была слишком примитивная постановка вопроса, чтобы она могла принести успех</w:t>
      </w:r>
      <w:r w:rsidR="00BD6650" w:rsidRPr="00BD6650">
        <w:t xml:space="preserve">. </w:t>
      </w:r>
      <w:r w:rsidRPr="00BD6650">
        <w:t>Рабочее движение оказалось настолько неодолимым, а идея социализма</w:t>
      </w:r>
      <w:r w:rsidR="00BD6650" w:rsidRPr="00BD6650">
        <w:t xml:space="preserve"> - </w:t>
      </w:r>
      <w:r w:rsidRPr="00BD6650">
        <w:t>настолько жизненной, что церковь скоро поняла необходимость изменения своей тактики</w:t>
      </w:r>
      <w:r w:rsidR="00BD6650" w:rsidRPr="00BD6650">
        <w:t xml:space="preserve">. </w:t>
      </w:r>
      <w:r w:rsidRPr="00BD6650">
        <w:t>На вооружение были взяты некоторые приемы и идеи христианского социализма</w:t>
      </w:r>
      <w:r w:rsidR="00BD6650" w:rsidRPr="00BD6650">
        <w:t xml:space="preserve">. </w:t>
      </w:r>
      <w:r w:rsidRPr="00BD6650">
        <w:t>Понятие</w:t>
      </w:r>
      <w:r w:rsidR="00BD6650">
        <w:t xml:space="preserve"> "</w:t>
      </w:r>
      <w:r w:rsidRPr="00BD6650">
        <w:t>христианский социализм</w:t>
      </w:r>
      <w:r w:rsidR="00BD6650">
        <w:t xml:space="preserve">" </w:t>
      </w:r>
      <w:r w:rsidRPr="00BD6650">
        <w:t>весьма условно и по существу не имело бы права на существование, если бы оно не укоренилось так прочно в литературе</w:t>
      </w:r>
      <w:r w:rsidR="00BD6650">
        <w:t xml:space="preserve">.В.И. </w:t>
      </w:r>
      <w:r w:rsidRPr="00BD6650">
        <w:t>Ленин назвал</w:t>
      </w:r>
      <w:r w:rsidR="00BD6650">
        <w:t xml:space="preserve"> "</w:t>
      </w:r>
      <w:r w:rsidRPr="00BD6650">
        <w:t>христианский социализм</w:t>
      </w:r>
      <w:r w:rsidR="00BD6650">
        <w:t xml:space="preserve">" </w:t>
      </w:r>
      <w:r w:rsidRPr="00BD6650">
        <w:t>худшим видом</w:t>
      </w:r>
      <w:r w:rsidR="00BD6650">
        <w:t xml:space="preserve"> "</w:t>
      </w:r>
      <w:r w:rsidRPr="00BD6650">
        <w:t>социализма</w:t>
      </w:r>
      <w:r w:rsidR="00BD6650">
        <w:t xml:space="preserve">" </w:t>
      </w:r>
      <w:r w:rsidRPr="00BD6650">
        <w:t>и худшим извращением его</w:t>
      </w:r>
      <w:r w:rsidR="00BD6650" w:rsidRPr="00BD6650">
        <w:t xml:space="preserve">. </w:t>
      </w:r>
      <w:r w:rsidRPr="00BD6650">
        <w:t>Церковные деятели прошлого и настоящего, называющие себя</w:t>
      </w:r>
      <w:r w:rsidR="00BD6650">
        <w:t xml:space="preserve"> "</w:t>
      </w:r>
      <w:r w:rsidRPr="00BD6650">
        <w:t>христианскими социалистами</w:t>
      </w:r>
      <w:r w:rsidR="00BD6650">
        <w:t xml:space="preserve">", </w:t>
      </w:r>
      <w:r w:rsidRPr="00BD6650">
        <w:t>всегда отстаивали основы капитализма</w:t>
      </w:r>
      <w:r w:rsidR="00BD6650" w:rsidRPr="00BD6650">
        <w:t xml:space="preserve">: </w:t>
      </w:r>
      <w:r w:rsidRPr="00BD6650">
        <w:t>частную собственность и классовое деление общества</w:t>
      </w:r>
      <w:r w:rsidR="00BD6650" w:rsidRPr="00BD6650">
        <w:t xml:space="preserve">. </w:t>
      </w:r>
      <w:r w:rsidRPr="00BD6650">
        <w:t>Религиозные идеологи снискали репутацию</w:t>
      </w:r>
      <w:r w:rsidR="00BD6650">
        <w:t xml:space="preserve"> "</w:t>
      </w:r>
      <w:r w:rsidRPr="00BD6650">
        <w:t>социалистов</w:t>
      </w:r>
      <w:r w:rsidR="00BD6650">
        <w:t xml:space="preserve">" </w:t>
      </w:r>
      <w:r w:rsidRPr="00BD6650">
        <w:t>своими частными критическими замечаниями в адрес капитализма</w:t>
      </w:r>
      <w:r w:rsidR="00BD6650" w:rsidRPr="00BD6650">
        <w:t xml:space="preserve">. </w:t>
      </w:r>
      <w:r w:rsidRPr="00BD6650">
        <w:t>Они критиковали капитализм не в его основе, не за неискоренимые пороки, относящиеся к его природе, а за его</w:t>
      </w:r>
      <w:r w:rsidR="00BD6650">
        <w:t xml:space="preserve"> "</w:t>
      </w:r>
      <w:r w:rsidRPr="00BD6650">
        <w:t>крайности</w:t>
      </w:r>
      <w:r w:rsidR="00BD6650">
        <w:t xml:space="preserve">". </w:t>
      </w:r>
      <w:r w:rsidRPr="00BD6650">
        <w:t>Тем не менее термин</w:t>
      </w:r>
      <w:r w:rsidR="00BD6650">
        <w:t xml:space="preserve"> "</w:t>
      </w:r>
      <w:r w:rsidRPr="00BD6650">
        <w:t>христианский социализм</w:t>
      </w:r>
      <w:r w:rsidR="00BD6650">
        <w:t xml:space="preserve">" </w:t>
      </w:r>
      <w:r w:rsidRPr="00BD6650">
        <w:t>утвердился, и нам придется им пользоваться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Основателем католического христианского социализма считается французский священник Г</w:t>
      </w:r>
      <w:r w:rsidR="00BD6650">
        <w:t xml:space="preserve">.Ф. </w:t>
      </w:r>
      <w:r w:rsidRPr="00BD6650">
        <w:t xml:space="preserve">Ламенне, выпустивший в 30-х годах </w:t>
      </w:r>
      <w:r w:rsidRPr="00BD6650">
        <w:rPr>
          <w:lang w:val="en-US"/>
        </w:rPr>
        <w:t>XIX</w:t>
      </w:r>
      <w:r w:rsidRPr="00BD6650">
        <w:t xml:space="preserve"> в</w:t>
      </w:r>
      <w:r w:rsidR="00BD6650" w:rsidRPr="00BD6650">
        <w:t xml:space="preserve">. </w:t>
      </w:r>
      <w:r w:rsidRPr="00BD6650">
        <w:t>книгу</w:t>
      </w:r>
      <w:r w:rsidR="00BD6650">
        <w:t xml:space="preserve"> "</w:t>
      </w:r>
      <w:r w:rsidRPr="00BD6650">
        <w:t>Слова верующего</w:t>
      </w:r>
      <w:r w:rsidR="00BD6650">
        <w:t xml:space="preserve">", </w:t>
      </w:r>
      <w:r w:rsidRPr="00BD6650">
        <w:t>а в дальнейшем</w:t>
      </w:r>
      <w:r w:rsidR="00BD6650" w:rsidRPr="00BD6650">
        <w:t xml:space="preserve"> - </w:t>
      </w:r>
      <w:r w:rsidRPr="00BD6650">
        <w:t>ряд других работ, в которых призывал к исправлению пороков существующего строя и к установлению социальной справедливости</w:t>
      </w:r>
      <w:r w:rsidR="00BD6650" w:rsidRPr="00BD6650">
        <w:t xml:space="preserve">. </w:t>
      </w:r>
      <w:r w:rsidRPr="00BD6650">
        <w:t>Красноречиво и темпераментно клеймил Ламенне бесправное положение рабочего, нищету народных масс, общественное неравенство</w:t>
      </w:r>
      <w:r w:rsidR="00BD6650" w:rsidRPr="00BD6650">
        <w:t xml:space="preserve">. </w:t>
      </w:r>
      <w:r w:rsidRPr="00BD6650">
        <w:t>В позитивном же отношении он не мог предложить ничего серьезного</w:t>
      </w:r>
      <w:r w:rsidR="00BD6650" w:rsidRPr="00BD6650">
        <w:t xml:space="preserve">. </w:t>
      </w:r>
      <w:r w:rsidRPr="00BD6650">
        <w:t xml:space="preserve">Была использована банальная религиозно-христианская фразеология относительно морального самоусовершенствования и взаимной любви всех людей, об уничтожении зла в самом себе и </w:t>
      </w:r>
      <w:r w:rsidR="00BD6650">
        <w:t>т.д.</w:t>
      </w:r>
      <w:r w:rsidR="00BD6650" w:rsidRPr="00BD6650">
        <w:t xml:space="preserve"> </w:t>
      </w:r>
      <w:r w:rsidRPr="00BD6650">
        <w:t>Применение революционного насилия Ламенне осуждал в принципе, ликвидацию частной собственности считал противоречащей природе человека и божественным установлениям</w:t>
      </w:r>
      <w:r w:rsidR="00BD6650" w:rsidRPr="00BD6650">
        <w:t xml:space="preserve">. </w:t>
      </w:r>
      <w:r w:rsidRPr="00BD6650">
        <w:t>И все же церковь отнеслась к идеям Ламенне отрицательно</w:t>
      </w:r>
      <w:r w:rsidR="00BD6650" w:rsidRPr="00BD6650">
        <w:t xml:space="preserve">: </w:t>
      </w:r>
      <w:r w:rsidRPr="00BD6650">
        <w:t>он был отлучен от церкви и лишен духовного сана, а его труды попали в Индекс запрещенных книг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Однако спустя несколько десятилетий католическая церковь была вынуждена сама принять на вооружение идейное наследие Ламенне, хотя ее деятели в этом никогда не признавались</w:t>
      </w:r>
      <w:r w:rsidR="00BD6650" w:rsidRPr="00BD6650">
        <w:t xml:space="preserve">. </w:t>
      </w:r>
      <w:r w:rsidRPr="00BD6650">
        <w:t xml:space="preserve">В 60-х годах </w:t>
      </w:r>
      <w:r w:rsidRPr="00BD6650">
        <w:rPr>
          <w:lang w:val="en-US"/>
        </w:rPr>
        <w:t>XIX</w:t>
      </w:r>
      <w:r w:rsidRPr="00BD6650">
        <w:t xml:space="preserve"> в</w:t>
      </w:r>
      <w:r w:rsidR="00BD6650" w:rsidRPr="00BD6650">
        <w:t xml:space="preserve">. </w:t>
      </w:r>
      <w:r w:rsidRPr="00BD6650">
        <w:t>выступил в Германии с подобного рода проповедью епископ майнцский барон фон Кеттелер</w:t>
      </w:r>
      <w:r w:rsidR="00BD6650" w:rsidRPr="00BD6650">
        <w:t xml:space="preserve">. </w:t>
      </w:r>
      <w:r w:rsidRPr="00BD6650">
        <w:t>Так же как и Ламенне, он оплакивал бедность и бесправие трудящихся, обличал тех жестокосердных собственников и государственных деятелей, которые мирятся с таким положением вещей и даже порождают его</w:t>
      </w:r>
      <w:r w:rsidR="00BD6650" w:rsidRPr="00BD6650">
        <w:t xml:space="preserve">. </w:t>
      </w:r>
      <w:r w:rsidRPr="00BD6650">
        <w:t>Но ничего большего, чем организация благотворительных обществ и религиозное воспитание в семье, Кеттелер предложить не мог, а сохранение частной собственности считал непременным условием каких бы то ни было христианских реформ в обществе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Епископ майнцский уже не подвергался преследованиям церкви</w:t>
      </w:r>
      <w:r w:rsidR="00BD6650" w:rsidRPr="00BD6650">
        <w:t xml:space="preserve">. </w:t>
      </w:r>
      <w:r w:rsidRPr="00BD6650">
        <w:t>Времена изменились и к приемам кеттелеровской демагогии отнеслись в католической иерархии с интересом</w:t>
      </w:r>
      <w:r w:rsidR="00BD6650" w:rsidRPr="00BD6650">
        <w:t xml:space="preserve">. </w:t>
      </w:r>
      <w:r w:rsidRPr="00BD6650">
        <w:t>В 1869 г</w:t>
      </w:r>
      <w:r w:rsidR="00BD6650">
        <w:t xml:space="preserve">.К. </w:t>
      </w:r>
      <w:r w:rsidRPr="00BD6650">
        <w:t>Маркс в письме к Ф</w:t>
      </w:r>
      <w:r w:rsidR="00BD6650" w:rsidRPr="00BD6650">
        <w:t xml:space="preserve">. </w:t>
      </w:r>
      <w:r w:rsidRPr="00BD6650">
        <w:t>Энгельсу писал</w:t>
      </w:r>
      <w:r w:rsidR="00BD6650" w:rsidRPr="00BD6650">
        <w:t>:</w:t>
      </w:r>
      <w:r w:rsidR="00BD6650">
        <w:t xml:space="preserve"> "</w:t>
      </w:r>
      <w:r w:rsidRPr="00BD6650">
        <w:t>Эти собаки</w:t>
      </w:r>
      <w:r w:rsidR="00BD6650">
        <w:t xml:space="preserve"> (</w:t>
      </w:r>
      <w:r w:rsidRPr="00BD6650">
        <w:t xml:space="preserve">например, епископ Кеттелер в Майнце, попы на Дюссельдорфском съезде и </w:t>
      </w:r>
      <w:r w:rsidR="00BD6650">
        <w:t>т.д.)</w:t>
      </w:r>
      <w:r w:rsidR="00BD6650" w:rsidRPr="00BD6650">
        <w:t xml:space="preserve"> </w:t>
      </w:r>
      <w:r w:rsidRPr="00BD6650">
        <w:t>заигрывают, где это им кажется удобным, с рабочим вопросом</w:t>
      </w:r>
      <w:r w:rsidR="00BD6650">
        <w:t xml:space="preserve">". </w:t>
      </w:r>
      <w:r w:rsidRPr="00BD6650">
        <w:t>И Маркс указывал, что</w:t>
      </w:r>
      <w:r w:rsidR="00BD6650">
        <w:t xml:space="preserve"> "</w:t>
      </w:r>
      <w:r w:rsidRPr="00BD6650">
        <w:t>необходимо энергично бороться с попами, особенно в католических местностях</w:t>
      </w:r>
      <w:r w:rsidR="00BD6650">
        <w:t xml:space="preserve">", </w:t>
      </w:r>
      <w:r w:rsidRPr="00BD6650">
        <w:t>и заявил, что в таком направлении он и будет действовать через Интернационал</w:t>
      </w:r>
      <w:r w:rsidR="00BD6650" w:rsidRPr="00BD6650">
        <w:t xml:space="preserve">. </w:t>
      </w:r>
      <w:r w:rsidRPr="00BD6650">
        <w:t>Действительно, христианские социалисты заигрывали с рабочим вопросом, надеясь на то, что критика капитализма позволит им войти в доверие к рабочим и отвлечь их от тех подлинно социалистических идей, которые все сильней овладевали рабочим движением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Такие методы представлялись папству настолько многообещающими, что оно решило воспользоваться ими в общецерковном масштабе</w:t>
      </w:r>
      <w:r w:rsidR="00BD6650" w:rsidRPr="00BD6650">
        <w:t xml:space="preserve">. </w:t>
      </w:r>
      <w:r w:rsidRPr="00BD6650">
        <w:t>В 1891 г</w:t>
      </w:r>
      <w:r w:rsidR="00BD6650" w:rsidRPr="00BD6650">
        <w:t xml:space="preserve">. </w:t>
      </w:r>
      <w:r w:rsidRPr="00BD6650">
        <w:t xml:space="preserve">папа Лев </w:t>
      </w:r>
      <w:r w:rsidRPr="00BD6650">
        <w:rPr>
          <w:lang w:val="en-US"/>
        </w:rPr>
        <w:t>XIII</w:t>
      </w:r>
      <w:r w:rsidRPr="00BD6650">
        <w:t xml:space="preserve"> издал</w:t>
      </w:r>
      <w:r w:rsidR="00BD6650">
        <w:t xml:space="preserve"> "</w:t>
      </w:r>
      <w:r w:rsidRPr="00BD6650">
        <w:t>социальную</w:t>
      </w:r>
      <w:r w:rsidR="00BD6650">
        <w:t xml:space="preserve">" </w:t>
      </w:r>
      <w:r w:rsidRPr="00BD6650">
        <w:t>энциклику</w:t>
      </w:r>
      <w:r w:rsidR="00BD6650">
        <w:t xml:space="preserve"> "</w:t>
      </w:r>
      <w:r w:rsidRPr="00BD6650">
        <w:rPr>
          <w:lang w:val="en-US"/>
        </w:rPr>
        <w:t>Rerum</w:t>
      </w:r>
      <w:r w:rsidRPr="00BD6650">
        <w:t xml:space="preserve"> </w:t>
      </w:r>
      <w:r w:rsidRPr="00BD6650">
        <w:rPr>
          <w:lang w:val="en-US"/>
        </w:rPr>
        <w:t>novarum</w:t>
      </w:r>
      <w:r w:rsidR="00BD6650">
        <w:t xml:space="preserve">", </w:t>
      </w:r>
      <w:r w:rsidRPr="00BD6650">
        <w:t>вошедшую в историю как документ, положивший начало новейшей социальной политике папства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В энциклике папа старался опровергнуть социализм в основных его исходных позициях</w:t>
      </w:r>
      <w:r w:rsidR="00BD6650" w:rsidRPr="00BD6650">
        <w:t xml:space="preserve">. </w:t>
      </w:r>
      <w:r w:rsidRPr="00BD6650">
        <w:t>Установив во вступительной части энциклики наличие многих пороков и язв в современном ему обществе, он переходил к вопросу о возможной методике лечения этих болезней</w:t>
      </w:r>
      <w:r w:rsidR="00BD6650" w:rsidRPr="00BD6650">
        <w:t xml:space="preserve">. </w:t>
      </w:r>
      <w:r w:rsidRPr="00BD6650">
        <w:t>И с самого начала папа отвергал то</w:t>
      </w:r>
      <w:r w:rsidR="00BD6650">
        <w:t xml:space="preserve"> "</w:t>
      </w:r>
      <w:r w:rsidRPr="00BD6650">
        <w:t>фальшивое лекарство</w:t>
      </w:r>
      <w:r w:rsidR="00BD6650">
        <w:t xml:space="preserve">", </w:t>
      </w:r>
      <w:r w:rsidRPr="00BD6650">
        <w:t>которое, по его мнению, представляет собой социализм</w:t>
      </w:r>
      <w:r w:rsidR="00BD6650" w:rsidRPr="00BD6650">
        <w:t xml:space="preserve">. </w:t>
      </w:r>
      <w:r w:rsidRPr="00BD6650">
        <w:t>Оказывается, что уничтожение частной собственности на средства производства повредило бы самим рабочим, ибо любой из них может при существующем положении когда-нибудь за счет своих сбережений приобрести земельный участок или другую собственность, а социализм лишает его этой возможности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Причину всех социальных бедствий папа, в соответствии с основной догматической доктриной христианства, усматривал в первородном грехе Адама и Евы</w:t>
      </w:r>
      <w:r w:rsidR="00BD6650" w:rsidRPr="00BD6650">
        <w:t xml:space="preserve">. </w:t>
      </w:r>
      <w:r w:rsidRPr="00BD6650">
        <w:t>Отсюда он выводил и неравенство между людьми</w:t>
      </w:r>
      <w:r w:rsidR="00BD6650" w:rsidRPr="00BD6650">
        <w:t xml:space="preserve"> - </w:t>
      </w:r>
      <w:r w:rsidRPr="00BD6650">
        <w:t>в условиях когда приходится в поте лица добывать хлеб свой, успех в этом деле решается природным неравенством людей в их способностях</w:t>
      </w:r>
      <w:r w:rsidR="00BD6650" w:rsidRPr="00BD6650">
        <w:t xml:space="preserve">. </w:t>
      </w:r>
      <w:r w:rsidRPr="00BD6650">
        <w:t>А если так, то борьба против существующего порядка неправильна и обречена на поражение, а классовая борьба греховна</w:t>
      </w:r>
      <w:r w:rsidR="00BD6650" w:rsidRPr="00BD6650">
        <w:t xml:space="preserve">. </w:t>
      </w:r>
      <w:r w:rsidRPr="00BD6650">
        <w:t>В утешение трудящимся и обремененным папа напоминает им об ожидающих их после смерти</w:t>
      </w:r>
      <w:r w:rsidR="00BD6650">
        <w:t xml:space="preserve"> "</w:t>
      </w:r>
      <w:r w:rsidRPr="00BD6650">
        <w:t>небесных радостях</w:t>
      </w:r>
      <w:r w:rsidR="00BD6650">
        <w:t xml:space="preserve">". </w:t>
      </w:r>
      <w:r w:rsidRPr="00BD6650">
        <w:t>Учитывая, однако, что очередной перепев евангельской притчи о богатом и Лазаре не является эффективным средством в борьбе против революционного движения, папа выдвигал некоторые элементы положительной программы, рассчитанной на</w:t>
      </w:r>
      <w:r w:rsidR="00BD6650">
        <w:t xml:space="preserve"> "</w:t>
      </w:r>
      <w:r w:rsidRPr="00BD6650">
        <w:t>решение рабочего вопроса</w:t>
      </w:r>
      <w:r w:rsidR="00BD6650">
        <w:t>".</w:t>
      </w:r>
    </w:p>
    <w:p w:rsidR="00BD6650" w:rsidRDefault="00420DCE" w:rsidP="00BD6650">
      <w:pPr>
        <w:ind w:firstLine="709"/>
      </w:pPr>
      <w:r w:rsidRPr="00BD6650">
        <w:t>Во-первых, он обращался с поучением в адрес работодателей о том, что они должны хорошо обращаться со своими братьями-рабочими, заботясь об их нуждах, и не перегружая непосильным трудом</w:t>
      </w:r>
      <w:r w:rsidR="00BD6650" w:rsidRPr="00BD6650">
        <w:t xml:space="preserve">. </w:t>
      </w:r>
      <w:r w:rsidRPr="00BD6650">
        <w:t>Во-вторых, он возлагал ответственность за весь ход социального</w:t>
      </w:r>
      <w:r w:rsidR="00BD6650">
        <w:t xml:space="preserve"> "</w:t>
      </w:r>
      <w:r w:rsidRPr="00BD6650">
        <w:t>урегулирования</w:t>
      </w:r>
      <w:r w:rsidR="00BD6650">
        <w:t xml:space="preserve">" </w:t>
      </w:r>
      <w:r w:rsidRPr="00BD6650">
        <w:t>на государство, которое должно, с одной стороны, охранять неприкосновенность собственности, а с другой</w:t>
      </w:r>
      <w:r w:rsidR="00BD6650" w:rsidRPr="00BD6650">
        <w:t xml:space="preserve"> - </w:t>
      </w:r>
      <w:r w:rsidRPr="00BD6650">
        <w:t>оказывать помощь рабочим,</w:t>
      </w:r>
      <w:r w:rsidR="00BD6650" w:rsidRPr="00BD6650">
        <w:t xml:space="preserve"> - </w:t>
      </w:r>
      <w:r w:rsidRPr="00BD6650">
        <w:t>конечно,</w:t>
      </w:r>
      <w:r w:rsidR="00BD6650">
        <w:t xml:space="preserve"> "</w:t>
      </w:r>
      <w:r w:rsidRPr="00BD6650">
        <w:t>без ущерба для прав и привилегий других</w:t>
      </w:r>
      <w:r w:rsidR="00BD6650">
        <w:t xml:space="preserve">". </w:t>
      </w:r>
      <w:r w:rsidRPr="00BD6650">
        <w:t>В-третьих, рабочие призывались к</w:t>
      </w:r>
      <w:r w:rsidR="00BD6650">
        <w:t xml:space="preserve"> "</w:t>
      </w:r>
      <w:r w:rsidRPr="00BD6650">
        <w:t>самопомощи</w:t>
      </w:r>
      <w:r w:rsidR="00BD6650">
        <w:t xml:space="preserve">": </w:t>
      </w:r>
      <w:r w:rsidRPr="00BD6650">
        <w:t xml:space="preserve">они должны организовывать союзы и прочие объединения, задачей которых явится взаимная помощь в случае каких-либо несчастий, болезней и при наступлении старости, а также и обслуживание духовных потребностей людей, </w:t>
      </w:r>
      <w:r w:rsidR="00BD6650">
        <w:t>т.е.</w:t>
      </w:r>
      <w:r w:rsidR="00BD6650" w:rsidRPr="00BD6650">
        <w:t xml:space="preserve"> </w:t>
      </w:r>
      <w:r w:rsidRPr="00BD6650">
        <w:t>по существу их религиозное воспитание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Таким образом,</w:t>
      </w:r>
      <w:r w:rsidR="00BD6650">
        <w:t xml:space="preserve"> "</w:t>
      </w:r>
      <w:r w:rsidRPr="00BD6650">
        <w:t>социальное христианство</w:t>
      </w:r>
      <w:r w:rsidR="00BD6650">
        <w:t xml:space="preserve">" </w:t>
      </w:r>
      <w:r w:rsidRPr="00BD6650">
        <w:t>сводилось к елейно-лицемерной поповской болтовне, которая была призвана отвлекать рабочий класс от революционной борьбы против капитализма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Наряду с понятием христианского социализма, или социального христианства, в этот период вошло в политический обиход и понятие христианской демократии</w:t>
      </w:r>
      <w:r w:rsidR="00BD6650" w:rsidRPr="00BD6650">
        <w:t xml:space="preserve">. </w:t>
      </w:r>
      <w:r w:rsidRPr="00BD6650">
        <w:t>Католический клерикализм выступил с претензиями на руководство обществом и на его спасение от всех бед не только на поприще проповеди и политической публицистики, но и на арене политической борьбы в условиях буржуазной демократии</w:t>
      </w:r>
      <w:r w:rsidR="00BD6650" w:rsidRPr="00BD6650">
        <w:t xml:space="preserve">. </w:t>
      </w:r>
      <w:r w:rsidRPr="00BD6650">
        <w:t>В различных странах стали организовываться политические партии, выступавшие на выборах в парламенты под лозунгом</w:t>
      </w:r>
      <w:r w:rsidR="00BD6650">
        <w:t xml:space="preserve"> "</w:t>
      </w:r>
      <w:r w:rsidRPr="00BD6650">
        <w:t>христианской демократии</w:t>
      </w:r>
      <w:r w:rsidR="00BD6650">
        <w:t xml:space="preserve">" </w:t>
      </w:r>
      <w:r w:rsidRPr="00BD6650">
        <w:t>и боровшиеся за право возглавить буржуазное государство</w:t>
      </w:r>
      <w:r w:rsidR="00BD6650" w:rsidRPr="00BD6650">
        <w:t xml:space="preserve">. </w:t>
      </w:r>
      <w:r w:rsidRPr="00BD6650">
        <w:t>В Германии это была партия центра, игравшая в дальнейшем вплоть до прихода к власти фашистов важную роль во всем государственном механизме германского империализма</w:t>
      </w:r>
      <w:r w:rsidR="00BD6650" w:rsidRPr="00BD6650">
        <w:t xml:space="preserve">. </w:t>
      </w:r>
      <w:r w:rsidRPr="00BD6650">
        <w:t xml:space="preserve">В Австро-Венгрии такой была Христианско-социальная партия, образовавшаяся в конце </w:t>
      </w:r>
      <w:r w:rsidRPr="00BD6650">
        <w:rPr>
          <w:lang w:val="en-US"/>
        </w:rPr>
        <w:t>XIX</w:t>
      </w:r>
      <w:r w:rsidRPr="00BD6650">
        <w:t xml:space="preserve"> в</w:t>
      </w:r>
      <w:r w:rsidR="00BD6650" w:rsidRPr="00BD6650">
        <w:t xml:space="preserve">. </w:t>
      </w:r>
      <w:r w:rsidRPr="00BD6650">
        <w:t>и в течение нескольких десятилетий находившаяся на авансцене политической жизни этого государства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При всей важности для господствующих классов той службы, которую нес Ватикан по защите их интересов, его отношения с основными буржуазными государствами все же далеко не всегда были безоблачными</w:t>
      </w:r>
      <w:r w:rsidR="00BD6650" w:rsidRPr="00BD6650">
        <w:t xml:space="preserve">. </w:t>
      </w:r>
      <w:r w:rsidRPr="00BD6650">
        <w:t xml:space="preserve">В 70-х годах </w:t>
      </w:r>
      <w:r w:rsidRPr="00BD6650">
        <w:rPr>
          <w:lang w:val="en-US"/>
        </w:rPr>
        <w:t>XIX</w:t>
      </w:r>
      <w:r w:rsidRPr="00BD6650">
        <w:t xml:space="preserve"> в</w:t>
      </w:r>
      <w:r w:rsidR="00BD6650" w:rsidRPr="00BD6650">
        <w:t xml:space="preserve">. </w:t>
      </w:r>
      <w:r w:rsidRPr="00BD6650">
        <w:t>возникли трения между Ватиканом и Германской империей, политика которой направлялась Бисмарком</w:t>
      </w:r>
      <w:r w:rsidR="00BD6650" w:rsidRPr="00BD6650">
        <w:t xml:space="preserve">. </w:t>
      </w:r>
      <w:r w:rsidRPr="00BD6650">
        <w:t>Влияние церкви на католические массы немецкого населения, сосредоточенные преимущественно в южных районах объединенной Германии, представлялось опасным в отношении возможностей развития местного сепаратизма и оппозиции главенству Пруссии</w:t>
      </w:r>
      <w:r w:rsidR="00BD6650" w:rsidRPr="00BD6650">
        <w:t xml:space="preserve">. </w:t>
      </w:r>
      <w:r w:rsidRPr="00BD6650">
        <w:t>Бисмарк поставил перед собой задачу подрыва влияния католической церкви в германском государстве и предпринял ряд мероприятий, получивших известность под названием культуркампфа</w:t>
      </w:r>
      <w:r w:rsidR="00BD6650" w:rsidRPr="00BD6650">
        <w:t xml:space="preserve"> - </w:t>
      </w:r>
      <w:r w:rsidRPr="00BD6650">
        <w:t>борьбы за культуру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Это звучавшее прогрессивно и благородно наименование, разумеется, не соответствовало сути дела</w:t>
      </w:r>
      <w:r w:rsidR="00BD6650" w:rsidRPr="00BD6650">
        <w:t xml:space="preserve">; </w:t>
      </w:r>
      <w:r w:rsidRPr="00BD6650">
        <w:t>по существу шла политическая борьба за политические же позиции в стране</w:t>
      </w:r>
      <w:r w:rsidR="00BD6650" w:rsidRPr="00BD6650">
        <w:t xml:space="preserve">. </w:t>
      </w:r>
      <w:r w:rsidRPr="00BD6650">
        <w:t>Тем не менее культуркампф имел серьезный международный резонанс</w:t>
      </w:r>
      <w:r w:rsidR="00BD6650" w:rsidRPr="00BD6650">
        <w:t xml:space="preserve">. </w:t>
      </w:r>
      <w:r w:rsidRPr="00BD6650">
        <w:t>Его отклики довольно сильно сказались в Австрии и Швейцарии, а особенно во</w:t>
      </w:r>
      <w:r w:rsidR="00BD6650" w:rsidRPr="00BD6650">
        <w:t xml:space="preserve">. </w:t>
      </w:r>
      <w:r w:rsidRPr="00BD6650">
        <w:t>Франции и в Бельгии</w:t>
      </w:r>
      <w:r w:rsidR="00BD6650" w:rsidRPr="00BD6650">
        <w:t xml:space="preserve">. </w:t>
      </w:r>
      <w:r w:rsidRPr="00BD6650">
        <w:t>В 80-х годах и французское правительство осуществило ряд мероприятий, серьезно ослабивших позиции католической церкви в стране</w:t>
      </w:r>
      <w:r w:rsidR="00BD6650" w:rsidRPr="00BD6650">
        <w:t>.</w:t>
      </w:r>
    </w:p>
    <w:p w:rsidR="00BD6650" w:rsidRDefault="00420DCE" w:rsidP="00BD6650">
      <w:pPr>
        <w:ind w:firstLine="709"/>
      </w:pPr>
      <w:r w:rsidRPr="00BD6650">
        <w:t>В основе такой политики буржуазных правительств лежала имевшая глубокие социально-исторические причины линия перестройки религиозно-церковного механизма с феодального на буржуазный лад</w:t>
      </w:r>
      <w:r w:rsidR="00BD6650" w:rsidRPr="00BD6650">
        <w:t xml:space="preserve">. </w:t>
      </w:r>
      <w:r w:rsidRPr="00BD6650">
        <w:t>Влияние церкви должно было базироваться не на том механизме, который сложился еще в средние века, а на новых основаниях, соответствующих положению и идеологии народных масс буржуазного общества</w:t>
      </w:r>
      <w:r w:rsidR="00BD6650" w:rsidRPr="00BD6650">
        <w:t>.</w:t>
      </w:r>
    </w:p>
    <w:p w:rsidR="000D5E75" w:rsidRPr="00BD6650" w:rsidRDefault="000D5E75" w:rsidP="00BD6650">
      <w:pPr>
        <w:ind w:firstLine="709"/>
      </w:pPr>
      <w:bookmarkStart w:id="0" w:name="_GoBack"/>
      <w:bookmarkEnd w:id="0"/>
    </w:p>
    <w:sectPr w:rsidR="000D5E75" w:rsidRPr="00BD6650" w:rsidSect="00BD6650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18E" w:rsidRDefault="0099218E">
      <w:pPr>
        <w:ind w:firstLine="709"/>
      </w:pPr>
      <w:r>
        <w:separator/>
      </w:r>
    </w:p>
  </w:endnote>
  <w:endnote w:type="continuationSeparator" w:id="0">
    <w:p w:rsidR="0099218E" w:rsidRDefault="0099218E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650" w:rsidRDefault="00BD6650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650" w:rsidRDefault="00BD6650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18E" w:rsidRDefault="0099218E">
      <w:pPr>
        <w:ind w:firstLine="709"/>
      </w:pPr>
      <w:r>
        <w:separator/>
      </w:r>
    </w:p>
  </w:footnote>
  <w:footnote w:type="continuationSeparator" w:id="0">
    <w:p w:rsidR="0099218E" w:rsidRDefault="0099218E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650" w:rsidRDefault="00106900" w:rsidP="00BD6650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BD6650" w:rsidRDefault="00BD6650" w:rsidP="00BD66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650" w:rsidRDefault="00BD665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978A9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024CE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66018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3A09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6EC80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E66680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10A4BA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8BDE3B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A13C29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FFEA5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0DCE"/>
    <w:rsid w:val="000D5E75"/>
    <w:rsid w:val="00106900"/>
    <w:rsid w:val="0018520A"/>
    <w:rsid w:val="003A1F25"/>
    <w:rsid w:val="00420DCE"/>
    <w:rsid w:val="0099218E"/>
    <w:rsid w:val="00B3028B"/>
    <w:rsid w:val="00BD6650"/>
    <w:rsid w:val="00E35958"/>
    <w:rsid w:val="00EE3E61"/>
    <w:rsid w:val="00F6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C891EFE-3C28-4158-B1EE-7F43F466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BD6650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D665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D6650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BD6650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D665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D665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D6650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D6650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D6650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BD665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BD665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BD6650"/>
    <w:rPr>
      <w:vertAlign w:val="superscript"/>
    </w:rPr>
  </w:style>
  <w:style w:type="paragraph" w:styleId="a7">
    <w:name w:val="Body Text"/>
    <w:basedOn w:val="a2"/>
    <w:link w:val="aa"/>
    <w:uiPriority w:val="99"/>
    <w:rsid w:val="00BD6650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rFonts w:ascii="Times New Roman" w:hAnsi="Times New Roman"/>
      <w:sz w:val="28"/>
      <w:szCs w:val="28"/>
    </w:rPr>
  </w:style>
  <w:style w:type="paragraph" w:customStyle="1" w:styleId="ab">
    <w:name w:val="выделение"/>
    <w:uiPriority w:val="99"/>
    <w:rsid w:val="00BD6650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BD6650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BD665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BD6650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BD665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BD6650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BD6650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BD6650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BD6650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BD665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D6650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styleId="af4">
    <w:name w:val="page number"/>
    <w:uiPriority w:val="99"/>
    <w:rsid w:val="00BD6650"/>
  </w:style>
  <w:style w:type="character" w:customStyle="1" w:styleId="af5">
    <w:name w:val="номер страницы"/>
    <w:uiPriority w:val="99"/>
    <w:rsid w:val="00BD6650"/>
    <w:rPr>
      <w:sz w:val="28"/>
      <w:szCs w:val="28"/>
    </w:rPr>
  </w:style>
  <w:style w:type="paragraph" w:styleId="af6">
    <w:name w:val="Normal (Web)"/>
    <w:basedOn w:val="a2"/>
    <w:uiPriority w:val="99"/>
    <w:rsid w:val="00BD6650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7">
    <w:name w:val="Обычный +"/>
    <w:basedOn w:val="a2"/>
    <w:autoRedefine/>
    <w:uiPriority w:val="99"/>
    <w:rsid w:val="00BD6650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BD6650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BD665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D6650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BD665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D6650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BD6650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BD6650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8">
    <w:name w:val="Table Grid"/>
    <w:basedOn w:val="a4"/>
    <w:uiPriority w:val="99"/>
    <w:rsid w:val="00BD6650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BD6650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D6650"/>
    <w:pPr>
      <w:numPr>
        <w:numId w:val="2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D6650"/>
    <w:pPr>
      <w:numPr>
        <w:numId w:val="3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BD665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D6650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D665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D6650"/>
    <w:rPr>
      <w:i/>
      <w:iCs/>
    </w:rPr>
  </w:style>
  <w:style w:type="paragraph" w:customStyle="1" w:styleId="afa">
    <w:name w:val="ТАБЛИЦА"/>
    <w:next w:val="a2"/>
    <w:autoRedefine/>
    <w:uiPriority w:val="99"/>
    <w:rsid w:val="00BD6650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BD6650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BD6650"/>
  </w:style>
  <w:style w:type="table" w:customStyle="1" w:styleId="15">
    <w:name w:val="Стиль таблицы1"/>
    <w:basedOn w:val="a4"/>
    <w:uiPriority w:val="99"/>
    <w:rsid w:val="00BD6650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BD6650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BD6650"/>
    <w:pPr>
      <w:ind w:firstLine="709"/>
    </w:pPr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rFonts w:ascii="Times New Roman" w:hAnsi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BD6650"/>
    <w:pPr>
      <w:ind w:firstLine="709"/>
    </w:pPr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BD6650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BD6650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3525</Words>
  <Characters>20098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23576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XTreme</dc:creator>
  <cp:keywords/>
  <dc:description/>
  <cp:lastModifiedBy>admin</cp:lastModifiedBy>
  <cp:revision>2</cp:revision>
  <dcterms:created xsi:type="dcterms:W3CDTF">2014-02-21T17:10:00Z</dcterms:created>
  <dcterms:modified xsi:type="dcterms:W3CDTF">2014-02-21T17:10:00Z</dcterms:modified>
</cp:coreProperties>
</file>