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0F2" w:rsidRPr="006250F2" w:rsidRDefault="006250F2" w:rsidP="006250F2">
      <w:pPr>
        <w:jc w:val="center"/>
        <w:rPr>
          <w:b/>
          <w:bCs/>
          <w:sz w:val="28"/>
          <w:szCs w:val="28"/>
        </w:rPr>
      </w:pPr>
      <w:r w:rsidRPr="006250F2">
        <w:rPr>
          <w:sz w:val="28"/>
          <w:szCs w:val="28"/>
        </w:rPr>
        <w:t>Тема:</w:t>
      </w:r>
      <w:r w:rsidRPr="006250F2">
        <w:rPr>
          <w:b/>
          <w:bCs/>
          <w:sz w:val="28"/>
          <w:szCs w:val="28"/>
        </w:rPr>
        <w:t xml:space="preserve"> «Возникновение и развитие одной </w:t>
      </w:r>
    </w:p>
    <w:p w:rsidR="006250F2" w:rsidRPr="006250F2" w:rsidRDefault="006250F2" w:rsidP="006250F2">
      <w:pPr>
        <w:jc w:val="center"/>
        <w:rPr>
          <w:b/>
          <w:bCs/>
          <w:sz w:val="28"/>
          <w:szCs w:val="28"/>
        </w:rPr>
      </w:pPr>
      <w:r w:rsidRPr="006250F2">
        <w:rPr>
          <w:b/>
          <w:bCs/>
          <w:sz w:val="28"/>
          <w:szCs w:val="28"/>
        </w:rPr>
        <w:t xml:space="preserve">из мировых религий. </w:t>
      </w:r>
    </w:p>
    <w:p w:rsidR="006250F2" w:rsidRPr="006250F2" w:rsidRDefault="006250F2" w:rsidP="006250F2">
      <w:pPr>
        <w:jc w:val="center"/>
        <w:rPr>
          <w:b/>
          <w:bCs/>
          <w:sz w:val="28"/>
          <w:szCs w:val="28"/>
        </w:rPr>
      </w:pPr>
      <w:r w:rsidRPr="006250F2">
        <w:rPr>
          <w:b/>
          <w:bCs/>
          <w:sz w:val="28"/>
          <w:szCs w:val="28"/>
        </w:rPr>
        <w:t>Христианство».</w:t>
      </w:r>
    </w:p>
    <w:p w:rsidR="006250F2" w:rsidRDefault="006250F2" w:rsidP="006250F2">
      <w:pPr>
        <w:jc w:val="center"/>
        <w:rPr>
          <w:b/>
          <w:bCs/>
          <w:sz w:val="28"/>
          <w:szCs w:val="28"/>
        </w:rPr>
      </w:pPr>
    </w:p>
    <w:p w:rsidR="0032552F" w:rsidRDefault="0032552F" w:rsidP="006250F2">
      <w:pPr>
        <w:jc w:val="center"/>
        <w:rPr>
          <w:b/>
          <w:bCs/>
          <w:sz w:val="28"/>
          <w:szCs w:val="28"/>
        </w:rPr>
      </w:pPr>
    </w:p>
    <w:p w:rsidR="0032552F" w:rsidRDefault="0032552F" w:rsidP="006250F2">
      <w:pPr>
        <w:jc w:val="center"/>
        <w:rPr>
          <w:b/>
          <w:bCs/>
          <w:sz w:val="28"/>
          <w:szCs w:val="28"/>
        </w:rPr>
      </w:pPr>
    </w:p>
    <w:p w:rsidR="0032552F" w:rsidRDefault="0032552F" w:rsidP="006250F2">
      <w:pPr>
        <w:jc w:val="center"/>
        <w:rPr>
          <w:b/>
          <w:bCs/>
          <w:sz w:val="28"/>
          <w:szCs w:val="28"/>
        </w:rPr>
      </w:pPr>
    </w:p>
    <w:p w:rsidR="0032552F" w:rsidRPr="006250F2" w:rsidRDefault="0032552F" w:rsidP="006250F2">
      <w:pPr>
        <w:jc w:val="center"/>
        <w:rPr>
          <w:b/>
          <w:bCs/>
          <w:sz w:val="28"/>
          <w:szCs w:val="28"/>
        </w:rPr>
      </w:pPr>
    </w:p>
    <w:p w:rsidR="006250F2" w:rsidRPr="006250F2" w:rsidRDefault="006250F2" w:rsidP="006250F2">
      <w:pPr>
        <w:jc w:val="center"/>
        <w:rPr>
          <w:b/>
          <w:bCs/>
          <w:sz w:val="28"/>
          <w:szCs w:val="28"/>
        </w:rPr>
      </w:pPr>
    </w:p>
    <w:p w:rsidR="006250F2" w:rsidRPr="006250F2" w:rsidRDefault="006250F2" w:rsidP="006250F2">
      <w:pPr>
        <w:jc w:val="center"/>
        <w:rPr>
          <w:b/>
          <w:bCs/>
          <w:sz w:val="28"/>
          <w:szCs w:val="28"/>
        </w:rPr>
      </w:pPr>
    </w:p>
    <w:p w:rsidR="006250F2" w:rsidRPr="006250F2" w:rsidRDefault="006250F2" w:rsidP="006250F2">
      <w:pPr>
        <w:jc w:val="center"/>
        <w:rPr>
          <w:b/>
          <w:bCs/>
          <w:sz w:val="28"/>
          <w:szCs w:val="28"/>
        </w:rPr>
      </w:pPr>
    </w:p>
    <w:p w:rsidR="006250F2" w:rsidRPr="006250F2" w:rsidRDefault="006250F2" w:rsidP="006250F2">
      <w:pPr>
        <w:jc w:val="center"/>
        <w:rPr>
          <w:b/>
          <w:bCs/>
          <w:sz w:val="28"/>
          <w:szCs w:val="28"/>
        </w:rPr>
      </w:pPr>
    </w:p>
    <w:p w:rsidR="006250F2" w:rsidRPr="006250F2" w:rsidRDefault="006250F2" w:rsidP="006250F2">
      <w:pPr>
        <w:jc w:val="center"/>
        <w:rPr>
          <w:b/>
          <w:bCs/>
          <w:sz w:val="28"/>
          <w:szCs w:val="28"/>
        </w:rPr>
      </w:pPr>
      <w:r w:rsidRPr="006250F2">
        <w:rPr>
          <w:b/>
          <w:bCs/>
          <w:sz w:val="28"/>
          <w:szCs w:val="28"/>
        </w:rPr>
        <w:t>Содержание:</w:t>
      </w:r>
    </w:p>
    <w:p w:rsidR="006250F2" w:rsidRPr="006250F2" w:rsidRDefault="006250F2" w:rsidP="006250F2">
      <w:pPr>
        <w:jc w:val="center"/>
        <w:rPr>
          <w:sz w:val="28"/>
          <w:szCs w:val="28"/>
        </w:rPr>
      </w:pPr>
    </w:p>
    <w:p w:rsidR="006250F2" w:rsidRPr="006250F2" w:rsidRDefault="006250F2" w:rsidP="006250F2">
      <w:pPr>
        <w:rPr>
          <w:b/>
          <w:bCs/>
          <w:sz w:val="28"/>
          <w:szCs w:val="28"/>
        </w:rPr>
      </w:pPr>
      <w:r w:rsidRPr="006250F2">
        <w:rPr>
          <w:b/>
          <w:bCs/>
          <w:sz w:val="28"/>
          <w:szCs w:val="28"/>
        </w:rPr>
        <w:t>Введение</w:t>
      </w:r>
    </w:p>
    <w:p w:rsidR="006250F2" w:rsidRPr="006250F2" w:rsidRDefault="006250F2" w:rsidP="006250F2">
      <w:pPr>
        <w:jc w:val="both"/>
        <w:rPr>
          <w:sz w:val="28"/>
          <w:szCs w:val="28"/>
        </w:rPr>
      </w:pPr>
    </w:p>
    <w:p w:rsidR="006250F2" w:rsidRPr="006250F2" w:rsidRDefault="006250F2" w:rsidP="006250F2">
      <w:pPr>
        <w:jc w:val="both"/>
        <w:rPr>
          <w:b/>
          <w:bCs/>
          <w:sz w:val="28"/>
          <w:szCs w:val="28"/>
        </w:rPr>
      </w:pPr>
      <w:r w:rsidRPr="006250F2">
        <w:rPr>
          <w:b/>
          <w:bCs/>
          <w:sz w:val="28"/>
          <w:szCs w:val="28"/>
        </w:rPr>
        <w:t>Глава 1. История христианства.</w:t>
      </w:r>
    </w:p>
    <w:p w:rsidR="006250F2" w:rsidRPr="006250F2" w:rsidRDefault="006250F2" w:rsidP="006250F2">
      <w:pPr>
        <w:jc w:val="both"/>
        <w:rPr>
          <w:b/>
          <w:bCs/>
          <w:sz w:val="28"/>
          <w:szCs w:val="28"/>
        </w:rPr>
      </w:pPr>
    </w:p>
    <w:p w:rsidR="006250F2" w:rsidRPr="006250F2" w:rsidRDefault="006250F2" w:rsidP="006250F2">
      <w:pPr>
        <w:jc w:val="both"/>
        <w:rPr>
          <w:sz w:val="28"/>
          <w:szCs w:val="28"/>
        </w:rPr>
      </w:pPr>
      <w:r w:rsidRPr="006250F2">
        <w:rPr>
          <w:sz w:val="28"/>
          <w:szCs w:val="28"/>
        </w:rPr>
        <w:t xml:space="preserve">1.1. Истоки и общественно-исторические условия </w:t>
      </w:r>
    </w:p>
    <w:p w:rsidR="006250F2" w:rsidRPr="006250F2" w:rsidRDefault="006250F2" w:rsidP="006250F2">
      <w:pPr>
        <w:rPr>
          <w:sz w:val="28"/>
          <w:szCs w:val="28"/>
        </w:rPr>
      </w:pPr>
      <w:r w:rsidRPr="006250F2">
        <w:rPr>
          <w:sz w:val="28"/>
          <w:szCs w:val="28"/>
        </w:rPr>
        <w:t>возникновения и распространения христианства</w:t>
      </w:r>
    </w:p>
    <w:p w:rsidR="006250F2" w:rsidRPr="006250F2" w:rsidRDefault="006250F2" w:rsidP="006250F2">
      <w:pPr>
        <w:jc w:val="both"/>
        <w:rPr>
          <w:sz w:val="28"/>
          <w:szCs w:val="28"/>
        </w:rPr>
      </w:pPr>
    </w:p>
    <w:p w:rsidR="006250F2" w:rsidRPr="006250F2" w:rsidRDefault="006250F2" w:rsidP="006250F2">
      <w:pPr>
        <w:rPr>
          <w:sz w:val="28"/>
          <w:szCs w:val="28"/>
        </w:rPr>
      </w:pPr>
      <w:r w:rsidRPr="006250F2">
        <w:rPr>
          <w:sz w:val="28"/>
          <w:szCs w:val="28"/>
        </w:rPr>
        <w:t>1.2. Развитие и распространение христианства</w:t>
      </w:r>
    </w:p>
    <w:p w:rsidR="006250F2" w:rsidRPr="006250F2" w:rsidRDefault="006250F2" w:rsidP="006250F2">
      <w:pPr>
        <w:jc w:val="both"/>
        <w:rPr>
          <w:b/>
          <w:bCs/>
          <w:sz w:val="28"/>
          <w:szCs w:val="28"/>
        </w:rPr>
      </w:pPr>
    </w:p>
    <w:p w:rsidR="006250F2" w:rsidRPr="006250F2" w:rsidRDefault="006250F2" w:rsidP="006250F2">
      <w:pPr>
        <w:jc w:val="both"/>
        <w:rPr>
          <w:b/>
          <w:bCs/>
          <w:sz w:val="28"/>
          <w:szCs w:val="28"/>
        </w:rPr>
      </w:pPr>
      <w:r w:rsidRPr="006250F2">
        <w:rPr>
          <w:b/>
          <w:bCs/>
          <w:sz w:val="28"/>
          <w:szCs w:val="28"/>
        </w:rPr>
        <w:t xml:space="preserve">Глава 2. Идеология христианства. </w:t>
      </w:r>
    </w:p>
    <w:p w:rsidR="006250F2" w:rsidRPr="006250F2" w:rsidRDefault="006250F2" w:rsidP="006250F2">
      <w:pPr>
        <w:jc w:val="both"/>
        <w:rPr>
          <w:b/>
          <w:bCs/>
          <w:sz w:val="28"/>
          <w:szCs w:val="28"/>
        </w:rPr>
      </w:pPr>
    </w:p>
    <w:p w:rsidR="006250F2" w:rsidRPr="006250F2" w:rsidRDefault="006250F2" w:rsidP="006250F2">
      <w:pPr>
        <w:jc w:val="both"/>
        <w:rPr>
          <w:b/>
          <w:bCs/>
          <w:sz w:val="28"/>
          <w:szCs w:val="28"/>
        </w:rPr>
      </w:pPr>
      <w:r w:rsidRPr="006250F2">
        <w:rPr>
          <w:sz w:val="28"/>
          <w:szCs w:val="28"/>
        </w:rPr>
        <w:t>2.1. Учения христианства</w:t>
      </w:r>
    </w:p>
    <w:p w:rsidR="006250F2" w:rsidRPr="006250F2" w:rsidRDefault="006250F2" w:rsidP="006250F2">
      <w:pPr>
        <w:jc w:val="both"/>
        <w:rPr>
          <w:sz w:val="28"/>
          <w:szCs w:val="28"/>
        </w:rPr>
      </w:pPr>
    </w:p>
    <w:p w:rsidR="006250F2" w:rsidRPr="006250F2" w:rsidRDefault="006250F2" w:rsidP="006250F2">
      <w:pPr>
        <w:rPr>
          <w:sz w:val="28"/>
          <w:szCs w:val="28"/>
        </w:rPr>
      </w:pPr>
      <w:r w:rsidRPr="006250F2">
        <w:rPr>
          <w:sz w:val="28"/>
          <w:szCs w:val="28"/>
        </w:rPr>
        <w:t>2.2. Разновидности христианства</w:t>
      </w:r>
    </w:p>
    <w:p w:rsidR="006250F2" w:rsidRPr="006250F2" w:rsidRDefault="006250F2" w:rsidP="006250F2">
      <w:pPr>
        <w:jc w:val="both"/>
        <w:rPr>
          <w:sz w:val="28"/>
          <w:szCs w:val="28"/>
        </w:rPr>
      </w:pPr>
    </w:p>
    <w:p w:rsidR="006250F2" w:rsidRPr="006250F2" w:rsidRDefault="006250F2" w:rsidP="006250F2">
      <w:pPr>
        <w:rPr>
          <w:b/>
          <w:bCs/>
          <w:sz w:val="28"/>
          <w:szCs w:val="28"/>
        </w:rPr>
      </w:pPr>
      <w:r w:rsidRPr="006250F2">
        <w:rPr>
          <w:b/>
          <w:bCs/>
          <w:sz w:val="28"/>
          <w:szCs w:val="28"/>
        </w:rPr>
        <w:t>Заключение</w:t>
      </w:r>
    </w:p>
    <w:p w:rsidR="006250F2" w:rsidRPr="006250F2" w:rsidRDefault="006250F2" w:rsidP="006250F2">
      <w:pPr>
        <w:jc w:val="both"/>
        <w:rPr>
          <w:b/>
          <w:bCs/>
          <w:sz w:val="28"/>
          <w:szCs w:val="28"/>
        </w:rPr>
      </w:pPr>
    </w:p>
    <w:p w:rsidR="006250F2" w:rsidRPr="006250F2" w:rsidRDefault="006250F2" w:rsidP="006250F2">
      <w:pPr>
        <w:jc w:val="both"/>
        <w:rPr>
          <w:i/>
          <w:iCs/>
          <w:sz w:val="28"/>
          <w:szCs w:val="28"/>
        </w:rPr>
      </w:pPr>
      <w:r w:rsidRPr="006250F2">
        <w:rPr>
          <w:b/>
          <w:bCs/>
          <w:sz w:val="28"/>
          <w:szCs w:val="28"/>
        </w:rPr>
        <w:t>Библиография</w:t>
      </w:r>
    </w:p>
    <w:p w:rsidR="006250F2" w:rsidRDefault="006250F2"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Default="0032552F" w:rsidP="006250F2">
      <w:pPr>
        <w:jc w:val="both"/>
        <w:rPr>
          <w:b/>
          <w:bCs/>
          <w:sz w:val="28"/>
          <w:szCs w:val="28"/>
        </w:rPr>
      </w:pPr>
    </w:p>
    <w:p w:rsidR="0032552F" w:rsidRPr="006250F2" w:rsidRDefault="0032552F" w:rsidP="006250F2">
      <w:pPr>
        <w:jc w:val="both"/>
        <w:rPr>
          <w:b/>
          <w:bCs/>
          <w:sz w:val="28"/>
          <w:szCs w:val="28"/>
        </w:rPr>
      </w:pPr>
    </w:p>
    <w:p w:rsidR="0032552F" w:rsidRDefault="0032552F" w:rsidP="006250F2">
      <w:pPr>
        <w:jc w:val="center"/>
        <w:rPr>
          <w:b/>
          <w:bCs/>
          <w:sz w:val="28"/>
          <w:szCs w:val="28"/>
        </w:rPr>
      </w:pPr>
    </w:p>
    <w:p w:rsidR="0032552F" w:rsidRDefault="0032552F" w:rsidP="006250F2">
      <w:pPr>
        <w:jc w:val="center"/>
        <w:rPr>
          <w:b/>
          <w:bCs/>
          <w:sz w:val="28"/>
          <w:szCs w:val="28"/>
        </w:rPr>
      </w:pPr>
    </w:p>
    <w:p w:rsidR="0032552F" w:rsidRDefault="0032552F" w:rsidP="006250F2">
      <w:pPr>
        <w:jc w:val="center"/>
        <w:rPr>
          <w:b/>
          <w:bCs/>
          <w:sz w:val="28"/>
          <w:szCs w:val="28"/>
        </w:rPr>
      </w:pPr>
    </w:p>
    <w:p w:rsidR="0032552F" w:rsidRDefault="0032552F" w:rsidP="006250F2">
      <w:pPr>
        <w:jc w:val="center"/>
        <w:rPr>
          <w:b/>
          <w:bCs/>
          <w:sz w:val="28"/>
          <w:szCs w:val="28"/>
        </w:rPr>
      </w:pPr>
    </w:p>
    <w:p w:rsidR="006250F2" w:rsidRPr="006250F2" w:rsidRDefault="006250F2" w:rsidP="006250F2">
      <w:pPr>
        <w:jc w:val="center"/>
        <w:rPr>
          <w:b/>
          <w:bCs/>
          <w:sz w:val="28"/>
          <w:szCs w:val="28"/>
        </w:rPr>
      </w:pPr>
      <w:r w:rsidRPr="006250F2">
        <w:rPr>
          <w:b/>
          <w:bCs/>
          <w:sz w:val="28"/>
          <w:szCs w:val="28"/>
        </w:rPr>
        <w:t>Введение.</w:t>
      </w:r>
    </w:p>
    <w:p w:rsidR="006250F2" w:rsidRPr="006250F2" w:rsidRDefault="006250F2" w:rsidP="006250F2">
      <w:pPr>
        <w:ind w:right="-82" w:firstLine="6660"/>
        <w:jc w:val="right"/>
        <w:rPr>
          <w:b/>
          <w:bCs/>
          <w:i/>
          <w:iCs/>
          <w:sz w:val="28"/>
          <w:szCs w:val="28"/>
        </w:rPr>
      </w:pPr>
      <w:r w:rsidRPr="006250F2">
        <w:rPr>
          <w:b/>
          <w:bCs/>
          <w:i/>
          <w:iCs/>
          <w:sz w:val="28"/>
          <w:szCs w:val="28"/>
        </w:rPr>
        <w:t xml:space="preserve">Христианство - </w:t>
      </w:r>
    </w:p>
    <w:p w:rsidR="006250F2" w:rsidRPr="006250F2" w:rsidRDefault="006250F2" w:rsidP="006250F2">
      <w:pPr>
        <w:ind w:right="-82" w:firstLine="6660"/>
        <w:jc w:val="right"/>
        <w:rPr>
          <w:b/>
          <w:bCs/>
          <w:i/>
          <w:iCs/>
          <w:sz w:val="28"/>
          <w:szCs w:val="28"/>
        </w:rPr>
      </w:pPr>
      <w:r w:rsidRPr="006250F2">
        <w:rPr>
          <w:i/>
          <w:iCs/>
          <w:sz w:val="28"/>
          <w:szCs w:val="28"/>
        </w:rPr>
        <w:t xml:space="preserve"> </w:t>
      </w:r>
      <w:r w:rsidRPr="006250F2">
        <w:rPr>
          <w:b/>
          <w:bCs/>
          <w:i/>
          <w:iCs/>
          <w:sz w:val="28"/>
          <w:szCs w:val="28"/>
        </w:rPr>
        <w:t xml:space="preserve">(от греч. Christos -  «помазанник») </w:t>
      </w:r>
    </w:p>
    <w:p w:rsidR="006250F2" w:rsidRPr="006250F2" w:rsidRDefault="006250F2" w:rsidP="006250F2">
      <w:pPr>
        <w:ind w:right="-82" w:firstLine="7740"/>
        <w:jc w:val="right"/>
        <w:rPr>
          <w:b/>
          <w:bCs/>
          <w:i/>
          <w:iCs/>
          <w:sz w:val="28"/>
          <w:szCs w:val="28"/>
        </w:rPr>
      </w:pPr>
      <w:r w:rsidRPr="006250F2">
        <w:rPr>
          <w:b/>
          <w:bCs/>
          <w:i/>
          <w:iCs/>
          <w:sz w:val="28"/>
          <w:szCs w:val="28"/>
        </w:rPr>
        <w:t>одна из так называемых мировых</w:t>
      </w:r>
    </w:p>
    <w:p w:rsidR="006250F2" w:rsidRPr="006250F2" w:rsidRDefault="006250F2" w:rsidP="006250F2">
      <w:pPr>
        <w:ind w:right="-82" w:firstLine="6660"/>
        <w:jc w:val="right"/>
        <w:rPr>
          <w:b/>
          <w:bCs/>
          <w:i/>
          <w:iCs/>
          <w:sz w:val="28"/>
          <w:szCs w:val="28"/>
        </w:rPr>
      </w:pPr>
      <w:r w:rsidRPr="006250F2">
        <w:rPr>
          <w:b/>
          <w:bCs/>
          <w:i/>
          <w:iCs/>
          <w:sz w:val="28"/>
          <w:szCs w:val="28"/>
        </w:rPr>
        <w:t xml:space="preserve"> религий, наряду с буддизмом и ис</w:t>
      </w:r>
      <w:r w:rsidRPr="006250F2">
        <w:rPr>
          <w:b/>
          <w:bCs/>
          <w:i/>
          <w:iCs/>
          <w:sz w:val="28"/>
          <w:szCs w:val="28"/>
        </w:rPr>
        <w:softHyphen/>
        <w:t>ламом.</w:t>
      </w:r>
    </w:p>
    <w:p w:rsidR="006250F2" w:rsidRPr="006250F2" w:rsidRDefault="006250F2" w:rsidP="006250F2">
      <w:pPr>
        <w:ind w:right="-82" w:firstLine="6660"/>
        <w:jc w:val="right"/>
        <w:rPr>
          <w:b/>
          <w:bCs/>
          <w:sz w:val="28"/>
          <w:szCs w:val="28"/>
        </w:rPr>
      </w:pPr>
    </w:p>
    <w:p w:rsidR="006250F2" w:rsidRPr="006250F2" w:rsidRDefault="006250F2" w:rsidP="006250F2">
      <w:pPr>
        <w:ind w:firstLine="709"/>
        <w:jc w:val="both"/>
        <w:rPr>
          <w:b/>
          <w:bCs/>
          <w:sz w:val="28"/>
          <w:szCs w:val="28"/>
        </w:rPr>
      </w:pPr>
      <w:r w:rsidRPr="006250F2">
        <w:rPr>
          <w:sz w:val="28"/>
          <w:szCs w:val="28"/>
        </w:rPr>
        <w:t>О происхождении христианства написано огромное количество книг, статей и других публикаций. На этом поприще трудились и христианские авторы, и философы-просветители, и представители библейской критики, и авторы-атеисты. Это и понятно, поскольку речь идет об историческом феномене - христианстве, создавшем многочисленные церкви, имею</w:t>
      </w:r>
      <w:r w:rsidRPr="006250F2">
        <w:rPr>
          <w:sz w:val="28"/>
          <w:szCs w:val="28"/>
        </w:rPr>
        <w:softHyphen/>
        <w:t>щем миллионы последователей, занимавшем и до сих пор занимающем большое место в мире, в идейной, экономической и политической жизни народов и государств.</w:t>
      </w:r>
    </w:p>
    <w:p w:rsidR="006250F2" w:rsidRPr="006250F2" w:rsidRDefault="006250F2" w:rsidP="006250F2">
      <w:pPr>
        <w:ind w:right="-82" w:firstLine="709"/>
        <w:jc w:val="both"/>
        <w:rPr>
          <w:sz w:val="28"/>
          <w:szCs w:val="28"/>
        </w:rPr>
      </w:pPr>
      <w:r w:rsidRPr="006250F2">
        <w:rPr>
          <w:sz w:val="28"/>
          <w:szCs w:val="28"/>
        </w:rPr>
        <w:t>Данная тема была выбрана мной потому, что оказалась наиболее близкой среди других предлагаемых на выбор тем экзаменационной работы моим личным интересам. Над вопросами религии я стала задумываться уже давно. Мне интересно наблюдать и анализировать те процессы, кото</w:t>
      </w:r>
      <w:r w:rsidRPr="006250F2">
        <w:rPr>
          <w:sz w:val="28"/>
          <w:szCs w:val="28"/>
        </w:rPr>
        <w:softHyphen/>
        <w:t>рые происходят в мире и в нашей стране и связаны с религией.  Ведь не для кого не секрет, что еще несколько лет назад религия в нашей стране находилась практически под запретом: осуждали ходивших в церковь, крестивших детей и т.п. «Религия – опиум для народа», - провозгласил всем известный исторический деятель – Карл Маркс, а В.И. Ленин позднее заявил: «Всякая религиозная идея, всякая идея о всяком боженьке... есть невыразимейшая мерзость». Этого было достаточно, чтобы многие годы верующие люди претерпевали гонения, как моральные, так и физические. «В период правления Иосифа Сталина, в конце 20-х – 30-е годы, - говорится в Британской энциклопедии, - церковь терпела жестокие преследования, которые унесли тысячи жизней. К 1939 году в стране оставалось всего три или четыре официально назначенных епископа и около ста действующих церквей». Однако, Россия  - любительница крайностей. Когда неожиданно распался СССР, люди стали задумываться над вопросом, почему Советская власть так усиленно боролась с религией. Многие из тех, кого десятилетиями воспитывали в духе атеизма, начали интересоваться религией. Стало не только почетно крестить детей и ходить в церковь, но еще и модно соблюдать посты, освящать здания, автомобили и т.п. Религия в нашей стране превратилась в своеобразную коммерцию и стала очень дружна с политикой, что в принципе противоречит христианским канонам. В данный момент христианская церковь развивается форсированными темпами. По этому поводу в обществе витают  разноречивые толки. Слышны мнения о том, что церковь даже стремится к распространению влияния на государственную власть. Чтобы разобраться, необходимо понять вопрос и изучить историю христианства с самого начала.</w:t>
      </w:r>
    </w:p>
    <w:p w:rsidR="006250F2" w:rsidRPr="006250F2" w:rsidRDefault="006250F2" w:rsidP="006250F2">
      <w:pPr>
        <w:ind w:firstLine="709"/>
        <w:jc w:val="both"/>
        <w:rPr>
          <w:sz w:val="28"/>
          <w:szCs w:val="28"/>
        </w:rPr>
      </w:pPr>
      <w:r w:rsidRPr="006250F2">
        <w:rPr>
          <w:sz w:val="28"/>
          <w:szCs w:val="28"/>
        </w:rPr>
        <w:t>Кроме того, я считаю себя христианкой. Но</w:t>
      </w:r>
      <w:r w:rsidRPr="006250F2">
        <w:rPr>
          <w:b/>
          <w:bCs/>
          <w:sz w:val="28"/>
          <w:szCs w:val="28"/>
        </w:rPr>
        <w:t xml:space="preserve"> </w:t>
      </w:r>
      <w:r w:rsidRPr="006250F2">
        <w:rPr>
          <w:sz w:val="28"/>
          <w:szCs w:val="28"/>
        </w:rPr>
        <w:t xml:space="preserve">в это понятие я вкладываю не ритуалы посещения  церкви и ношения креста, а стремление жить по христианским канонам, соблюдать христианские заповеди, те, которые прописаны в Библии. И для этого тоже  необходимо знать и изучать вопросы, связанные с религией, христианством, Библией. В связи с этим я и остановилась именно на этой теме, выбрав ее для написания данной экзаменационной работы. </w:t>
      </w:r>
    </w:p>
    <w:p w:rsidR="006250F2" w:rsidRPr="006250F2" w:rsidRDefault="006250F2" w:rsidP="006250F2">
      <w:pPr>
        <w:ind w:firstLine="709"/>
        <w:jc w:val="both"/>
        <w:rPr>
          <w:b/>
          <w:bCs/>
          <w:sz w:val="28"/>
          <w:szCs w:val="28"/>
        </w:rPr>
      </w:pPr>
    </w:p>
    <w:p w:rsidR="006250F2" w:rsidRPr="006250F2" w:rsidRDefault="006250F2" w:rsidP="006250F2">
      <w:pPr>
        <w:jc w:val="center"/>
        <w:rPr>
          <w:b/>
          <w:bCs/>
          <w:sz w:val="28"/>
          <w:szCs w:val="28"/>
        </w:rPr>
      </w:pPr>
    </w:p>
    <w:p w:rsidR="006250F2" w:rsidRPr="006250F2" w:rsidRDefault="006250F2" w:rsidP="006250F2">
      <w:pPr>
        <w:jc w:val="center"/>
        <w:rPr>
          <w:b/>
          <w:bCs/>
          <w:sz w:val="28"/>
          <w:szCs w:val="28"/>
        </w:rPr>
      </w:pPr>
      <w:r w:rsidRPr="006250F2">
        <w:rPr>
          <w:b/>
          <w:bCs/>
          <w:sz w:val="28"/>
          <w:szCs w:val="28"/>
        </w:rPr>
        <w:t>1.1. Истоки и общественно-исторические условия возникновения и распространения христианства.</w:t>
      </w:r>
    </w:p>
    <w:p w:rsidR="006250F2" w:rsidRPr="006250F2" w:rsidRDefault="006250F2" w:rsidP="006250F2">
      <w:pPr>
        <w:jc w:val="center"/>
        <w:rPr>
          <w:b/>
          <w:bCs/>
          <w:i/>
          <w:iCs/>
          <w:sz w:val="28"/>
          <w:szCs w:val="28"/>
        </w:rPr>
      </w:pPr>
    </w:p>
    <w:p w:rsidR="006250F2" w:rsidRPr="006250F2" w:rsidRDefault="006250F2" w:rsidP="006250F2">
      <w:pPr>
        <w:ind w:firstLine="720"/>
        <w:jc w:val="both"/>
        <w:rPr>
          <w:b/>
          <w:bCs/>
          <w:sz w:val="28"/>
          <w:szCs w:val="28"/>
        </w:rPr>
      </w:pPr>
      <w:r w:rsidRPr="006250F2">
        <w:rPr>
          <w:sz w:val="28"/>
          <w:szCs w:val="28"/>
        </w:rPr>
        <w:t xml:space="preserve">Вплоть до восемнадцатого столетия исследование начал христианства было запрещено. Излишнее любопытство, желание узнать больше, чем рассказывает Новый завет и церковная традиция, казались правоверным христианам в высшей степени предосудительным, граничащим с ересью. Многие ученые не отваживались обнародовать результаты своих исследований. Эти работы публиковались лишь после их смерти. Только благодаря просветителям восемнадцатого века сделалось возможным научное исследование происхождения христианства. Изучались самые разнообразные источники: произведения античных писателей, которые упоминали о христианах, сочинения христианских богословов и их противников, а также, конечно, те книги, которые сами христиане почитают священными и боговдохновенными, где изложены основные догмы христианской религии, легенды о жизни ее основателя – Иисуса Христа, приведены его слова и поучения. </w:t>
      </w:r>
    </w:p>
    <w:p w:rsidR="006250F2" w:rsidRPr="006250F2" w:rsidRDefault="006250F2" w:rsidP="006250F2">
      <w:pPr>
        <w:ind w:firstLine="709"/>
        <w:jc w:val="both"/>
        <w:rPr>
          <w:sz w:val="28"/>
          <w:szCs w:val="28"/>
        </w:rPr>
      </w:pPr>
      <w:r w:rsidRPr="006250F2">
        <w:rPr>
          <w:sz w:val="28"/>
          <w:szCs w:val="28"/>
        </w:rPr>
        <w:t>Как и всякая новая религия, христианство возникло не на пустом месте. Именно поэтому необходимо рассмотреть явления, которые оказали влияние на происхождение, развитие, становление христианской религии и, следовательно, основных ее идей. Такие явления принято разделять на социальные и идейные. Коротко рассмотрим каждый из этих источников.</w:t>
      </w:r>
    </w:p>
    <w:p w:rsidR="006250F2" w:rsidRPr="006250F2" w:rsidRDefault="006250F2" w:rsidP="006250F2">
      <w:pPr>
        <w:ind w:firstLine="709"/>
        <w:jc w:val="both"/>
        <w:rPr>
          <w:sz w:val="28"/>
          <w:szCs w:val="28"/>
        </w:rPr>
      </w:pPr>
      <w:r w:rsidRPr="006250F2">
        <w:rPr>
          <w:sz w:val="28"/>
          <w:szCs w:val="28"/>
        </w:rPr>
        <w:t xml:space="preserve"> Под социальными истоками христианства (а понятие это  достаточно многозначно), мы понимаем социальные явления (духовные и материальные), которые способствовали широкому и достаточно быстрому распространению данной религии. К социальным истокам следует отнести так же социально-политическую ситуацию того исторического периода, в который зарождалось христианство. Как известно, христианство возникло в Палестине в I в. н.э., которая, как, впрочем, и все Средиземноморье,  входила в состав Римской империи. В то время эту огромную империю раздирали глубочайшие социально - политические антагонизмы, и христианство выступало сначала как религия рабов и вольноотпущенников, бедняков и бесправных, покоренных и рассеянных Римом народов - как движение угнетенных.   </w:t>
      </w:r>
    </w:p>
    <w:p w:rsidR="006250F2" w:rsidRPr="006250F2" w:rsidRDefault="006250F2" w:rsidP="006250F2">
      <w:pPr>
        <w:ind w:firstLine="709"/>
        <w:jc w:val="both"/>
        <w:rPr>
          <w:sz w:val="28"/>
          <w:szCs w:val="28"/>
        </w:rPr>
      </w:pPr>
      <w:r w:rsidRPr="006250F2">
        <w:rPr>
          <w:sz w:val="28"/>
          <w:szCs w:val="28"/>
        </w:rPr>
        <w:t xml:space="preserve">Ф. Энгельс дал следующую характеристику духовного и материального состояния общества того времени: «Настоящее невыносимо, будущее, пожалуй, еще более грозно. Никакого выхода». В ситуации такого рода бедняки готовы были верить любому призыву, лишь бы тот обещал освобождение. </w:t>
      </w:r>
    </w:p>
    <w:p w:rsidR="006250F2" w:rsidRPr="006250F2" w:rsidRDefault="006250F2" w:rsidP="006250F2">
      <w:pPr>
        <w:ind w:firstLine="709"/>
        <w:jc w:val="both"/>
        <w:rPr>
          <w:sz w:val="28"/>
          <w:szCs w:val="28"/>
        </w:rPr>
      </w:pPr>
      <w:r w:rsidRPr="006250F2">
        <w:rPr>
          <w:sz w:val="28"/>
          <w:szCs w:val="28"/>
        </w:rPr>
        <w:t>Однако, «во всех классах должно быть известное количество людей, которые, отчаявшись в материальном освобождении, искали бы освобождения духовного</w:t>
      </w:r>
      <w:r w:rsidRPr="006250F2">
        <w:rPr>
          <w:i/>
          <w:iCs/>
          <w:sz w:val="28"/>
          <w:szCs w:val="28"/>
        </w:rPr>
        <w:t xml:space="preserve">, </w:t>
      </w:r>
      <w:r w:rsidRPr="006250F2">
        <w:rPr>
          <w:sz w:val="28"/>
          <w:szCs w:val="28"/>
        </w:rPr>
        <w:t>утешения в сознании, которое спасло бы их от полного отчаяния». По мере усиления состояния отчаяния усиливалось буквально бегство из мира внешнего в мир внутренний. И из этой ситуации всеобщего экономического, политического, интеллектуального и морального разложения выход нашелся. В том  положении этот выход мог быть  только в области религии. Этой религией оказалось христианство.</w:t>
      </w:r>
    </w:p>
    <w:p w:rsidR="006250F2" w:rsidRPr="006250F2" w:rsidRDefault="006250F2" w:rsidP="006250F2">
      <w:pPr>
        <w:ind w:firstLine="709"/>
        <w:jc w:val="both"/>
        <w:rPr>
          <w:sz w:val="28"/>
          <w:szCs w:val="28"/>
        </w:rPr>
      </w:pPr>
      <w:r w:rsidRPr="006250F2">
        <w:rPr>
          <w:sz w:val="28"/>
          <w:szCs w:val="28"/>
        </w:rPr>
        <w:t>Возникнув, христианство вступило в резкое противоречие со всеми существовавшими до тех пор религиями. Оно становится первой возможной мировой религией. Почему? Во-первых, христианская религия отрицала присущую всем другим обрядность. Во-вторых, она становится наднациональной религией. Прежние религии, существовавшие на территории империи, носили узкоэтнический характер (яркий пример- иудаизм), и были неспособны</w:t>
      </w:r>
      <w:r w:rsidRPr="006250F2">
        <w:rPr>
          <w:i/>
          <w:iCs/>
          <w:sz w:val="28"/>
          <w:szCs w:val="28"/>
        </w:rPr>
        <w:t xml:space="preserve"> </w:t>
      </w:r>
      <w:r w:rsidRPr="006250F2">
        <w:rPr>
          <w:sz w:val="28"/>
          <w:szCs w:val="28"/>
        </w:rPr>
        <w:t>объединить</w:t>
      </w:r>
      <w:r w:rsidRPr="006250F2">
        <w:rPr>
          <w:i/>
          <w:iCs/>
          <w:sz w:val="28"/>
          <w:szCs w:val="28"/>
        </w:rPr>
        <w:t xml:space="preserve"> </w:t>
      </w:r>
      <w:r w:rsidRPr="006250F2">
        <w:rPr>
          <w:sz w:val="28"/>
          <w:szCs w:val="28"/>
        </w:rPr>
        <w:t xml:space="preserve">рабов и угнетенных разного этнического происхождения; более того, они разъединяли их. Христианство же родилось как религия, обращенная ко всем народам. Она соответствовала условиям того времени, когда произошло смешение самых различных этнических групп, естественные границы между которыми были разрушены римскими завоеваниями. То есть обьединенность народов под сенью римской власти содействовала успехам такой универсальной религии, какой было христианство - особенно с тех пор, как эта власть нашла себе конкретного представителя в лице римского императора. </w:t>
      </w:r>
    </w:p>
    <w:p w:rsidR="006250F2" w:rsidRPr="006250F2" w:rsidRDefault="006250F2" w:rsidP="006250F2">
      <w:pPr>
        <w:ind w:firstLine="709"/>
        <w:jc w:val="both"/>
        <w:rPr>
          <w:sz w:val="28"/>
          <w:szCs w:val="28"/>
        </w:rPr>
      </w:pPr>
      <w:r w:rsidRPr="006250F2">
        <w:rPr>
          <w:sz w:val="28"/>
          <w:szCs w:val="28"/>
        </w:rPr>
        <w:t>Раннее христианство свои социальные представления связывало с идеями равенства всех перед богом, справедливости и милосердия, с представлениями о праве всех на свободу и счастье. Это - основные идеи христианства. Совершенно естественно, что они были созвучны с мечтами рабов и неимущих свободных граждан. Действительно, христианство затронуло струну, которая должна была найти отклик в бесчисленных сердцах. Общепризнанному чувству, что люди сами греховны во всеобщей испорченности, христианство дало ясное понятие о греховности каждого отдельного человека;</w:t>
      </w:r>
      <w:r w:rsidRPr="006250F2">
        <w:rPr>
          <w:i/>
          <w:iCs/>
          <w:sz w:val="28"/>
          <w:szCs w:val="28"/>
        </w:rPr>
        <w:t xml:space="preserve"> </w:t>
      </w:r>
      <w:r w:rsidRPr="006250F2">
        <w:rPr>
          <w:sz w:val="28"/>
          <w:szCs w:val="28"/>
        </w:rPr>
        <w:t>в то же время в жертвенной смерти своего основателя христианство создало легко понятную форму внутреннего спасения от испорченности мира, дало утешение в сознании, к чему все так страстно стремились. Христианство учило любить и ценить в человеке не его внешние атрибуты, не его достоинства, а его душу. Это была поистине новая, если не революционная в той исторической ситуации идея: в том мире личность имела значение только как часть рода, государства. Христианство очистило душу от всего случайного и показало ее бесконечную красоту и ценность. Это - одна из причин популярности христианства. Отчаявшись в материальном мире, любой человек(!), будь он раб или свободный, мог рассчитывать на обретение свободы духовной, на особое духовное состояние.  Таким образом, «христианство создавалось людьми, которые стремились найти иллюзорный выход из того социально-психологического тупика, в который зашло античное общество и античная идеология».</w:t>
      </w:r>
    </w:p>
    <w:p w:rsidR="006250F2" w:rsidRPr="006250F2" w:rsidRDefault="006250F2" w:rsidP="006250F2">
      <w:pPr>
        <w:ind w:firstLine="709"/>
        <w:jc w:val="both"/>
        <w:rPr>
          <w:sz w:val="28"/>
          <w:szCs w:val="28"/>
        </w:rPr>
      </w:pPr>
      <w:r w:rsidRPr="006250F2">
        <w:rPr>
          <w:sz w:val="28"/>
          <w:szCs w:val="28"/>
        </w:rPr>
        <w:t xml:space="preserve"> Идейными истоками христианства стали идеи и представления ряда других религий, в первую очередь иудаизма. Вообще, можно указать на немаловажную преемственность, неизменно существующую между ранними формами религии - мифами,  с их политеизмом и  обрядностью, и самой религией, возникающей на их основе. По замечанию В. С. Нерсесянца, эта преемственность имеет большое значение в области политико-правовых воззрений и прямо проявляется, например, в виде учений о божественном характере власти и порядка, о божественном праве и т.п. Связь новой религии с иудаизмом проявилась в частности в том, что священное писание христиан - Библия включала как собственно христианские произведения, образовавшие новый завет, так и священные книги последователей иудаизма - Ветхий завет. </w:t>
      </w:r>
    </w:p>
    <w:p w:rsidR="006250F2" w:rsidRPr="006250F2" w:rsidRDefault="006250F2" w:rsidP="006250F2">
      <w:pPr>
        <w:ind w:firstLine="709"/>
        <w:jc w:val="both"/>
        <w:rPr>
          <w:sz w:val="28"/>
          <w:szCs w:val="28"/>
        </w:rPr>
      </w:pPr>
      <w:r w:rsidRPr="006250F2">
        <w:rPr>
          <w:sz w:val="28"/>
          <w:szCs w:val="28"/>
        </w:rPr>
        <w:t>Иудаизм - первая последовательно монотеистическая религия. В ней противоречиво сочетались суровые традиции древних племен с жертвоприношениями, насилием, жестокостью, и черты нового в духовной и нравственной сферах, подготовившие почву для христианства. Иудаизм представлял собой религию одного народа, считавшего себя избранником на том основании, что бог через Моисея дал ему закон</w:t>
      </w:r>
      <w:r w:rsidRPr="006250F2">
        <w:rPr>
          <w:i/>
          <w:iCs/>
          <w:sz w:val="28"/>
          <w:szCs w:val="28"/>
        </w:rPr>
        <w:t>.</w:t>
      </w:r>
      <w:r w:rsidRPr="006250F2">
        <w:rPr>
          <w:sz w:val="28"/>
          <w:szCs w:val="28"/>
        </w:rPr>
        <w:t xml:space="preserve"> Приняв этот закон, евреи вступили в особые отношения c богом, заключили с ним договор, который обеспечивал им божественное покровительство в случае соблюдения всех его предписаний. Ростки нового в религии древних евреев заключались и в особых представлениях об истории - в Библии история трактуется как поступательное движение. Иудеи верили в пришествие мессии- спасителя, ниспосланного богом для установления справедливости.</w:t>
      </w:r>
    </w:p>
    <w:p w:rsidR="006250F2" w:rsidRPr="006250F2" w:rsidRDefault="006250F2" w:rsidP="006250F2">
      <w:pPr>
        <w:ind w:firstLine="709"/>
        <w:jc w:val="both"/>
        <w:rPr>
          <w:sz w:val="28"/>
          <w:szCs w:val="28"/>
        </w:rPr>
      </w:pPr>
      <w:r w:rsidRPr="006250F2">
        <w:rPr>
          <w:sz w:val="28"/>
          <w:szCs w:val="28"/>
        </w:rPr>
        <w:t xml:space="preserve"> Из иудаизма христианство заимствовало несколько основных идей: во-первых, идею монотеизма, т.е. признание одного бога, сотворившего мир и управляющего им, во-вторых, идею мессианизма, и, в-третьих, эсхатологию, т.е. идею гибели существующего мира в результате божественного вмешательства. При этом необходимо отметить, что в христианстве все они существенно трансформировались: монотеизм был впоследствии ослаблен учением о божественной троице, мессианизм из узкоэтнического превратился в учение о спасении всех людей через искупительную жертву Иисуса Христа. Раннехристианские общины не знали догматики и культа позднейшего христианства. Общины не имели специальных мест для проведения богослужений, не знали таинств, икон. Единственное, что было общим для всех общин и группировок, - это вера в добровольную искупительную жертву, принесенную раз и навсегда за грехи всех людей посредником между богом и человеком. </w:t>
      </w:r>
    </w:p>
    <w:p w:rsidR="006250F2" w:rsidRPr="006250F2" w:rsidRDefault="006250F2" w:rsidP="006250F2">
      <w:pPr>
        <w:ind w:firstLine="709"/>
        <w:jc w:val="both"/>
        <w:rPr>
          <w:sz w:val="28"/>
          <w:szCs w:val="28"/>
        </w:rPr>
      </w:pPr>
      <w:r w:rsidRPr="006250F2">
        <w:rPr>
          <w:sz w:val="28"/>
          <w:szCs w:val="28"/>
        </w:rPr>
        <w:t>Кроме того, на возникновение христианства также повлияли три философские школы - стоическая, эпикурейская и скептическая, в комплексе ориентированные на создание блаженства личной жизни.</w:t>
      </w:r>
    </w:p>
    <w:p w:rsidR="006250F2" w:rsidRPr="006250F2" w:rsidRDefault="006250F2" w:rsidP="006250F2">
      <w:pPr>
        <w:ind w:firstLine="709"/>
        <w:jc w:val="both"/>
        <w:rPr>
          <w:sz w:val="28"/>
          <w:szCs w:val="28"/>
        </w:rPr>
      </w:pPr>
    </w:p>
    <w:p w:rsidR="006250F2" w:rsidRPr="006250F2" w:rsidRDefault="006250F2" w:rsidP="006250F2">
      <w:pPr>
        <w:tabs>
          <w:tab w:val="left" w:pos="3735"/>
        </w:tabs>
        <w:jc w:val="center"/>
        <w:rPr>
          <w:b/>
          <w:bCs/>
          <w:sz w:val="28"/>
          <w:szCs w:val="28"/>
        </w:rPr>
      </w:pPr>
    </w:p>
    <w:p w:rsidR="006250F2" w:rsidRPr="006250F2" w:rsidRDefault="006250F2" w:rsidP="006250F2">
      <w:pPr>
        <w:tabs>
          <w:tab w:val="left" w:pos="3735"/>
        </w:tabs>
        <w:jc w:val="center"/>
        <w:rPr>
          <w:sz w:val="28"/>
          <w:szCs w:val="28"/>
        </w:rPr>
      </w:pPr>
      <w:r w:rsidRPr="006250F2">
        <w:rPr>
          <w:b/>
          <w:bCs/>
          <w:sz w:val="28"/>
          <w:szCs w:val="28"/>
        </w:rPr>
        <w:t>1.2. Развитие и распространение христианства.</w:t>
      </w:r>
    </w:p>
    <w:p w:rsidR="006250F2" w:rsidRPr="006250F2" w:rsidRDefault="006250F2" w:rsidP="006250F2">
      <w:pPr>
        <w:ind w:firstLine="709"/>
        <w:jc w:val="both"/>
        <w:rPr>
          <w:sz w:val="28"/>
          <w:szCs w:val="28"/>
        </w:rPr>
      </w:pPr>
    </w:p>
    <w:p w:rsidR="006250F2" w:rsidRPr="006250F2" w:rsidRDefault="006250F2" w:rsidP="006250F2">
      <w:pPr>
        <w:ind w:firstLine="709"/>
        <w:jc w:val="both"/>
        <w:rPr>
          <w:sz w:val="28"/>
          <w:szCs w:val="28"/>
        </w:rPr>
      </w:pPr>
      <w:r w:rsidRPr="006250F2">
        <w:rPr>
          <w:sz w:val="28"/>
          <w:szCs w:val="28"/>
        </w:rPr>
        <w:t>Римская империя в этот период простиралась от Евфрата до Атлантического океана и от Северной Африки до Рейна. После смерти Ирода, недовольные междоусобицами между его сыновьями, в 6 г. н.э. римляне передали управление Иудеей императорскому прокуратору. Христианство первоначально распространилось в еврейской среде в Палестине и странах средиземноморского бассейна, но уже в первые десятилетия существования получило большое количество последователей из других народов.</w:t>
      </w:r>
    </w:p>
    <w:p w:rsidR="006250F2" w:rsidRPr="006250F2" w:rsidRDefault="006250F2" w:rsidP="006250F2">
      <w:pPr>
        <w:shd w:val="clear" w:color="auto" w:fill="FFFFFF"/>
        <w:adjustRightInd w:val="0"/>
        <w:ind w:firstLine="720"/>
        <w:jc w:val="both"/>
        <w:rPr>
          <w:sz w:val="28"/>
          <w:szCs w:val="28"/>
        </w:rPr>
      </w:pPr>
      <w:r w:rsidRPr="006250F2">
        <w:rPr>
          <w:sz w:val="28"/>
          <w:szCs w:val="28"/>
        </w:rPr>
        <w:t xml:space="preserve"> Во второй половине I века и в первой половине II века христианство представляло собой ряд общин, состоящих из рабов, вольноотпущенников, ремесленников. Во второй половине II века христианскими писателями уже отмечается наличие в составе общин благородных и состоятельных людей. Одним из важных элементов перехода христианства на принципиально новый уровень был его разрыв с иудаизмом в II веке. После этого процент евреев в христианских общинах стал неуклонно уменьшаться. В это же время происходит отказ христиан от ветхозаветных законов: соблюдения субботы, обрезания, строгих пищевых ограничений. Расширение христианства и вовлечение в христианские общины большого количества людей самого разного вероисповедания привело к тому, что христианство этого периода представляло собой не единую церковь, а огромное количество направлений, группировок, богословских школ. Положение усложнялось большим количеством ересей, количество которых к концу II века церковный историк конца IV века Филастрий определяет числом 156. Во второй половине III века шел процесс дальнейшей централизации церкви, и к началу IV века из существовавших епархий выделилось несколько митрополий, каждая из которых объединяла группу епархий. Естественно, крупные церковные центры создавались в наиболее важных политических центрах империи, прежде всего в столицах. В начале IV века христианство становится государственной религией Римской империи. В это время укрепляется церковная организация и происходит официальное оформление церковной иерархии, высшей и наиболее привилегированной частью которой становится епископат.                    Складывавшаяся церковная организация, возглав</w:t>
      </w:r>
      <w:r w:rsidRPr="006250F2">
        <w:rPr>
          <w:sz w:val="28"/>
          <w:szCs w:val="28"/>
        </w:rPr>
        <w:softHyphen/>
        <w:t>ляемая влиятельными епископами, постоянно под</w:t>
      </w:r>
      <w:r w:rsidRPr="006250F2">
        <w:rPr>
          <w:sz w:val="28"/>
          <w:szCs w:val="28"/>
        </w:rPr>
        <w:softHyphen/>
        <w:t>держивавшими между собой связь, собиравши</w:t>
      </w:r>
      <w:r w:rsidRPr="006250F2">
        <w:rPr>
          <w:sz w:val="28"/>
          <w:szCs w:val="28"/>
        </w:rPr>
        <w:softHyphen/>
        <w:t>мися на свои съезды (соборы), вырастала в круп</w:t>
      </w:r>
      <w:r w:rsidRPr="006250F2">
        <w:rPr>
          <w:sz w:val="28"/>
          <w:szCs w:val="28"/>
        </w:rPr>
        <w:softHyphen/>
        <w:t>ную политическую силу в Римской империи. Импе</w:t>
      </w:r>
      <w:r w:rsidRPr="006250F2">
        <w:rPr>
          <w:sz w:val="28"/>
          <w:szCs w:val="28"/>
        </w:rPr>
        <w:softHyphen/>
        <w:t xml:space="preserve">раторская власть, почувствовав в ней опасную соперницу, попыталась в условиях ожесточенной классовой борьбы в период кризиса в </w:t>
      </w:r>
      <w:r w:rsidRPr="006250F2">
        <w:rPr>
          <w:sz w:val="28"/>
          <w:szCs w:val="28"/>
          <w:lang w:val="en-US"/>
        </w:rPr>
        <w:t>III</w:t>
      </w:r>
      <w:r w:rsidRPr="006250F2">
        <w:rPr>
          <w:sz w:val="28"/>
          <w:szCs w:val="28"/>
        </w:rPr>
        <w:t xml:space="preserve"> веке уничтожить её. Император Деций (249—251 гг.) начал пресле</w:t>
      </w:r>
      <w:r w:rsidRPr="006250F2">
        <w:rPr>
          <w:sz w:val="28"/>
          <w:szCs w:val="28"/>
        </w:rPr>
        <w:softHyphen/>
        <w:t>дования христиан. Преследования продолжались при Валериане (253— 260 гг.), они значительно усили</w:t>
      </w:r>
      <w:r w:rsidRPr="006250F2">
        <w:rPr>
          <w:sz w:val="28"/>
          <w:szCs w:val="28"/>
        </w:rPr>
        <w:softHyphen/>
        <w:t>лись при Диоклетиане (284—305 гг.). Преследования не сломили христианскую церковную организацию, а их безрезультатность показала, что новая религия имеет значительную массовую базу. По ме</w:t>
      </w:r>
      <w:r w:rsidRPr="006250F2">
        <w:rPr>
          <w:sz w:val="28"/>
          <w:szCs w:val="28"/>
        </w:rPr>
        <w:softHyphen/>
        <w:t>ре того как императорская власть познавала сущ</w:t>
      </w:r>
      <w:r w:rsidRPr="006250F2">
        <w:rPr>
          <w:sz w:val="28"/>
          <w:szCs w:val="28"/>
        </w:rPr>
        <w:softHyphen/>
        <w:t>ность христианской идеологии, характер и значе</w:t>
      </w:r>
      <w:r w:rsidRPr="006250F2">
        <w:rPr>
          <w:sz w:val="28"/>
          <w:szCs w:val="28"/>
        </w:rPr>
        <w:softHyphen/>
        <w:t>ние церковной деятельности, она все более убежда</w:t>
      </w:r>
      <w:r w:rsidRPr="006250F2">
        <w:rPr>
          <w:sz w:val="28"/>
          <w:szCs w:val="28"/>
        </w:rPr>
        <w:softHyphen/>
        <w:t>лась в том, что христианство является силой, которая, способна освятить власть правителей, обеспечить покорность народных масс. Поэтому империя по</w:t>
      </w:r>
      <w:r w:rsidRPr="006250F2">
        <w:rPr>
          <w:sz w:val="28"/>
          <w:szCs w:val="28"/>
        </w:rPr>
        <w:softHyphen/>
        <w:t xml:space="preserve">степенно переходит от попыток сломить казавшуюся ей опасной церковную организацию к политике, имевшей целью поставить эту организацию себе на службу. В начале </w:t>
      </w:r>
      <w:r w:rsidRPr="006250F2">
        <w:rPr>
          <w:sz w:val="28"/>
          <w:szCs w:val="28"/>
          <w:lang w:val="en-US"/>
        </w:rPr>
        <w:t>IV</w:t>
      </w:r>
      <w:r w:rsidRPr="006250F2">
        <w:rPr>
          <w:sz w:val="28"/>
          <w:szCs w:val="28"/>
        </w:rPr>
        <w:t xml:space="preserve"> века, когда развернулась оже</w:t>
      </w:r>
      <w:r w:rsidRPr="006250F2">
        <w:rPr>
          <w:sz w:val="28"/>
          <w:szCs w:val="28"/>
        </w:rPr>
        <w:softHyphen/>
        <w:t>сточённая борьба за императорскую власть, значе</w:t>
      </w:r>
      <w:r w:rsidRPr="006250F2">
        <w:rPr>
          <w:sz w:val="28"/>
          <w:szCs w:val="28"/>
        </w:rPr>
        <w:softHyphen/>
        <w:t>ние христианской церкви ещё более возросло. Это учёл император Константин I, который перешёл к по</w:t>
      </w:r>
      <w:r w:rsidRPr="006250F2">
        <w:rPr>
          <w:sz w:val="28"/>
          <w:szCs w:val="28"/>
        </w:rPr>
        <w:softHyphen/>
        <w:t>литике опоры на церковь. Христианство было объявлено офи</w:t>
      </w:r>
      <w:r w:rsidRPr="006250F2">
        <w:rPr>
          <w:sz w:val="28"/>
          <w:szCs w:val="28"/>
        </w:rPr>
        <w:softHyphen/>
        <w:t>циально дозволенной религией, а имущество, ранее конфискованное в пользу казны, было возвращено церкви. Таким образом, было положено начало превращения христианства в государственную религию; в мировой империи утверждалась мировая религия. Импера</w:t>
      </w:r>
      <w:r w:rsidRPr="006250F2">
        <w:rPr>
          <w:sz w:val="28"/>
          <w:szCs w:val="28"/>
        </w:rPr>
        <w:softHyphen/>
        <w:t>тором в 325 году был созван первый «Вселенский собор» (Никейский), состоявший из представителей цер</w:t>
      </w:r>
      <w:r w:rsidRPr="006250F2">
        <w:rPr>
          <w:sz w:val="28"/>
          <w:szCs w:val="28"/>
        </w:rPr>
        <w:softHyphen/>
        <w:t>ковных верхов. Этот собор осудил как ересь уче</w:t>
      </w:r>
      <w:r w:rsidRPr="006250F2">
        <w:rPr>
          <w:sz w:val="28"/>
          <w:szCs w:val="28"/>
        </w:rPr>
        <w:softHyphen/>
        <w:t>ние Ария о том, что Христос ниже бога-отца. На соборе был выработан «Символ веры» — краткое изложение основных догм хри</w:t>
      </w:r>
      <w:r w:rsidRPr="006250F2">
        <w:rPr>
          <w:sz w:val="28"/>
          <w:szCs w:val="28"/>
        </w:rPr>
        <w:softHyphen/>
        <w:t>стианской религии. На соборе же был оформлен союз церкви с императорской властью. Церковь признала императора своим главой, представителем Христа на земле. Вскоре после смерти Константина (в 337 году), отличавшегося крайней жестокостью, за</w:t>
      </w:r>
      <w:r w:rsidRPr="006250F2">
        <w:rPr>
          <w:sz w:val="28"/>
          <w:szCs w:val="28"/>
        </w:rPr>
        <w:softHyphen/>
        <w:t>пятнавшего себя множеством убийств, в т.ч. убий</w:t>
      </w:r>
      <w:r w:rsidRPr="006250F2">
        <w:rPr>
          <w:sz w:val="28"/>
          <w:szCs w:val="28"/>
        </w:rPr>
        <w:softHyphen/>
        <w:t>ством своего сына, жены и многих родственников, церковь объявила его святым. Сам Константин при жизни не порывал и с язычеством. Попытка при одном из преемников Константина — императоре Юлиане (361 — 363 гг.), получившем у христиан прозвище «Отступника», вернуться к языче</w:t>
      </w:r>
      <w:r w:rsidRPr="006250F2">
        <w:rPr>
          <w:sz w:val="28"/>
          <w:szCs w:val="28"/>
        </w:rPr>
        <w:softHyphen/>
        <w:t>ству успеха не имела: время древних религий антич</w:t>
      </w:r>
      <w:r w:rsidRPr="006250F2">
        <w:rPr>
          <w:sz w:val="28"/>
          <w:szCs w:val="28"/>
        </w:rPr>
        <w:softHyphen/>
        <w:t>ного мира безвозвратно прошло. Император Фео</w:t>
      </w:r>
      <w:r w:rsidRPr="006250F2">
        <w:rPr>
          <w:sz w:val="28"/>
          <w:szCs w:val="28"/>
        </w:rPr>
        <w:softHyphen/>
        <w:t>досии I (379—395 гг.) приказал закрыть языческие храмы. Христианская церковь ополчилась не только против языческой религии, но и против науки, которая тоже была объявлена языческой, против научного знания. Одним из первых мучеников науки, далё</w:t>
      </w:r>
      <w:r w:rsidRPr="006250F2">
        <w:rPr>
          <w:sz w:val="28"/>
          <w:szCs w:val="28"/>
        </w:rPr>
        <w:softHyphen/>
        <w:t>кой предшественницей учёных, погибших на кострах инквизиции, была женщина-ученый Ипатия, рас</w:t>
      </w:r>
      <w:r w:rsidRPr="006250F2">
        <w:rPr>
          <w:sz w:val="28"/>
          <w:szCs w:val="28"/>
        </w:rPr>
        <w:softHyphen/>
        <w:t>терзанная в 415 году на улицах Александрии (Египет). Безжалостно уничтожалась «языческие» рукописи, погибли многие произведения древнего искусства.</w:t>
      </w:r>
    </w:p>
    <w:p w:rsidR="006250F2" w:rsidRPr="006250F2" w:rsidRDefault="006250F2" w:rsidP="006250F2">
      <w:pPr>
        <w:shd w:val="clear" w:color="auto" w:fill="FFFFFF"/>
        <w:adjustRightInd w:val="0"/>
        <w:ind w:firstLine="720"/>
        <w:jc w:val="both"/>
        <w:rPr>
          <w:sz w:val="28"/>
          <w:szCs w:val="28"/>
        </w:rPr>
      </w:pPr>
      <w:r w:rsidRPr="006250F2">
        <w:rPr>
          <w:sz w:val="28"/>
          <w:szCs w:val="28"/>
        </w:rPr>
        <w:t>Ожесточенная борьба велась со всеми инако</w:t>
      </w:r>
      <w:r w:rsidRPr="006250F2">
        <w:rPr>
          <w:sz w:val="28"/>
          <w:szCs w:val="28"/>
        </w:rPr>
        <w:softHyphen/>
        <w:t xml:space="preserve">мыслящими и внутри христианской церкви. Во </w:t>
      </w:r>
      <w:r w:rsidRPr="006250F2">
        <w:rPr>
          <w:sz w:val="28"/>
          <w:szCs w:val="28"/>
          <w:lang w:val="en-US"/>
        </w:rPr>
        <w:t>II</w:t>
      </w:r>
      <w:r w:rsidRPr="006250F2">
        <w:rPr>
          <w:sz w:val="28"/>
          <w:szCs w:val="28"/>
        </w:rPr>
        <w:t xml:space="preserve"> в. еретиками были объявлены «докеты», которые учили, что Христос только казался человеком, что он был не богочеловеком, а богом. Это течение, открыто выступившее против господствующего направления, несмотря на то, что было осуждено, долго сохранялось в христианстве. Оно было в особенности опасно церкви, т. к., подрывая основы культа, который был сосредоточен главным образом на событиях «земной жизни» Христа, вело к отрица</w:t>
      </w:r>
      <w:r w:rsidRPr="006250F2">
        <w:rPr>
          <w:sz w:val="28"/>
          <w:szCs w:val="28"/>
        </w:rPr>
        <w:softHyphen/>
        <w:t xml:space="preserve">нию церковной организации. Впоследствии учение докетов стало основой монофизитских ересей, которые получили распространение в коптской (Египет) и эфиопской церквях. Еретиками были признаны во </w:t>
      </w:r>
      <w:r w:rsidRPr="006250F2">
        <w:rPr>
          <w:sz w:val="28"/>
          <w:szCs w:val="28"/>
          <w:lang w:val="en-US"/>
        </w:rPr>
        <w:t>II</w:t>
      </w:r>
      <w:r w:rsidRPr="006250F2">
        <w:rPr>
          <w:sz w:val="28"/>
          <w:szCs w:val="28"/>
        </w:rPr>
        <w:t xml:space="preserve"> в. и сторонники видного церковного деятеля Маркиона, призывавшего новую религию смелее рвать с библейскими традициями. На рубеже </w:t>
      </w:r>
      <w:r w:rsidRPr="006250F2">
        <w:rPr>
          <w:sz w:val="28"/>
          <w:szCs w:val="28"/>
          <w:lang w:val="en-US"/>
        </w:rPr>
        <w:t>II</w:t>
      </w:r>
      <w:r w:rsidRPr="006250F2">
        <w:rPr>
          <w:sz w:val="28"/>
          <w:szCs w:val="28"/>
        </w:rPr>
        <w:t>-</w:t>
      </w:r>
      <w:r w:rsidRPr="006250F2">
        <w:rPr>
          <w:sz w:val="28"/>
          <w:szCs w:val="28"/>
          <w:lang w:val="en-US"/>
        </w:rPr>
        <w:t>III</w:t>
      </w:r>
      <w:r w:rsidRPr="006250F2">
        <w:rPr>
          <w:sz w:val="28"/>
          <w:szCs w:val="28"/>
        </w:rPr>
        <w:t xml:space="preserve"> вв. были осуждены монтанисты, выступившие против всевластия епископов; сложившаяся к этому вре</w:t>
      </w:r>
      <w:r w:rsidRPr="006250F2">
        <w:rPr>
          <w:sz w:val="28"/>
          <w:szCs w:val="28"/>
        </w:rPr>
        <w:softHyphen/>
        <w:t>мени церковная иерархия ужо прочно держала в своих руках власть в христианских общинах, монтанистской оппозиции не удалось изменить уста</w:t>
      </w:r>
      <w:r w:rsidRPr="006250F2">
        <w:rPr>
          <w:sz w:val="28"/>
          <w:szCs w:val="28"/>
        </w:rPr>
        <w:softHyphen/>
        <w:t>новившиеся порядки. Одновременно церковь окон</w:t>
      </w:r>
      <w:r w:rsidRPr="006250F2">
        <w:rPr>
          <w:sz w:val="28"/>
          <w:szCs w:val="28"/>
        </w:rPr>
        <w:softHyphen/>
        <w:t>чательно покончила с проповедниками, пророками, апостолами. Епископы выдвинули учение, согласно которому «апостолами» могут называться лишь непо</w:t>
      </w:r>
      <w:r w:rsidRPr="006250F2">
        <w:rPr>
          <w:sz w:val="28"/>
          <w:szCs w:val="28"/>
        </w:rPr>
        <w:softHyphen/>
        <w:t>средственные ученики Христа. В этот период были особенно в ходу и усердно разрабатывались мифы о том, что апостолы передали епископам свою власть. Тем не менее, оппозиция епископату долго еще про</w:t>
      </w:r>
      <w:r w:rsidRPr="006250F2">
        <w:rPr>
          <w:sz w:val="28"/>
          <w:szCs w:val="28"/>
        </w:rPr>
        <w:softHyphen/>
        <w:t>должает сказываться в различных течениях, при</w:t>
      </w:r>
      <w:r w:rsidRPr="006250F2">
        <w:rPr>
          <w:sz w:val="28"/>
          <w:szCs w:val="28"/>
        </w:rPr>
        <w:softHyphen/>
        <w:t>званных еретическими (например, у донатистов). Демо</w:t>
      </w:r>
      <w:r w:rsidRPr="006250F2">
        <w:rPr>
          <w:sz w:val="28"/>
          <w:szCs w:val="28"/>
        </w:rPr>
        <w:softHyphen/>
        <w:t xml:space="preserve">кратическая оппозиция церкви особенно явственно проявляется на рубеже </w:t>
      </w:r>
      <w:r w:rsidRPr="006250F2">
        <w:rPr>
          <w:sz w:val="28"/>
          <w:szCs w:val="28"/>
          <w:lang w:val="en-US"/>
        </w:rPr>
        <w:t>II</w:t>
      </w:r>
      <w:r w:rsidRPr="006250F2">
        <w:rPr>
          <w:sz w:val="28"/>
          <w:szCs w:val="28"/>
        </w:rPr>
        <w:t>-</w:t>
      </w:r>
      <w:r w:rsidRPr="006250F2">
        <w:rPr>
          <w:sz w:val="28"/>
          <w:szCs w:val="28"/>
          <w:lang w:val="en-US"/>
        </w:rPr>
        <w:t>III</w:t>
      </w:r>
      <w:r w:rsidRPr="006250F2">
        <w:rPr>
          <w:sz w:val="28"/>
          <w:szCs w:val="28"/>
        </w:rPr>
        <w:t xml:space="preserve"> вв., в движении агонистиков. Распространившееся в начале </w:t>
      </w:r>
      <w:r w:rsidRPr="006250F2">
        <w:rPr>
          <w:sz w:val="28"/>
          <w:szCs w:val="28"/>
          <w:lang w:val="en-US"/>
        </w:rPr>
        <w:t>IV</w:t>
      </w:r>
      <w:r w:rsidRPr="006250F2">
        <w:rPr>
          <w:sz w:val="28"/>
          <w:szCs w:val="28"/>
        </w:rPr>
        <w:t xml:space="preserve"> в. манихейство, впитав многие элементы раннехристианских представлений и признав Христа лишь одним из посланников бога на земле, факти</w:t>
      </w:r>
      <w:r w:rsidRPr="006250F2">
        <w:rPr>
          <w:sz w:val="28"/>
          <w:szCs w:val="28"/>
        </w:rPr>
        <w:softHyphen/>
        <w:t>чески представляло собой уже самостоятельную ре</w:t>
      </w:r>
      <w:r w:rsidRPr="006250F2">
        <w:rPr>
          <w:sz w:val="28"/>
          <w:szCs w:val="28"/>
        </w:rPr>
        <w:softHyphen/>
        <w:t>лигию. С этой религией христианская церковь всту</w:t>
      </w:r>
      <w:r w:rsidRPr="006250F2">
        <w:rPr>
          <w:sz w:val="28"/>
          <w:szCs w:val="28"/>
        </w:rPr>
        <w:softHyphen/>
        <w:t>пила в ожесточённую борьбу. Все эти религиозные течения и общины сторонников «еретических» вероучений становились прибежищем тех, кто был недоволен официальной церковью, её политикой и идеологией, а главное - освящавшимся ей социаль</w:t>
      </w:r>
      <w:r w:rsidRPr="006250F2">
        <w:rPr>
          <w:sz w:val="28"/>
          <w:szCs w:val="28"/>
        </w:rPr>
        <w:softHyphen/>
        <w:t>ным и политическим строем. В этом и состояло значение таких еретических течений.</w:t>
      </w:r>
    </w:p>
    <w:p w:rsidR="006250F2" w:rsidRPr="006250F2" w:rsidRDefault="006250F2" w:rsidP="006250F2">
      <w:pPr>
        <w:jc w:val="both"/>
        <w:rPr>
          <w:sz w:val="28"/>
          <w:szCs w:val="28"/>
        </w:rPr>
      </w:pPr>
      <w:r w:rsidRPr="006250F2">
        <w:rPr>
          <w:sz w:val="28"/>
          <w:szCs w:val="28"/>
        </w:rPr>
        <w:t>С отделением «клира» от «мирян» все более услож</w:t>
      </w:r>
      <w:r w:rsidRPr="006250F2">
        <w:rPr>
          <w:sz w:val="28"/>
          <w:szCs w:val="28"/>
        </w:rPr>
        <w:softHyphen/>
        <w:t>няется и развивается культ — обряды, богослуже</w:t>
      </w:r>
      <w:r w:rsidRPr="006250F2">
        <w:rPr>
          <w:sz w:val="28"/>
          <w:szCs w:val="28"/>
        </w:rPr>
        <w:softHyphen/>
        <w:t>ние, выполняемые клиром и служащие для укреп</w:t>
      </w:r>
      <w:r w:rsidRPr="006250F2">
        <w:rPr>
          <w:sz w:val="28"/>
          <w:szCs w:val="28"/>
        </w:rPr>
        <w:softHyphen/>
        <w:t>ления его власти. Христианское богослужение приобретает вид совре</w:t>
      </w:r>
      <w:r w:rsidRPr="006250F2">
        <w:rPr>
          <w:sz w:val="28"/>
          <w:szCs w:val="28"/>
        </w:rPr>
        <w:softHyphen/>
        <w:t xml:space="preserve">менной православной службы. Примерно с </w:t>
      </w:r>
      <w:r w:rsidRPr="006250F2">
        <w:rPr>
          <w:sz w:val="28"/>
          <w:szCs w:val="28"/>
          <w:lang w:val="en-US"/>
        </w:rPr>
        <w:t>IV</w:t>
      </w:r>
      <w:r w:rsidRPr="006250F2">
        <w:rPr>
          <w:sz w:val="28"/>
          <w:szCs w:val="28"/>
        </w:rPr>
        <w:t xml:space="preserve"> века в христианстве начинает распространиться вера в различного рода святых, большинство которых явилось прямыми преемниками богов древних ре</w:t>
      </w:r>
      <w:r w:rsidRPr="006250F2">
        <w:rPr>
          <w:sz w:val="28"/>
          <w:szCs w:val="28"/>
        </w:rPr>
        <w:softHyphen/>
        <w:t>лигий. Так, «святой Николай» фактически занял место древнего бога морей и мореходства, появились святые — покровители скота, земледелия и т.д. Христианский пантеон, уже насчитывавший бога-отца, богиню-мать, бога-сына и духа святого, по</w:t>
      </w:r>
      <w:r w:rsidRPr="006250F2">
        <w:rPr>
          <w:sz w:val="28"/>
          <w:szCs w:val="28"/>
        </w:rPr>
        <w:softHyphen/>
        <w:t>полнился теперь многочисленными полубогами, свя</w:t>
      </w:r>
      <w:r w:rsidRPr="006250F2">
        <w:rPr>
          <w:sz w:val="28"/>
          <w:szCs w:val="28"/>
        </w:rPr>
        <w:softHyphen/>
        <w:t>тыми, угодниками, мучениками, а также заимство</w:t>
      </w:r>
      <w:r w:rsidRPr="006250F2">
        <w:rPr>
          <w:sz w:val="28"/>
          <w:szCs w:val="28"/>
        </w:rPr>
        <w:softHyphen/>
        <w:t xml:space="preserve">ванным из иудаизма почитанием духов (ангелов, архангелов, серафимов, херувимов и др.). </w:t>
      </w:r>
    </w:p>
    <w:p w:rsidR="006250F2" w:rsidRPr="006250F2" w:rsidRDefault="006250F2" w:rsidP="006250F2">
      <w:pPr>
        <w:shd w:val="clear" w:color="auto" w:fill="FFFFFF"/>
        <w:adjustRightInd w:val="0"/>
        <w:ind w:firstLine="720"/>
        <w:jc w:val="both"/>
        <w:rPr>
          <w:sz w:val="28"/>
          <w:szCs w:val="28"/>
        </w:rPr>
      </w:pPr>
      <w:r w:rsidRPr="006250F2">
        <w:rPr>
          <w:sz w:val="28"/>
          <w:szCs w:val="28"/>
        </w:rPr>
        <w:t xml:space="preserve">В </w:t>
      </w:r>
      <w:r w:rsidRPr="006250F2">
        <w:rPr>
          <w:sz w:val="28"/>
          <w:szCs w:val="28"/>
          <w:lang w:val="en-US"/>
        </w:rPr>
        <w:t>IV</w:t>
      </w:r>
      <w:r w:rsidRPr="006250F2">
        <w:rPr>
          <w:sz w:val="28"/>
          <w:szCs w:val="28"/>
        </w:rPr>
        <w:t xml:space="preserve"> веке резко изменился характер христианского аскетизма. Если и ранее некоторые люди, приняв христианство, стремились уйти из признаваемого ими греховным мира и начать праведную жизнь на лоне при</w:t>
      </w:r>
      <w:r w:rsidRPr="006250F2">
        <w:rPr>
          <w:sz w:val="28"/>
          <w:szCs w:val="28"/>
        </w:rPr>
        <w:softHyphen/>
        <w:t>роды, то теперь такие поселении христиан-аскетов всё больше приобретают хозяйственное значение: они располагают земельными угодьями, члены церковной общины под руководством клира выпол</w:t>
      </w:r>
      <w:r w:rsidRPr="006250F2">
        <w:rPr>
          <w:sz w:val="28"/>
          <w:szCs w:val="28"/>
        </w:rPr>
        <w:softHyphen/>
        <w:t xml:space="preserve">няют различные хозяйственные работы. Разоряющееся крестьянство, особенно в Египте, устремляется в такие церковные общины. В </w:t>
      </w:r>
      <w:r w:rsidRPr="006250F2">
        <w:rPr>
          <w:sz w:val="28"/>
          <w:szCs w:val="28"/>
          <w:lang w:val="en-US"/>
        </w:rPr>
        <w:t>IV</w:t>
      </w:r>
      <w:r w:rsidRPr="006250F2">
        <w:rPr>
          <w:sz w:val="28"/>
          <w:szCs w:val="28"/>
        </w:rPr>
        <w:t xml:space="preserve"> веке настоятели египетских монастырей в дошедших до нас письменных поучениях разра</w:t>
      </w:r>
      <w:r w:rsidRPr="006250F2">
        <w:rPr>
          <w:sz w:val="28"/>
          <w:szCs w:val="28"/>
        </w:rPr>
        <w:softHyphen/>
        <w:t>батывают не только культовые вопросы, но и настав</w:t>
      </w:r>
      <w:r w:rsidRPr="006250F2">
        <w:rPr>
          <w:sz w:val="28"/>
          <w:szCs w:val="28"/>
        </w:rPr>
        <w:softHyphen/>
        <w:t>ляют своих подчиненных в различных хозяйствен</w:t>
      </w:r>
      <w:r w:rsidRPr="006250F2">
        <w:rPr>
          <w:sz w:val="28"/>
          <w:szCs w:val="28"/>
        </w:rPr>
        <w:softHyphen/>
        <w:t>ных делах. Так зарождаются монастыри или скиты. Вскоре монастыри появляются и в западных церков</w:t>
      </w:r>
      <w:r w:rsidRPr="006250F2">
        <w:rPr>
          <w:sz w:val="28"/>
          <w:szCs w:val="28"/>
        </w:rPr>
        <w:softHyphen/>
        <w:t>ных организациях. В руках руководителей церкви монастыри являются важным средством усиления их экономического  и политического, влияния в государстве.</w:t>
      </w:r>
    </w:p>
    <w:p w:rsidR="006250F2" w:rsidRPr="006250F2" w:rsidRDefault="006250F2" w:rsidP="006250F2">
      <w:pPr>
        <w:shd w:val="clear" w:color="auto" w:fill="FFFFFF"/>
        <w:adjustRightInd w:val="0"/>
        <w:ind w:firstLine="720"/>
        <w:jc w:val="both"/>
        <w:rPr>
          <w:sz w:val="28"/>
          <w:szCs w:val="28"/>
        </w:rPr>
      </w:pPr>
      <w:r w:rsidRPr="006250F2">
        <w:rPr>
          <w:sz w:val="28"/>
          <w:szCs w:val="28"/>
        </w:rPr>
        <w:t xml:space="preserve">В </w:t>
      </w:r>
      <w:r w:rsidRPr="006250F2">
        <w:rPr>
          <w:sz w:val="28"/>
          <w:szCs w:val="28"/>
          <w:lang w:val="en-US"/>
        </w:rPr>
        <w:t>VI</w:t>
      </w:r>
      <w:r w:rsidRPr="006250F2">
        <w:rPr>
          <w:sz w:val="28"/>
          <w:szCs w:val="28"/>
        </w:rPr>
        <w:t xml:space="preserve"> веке христианская церковь предложила ввести новую эру летосчисления — от появления новой религии. В 525 году римский монах Дионисий Малый вычислил дату рождения Христа и предложил установить счёт годов «от рождества Христова». Эта эра, однако, долго не прививалась.</w:t>
      </w:r>
    </w:p>
    <w:p w:rsidR="006250F2" w:rsidRPr="006250F2" w:rsidRDefault="006250F2" w:rsidP="006250F2">
      <w:pPr>
        <w:pStyle w:val="HTML"/>
        <w:tabs>
          <w:tab w:val="left" w:pos="-1080"/>
          <w:tab w:val="left" w:pos="-900"/>
          <w:tab w:val="left" w:pos="-720"/>
          <w:tab w:val="left" w:pos="2340"/>
          <w:tab w:val="left" w:pos="3600"/>
        </w:tabs>
        <w:ind w:firstLine="720"/>
        <w:jc w:val="both"/>
        <w:rPr>
          <w:rFonts w:ascii="Times New Roman" w:hAnsi="Times New Roman" w:cs="Times New Roman"/>
          <w:sz w:val="28"/>
          <w:szCs w:val="28"/>
        </w:rPr>
      </w:pPr>
      <w:r w:rsidRPr="006250F2">
        <w:rPr>
          <w:rFonts w:ascii="Times New Roman" w:hAnsi="Times New Roman" w:cs="Times New Roman"/>
          <w:sz w:val="28"/>
          <w:szCs w:val="28"/>
        </w:rPr>
        <w:t>В течение первых пяти веков христианская церковь демонстрировала поразительный  рост.  Численно она выросла с 4.000 последователей после  воскрешения Иисуса до 43.4 миллионов формальных сторонников, что  в  начале VI века составило 22.4 процента населения  земного шара. Географически она распространилась от своей начальной точки в Палестине во все концы Римской империи и за ее пределы. Хотя  в тех, конкретных условиях были факторы, способствовавшие росту, тем не менее, наблюдалось и огромное сопротивление. Религиозное,  культурное и  политическое противодействие  достигали пика в периоды уничтожительных гонений. Богословские   расхождения   и   юридические   противоречия    были разрушительны внутри христианской общины и сбивали с толку людей за ее   пределами.   Наступали  и  периоды  расслабляющей   апатии   и поглощенности земными делами. Тем  не  менее,  рост продолжался. Несмотря на сопротивление  и неудачи,  христиане продолжали вести миссионерскую  деятельность и способствовали распространению влияния церкви. Различными путями  и по разным причинам им удавалось приводить людей к Иисусу Христу. Распространение христианства в Европе повсеместно влекло за собой развитие письменности, а с нею вместе были воспри</w:t>
      </w:r>
      <w:r w:rsidRPr="006250F2">
        <w:rPr>
          <w:rFonts w:ascii="Times New Roman" w:hAnsi="Times New Roman" w:cs="Times New Roman"/>
          <w:sz w:val="28"/>
          <w:szCs w:val="28"/>
        </w:rPr>
        <w:softHyphen/>
        <w:t>няты некоторые элементы античной культуры. Хри</w:t>
      </w:r>
      <w:r w:rsidRPr="006250F2">
        <w:rPr>
          <w:rFonts w:ascii="Times New Roman" w:hAnsi="Times New Roman" w:cs="Times New Roman"/>
          <w:sz w:val="28"/>
          <w:szCs w:val="28"/>
        </w:rPr>
        <w:softHyphen/>
        <w:t>стианизация знаменовала становление феодальной государственности, усиление борьбы с родовыми пережитками.</w:t>
      </w:r>
    </w:p>
    <w:p w:rsidR="006250F2" w:rsidRPr="006250F2" w:rsidRDefault="006250F2" w:rsidP="006250F2">
      <w:pPr>
        <w:ind w:firstLine="567"/>
        <w:jc w:val="both"/>
        <w:rPr>
          <w:sz w:val="28"/>
          <w:szCs w:val="28"/>
        </w:rPr>
      </w:pPr>
      <w:r w:rsidRPr="006250F2">
        <w:rPr>
          <w:sz w:val="28"/>
          <w:szCs w:val="28"/>
        </w:rPr>
        <w:t xml:space="preserve">До V века распространение христианства происходило в основном в географических границах Римской империи, а также в сфере ее влияния - Армении, Эфиопии, Сирии. Во второй половине I тысячелетия христианство распространилось среди германских и славянских народов, позднее - в XIII - XIV веках - среди прибалтийских народов. К XIV веку христианство практически полностью завоевало Европу, и, начиная с этого времени, стало распространяться за пределами Европы, главным образом за счет колониальной экспансии и деятельности миссионеров. </w:t>
      </w:r>
    </w:p>
    <w:p w:rsidR="006250F2" w:rsidRPr="006250F2" w:rsidRDefault="006250F2" w:rsidP="006250F2">
      <w:pPr>
        <w:ind w:firstLine="709"/>
        <w:jc w:val="both"/>
        <w:rPr>
          <w:sz w:val="28"/>
          <w:szCs w:val="28"/>
        </w:rPr>
      </w:pPr>
      <w:r w:rsidRPr="006250F2">
        <w:rPr>
          <w:sz w:val="28"/>
          <w:szCs w:val="28"/>
        </w:rPr>
        <w:t xml:space="preserve">Итак, христианство зародилось на Ближнем Востоке и на самых ранних этапах появилось также в Северной Африке. В Х1Х и начале ХХ века произошло заметное оживление миссионерского движения, в результате христианская церковь укоренилась на всех континентах и существует практически во всех странах. К концу XX века число приверженцев христианства во всем мире превышает один миллиард, из них около половины проживает в Европе. Более половины христиан - католики, около трети - протестанты, остальные - православные и приверженцы других восточных церквей. </w:t>
      </w:r>
    </w:p>
    <w:p w:rsidR="006250F2" w:rsidRPr="006250F2" w:rsidRDefault="006250F2" w:rsidP="006250F2">
      <w:pPr>
        <w:ind w:firstLine="567"/>
        <w:jc w:val="both"/>
        <w:rPr>
          <w:sz w:val="28"/>
          <w:szCs w:val="28"/>
        </w:rPr>
      </w:pPr>
      <w:r w:rsidRPr="006250F2">
        <w:rPr>
          <w:sz w:val="28"/>
          <w:szCs w:val="28"/>
        </w:rPr>
        <w:t>Христианская вера продолжает распространяться, однако центр тяжести быстро смещается: из Европы и (в меньшей степени) США в Африку, Азию и Латинскую Америку. В связи с демографическими тенденциями в этих странах некоторые исследователи предполагают, что церковь ХХI века будет представлена все более молодыми, энергичными и бедными людьми, не принадлежащими к белой расе.</w:t>
      </w:r>
    </w:p>
    <w:p w:rsidR="006250F2" w:rsidRPr="006250F2" w:rsidRDefault="006250F2" w:rsidP="006250F2">
      <w:pPr>
        <w:ind w:firstLine="567"/>
        <w:jc w:val="both"/>
        <w:rPr>
          <w:sz w:val="28"/>
          <w:szCs w:val="28"/>
        </w:rPr>
      </w:pPr>
    </w:p>
    <w:p w:rsidR="006250F2" w:rsidRPr="006250F2" w:rsidRDefault="006250F2" w:rsidP="006250F2">
      <w:pPr>
        <w:ind w:firstLine="567"/>
        <w:jc w:val="both"/>
        <w:rPr>
          <w:sz w:val="28"/>
          <w:szCs w:val="28"/>
        </w:rPr>
      </w:pPr>
    </w:p>
    <w:p w:rsidR="006250F2" w:rsidRPr="006250F2" w:rsidRDefault="006250F2" w:rsidP="006250F2">
      <w:pPr>
        <w:tabs>
          <w:tab w:val="left" w:pos="3735"/>
        </w:tabs>
        <w:jc w:val="center"/>
        <w:rPr>
          <w:b/>
          <w:bCs/>
          <w:sz w:val="28"/>
          <w:szCs w:val="28"/>
        </w:rPr>
      </w:pPr>
      <w:r w:rsidRPr="006250F2">
        <w:rPr>
          <w:b/>
          <w:bCs/>
          <w:sz w:val="28"/>
          <w:szCs w:val="28"/>
        </w:rPr>
        <w:t>2.1. Учения христианства.</w:t>
      </w:r>
    </w:p>
    <w:p w:rsidR="006250F2" w:rsidRPr="006250F2" w:rsidRDefault="006250F2" w:rsidP="006250F2">
      <w:pPr>
        <w:tabs>
          <w:tab w:val="left" w:pos="3735"/>
        </w:tabs>
        <w:jc w:val="center"/>
        <w:rPr>
          <w:b/>
          <w:bCs/>
          <w:sz w:val="28"/>
          <w:szCs w:val="28"/>
        </w:rPr>
      </w:pPr>
    </w:p>
    <w:p w:rsidR="006250F2" w:rsidRPr="006250F2" w:rsidRDefault="006250F2" w:rsidP="006250F2">
      <w:pPr>
        <w:ind w:firstLine="567"/>
        <w:jc w:val="both"/>
        <w:rPr>
          <w:sz w:val="28"/>
          <w:szCs w:val="28"/>
        </w:rPr>
      </w:pPr>
      <w:r w:rsidRPr="006250F2">
        <w:rPr>
          <w:sz w:val="28"/>
          <w:szCs w:val="28"/>
        </w:rPr>
        <w:t>Так что же такое Христианство? Главные идеи Христианства: искупительная миссия Иисуса Христа, предстоящее второе пришествие Христа, страшный суд, небесное воздаяние и установление Царства небесного. Если говорить совсем коротко, это религия, в основе которой лежит вера в то, что две тысячи лет назад  сын бога пришел в мир. Он родился, получил имя Иисус, жил в Иудее, проповедовал, страдал и умер, как человек. Его смерть и последующее воскрешение из мертвых изменило судьбу всего человечества. Его проповедь положила начало новой, европейской цивилизации. Главным дело Иисуса было его бытие, бытие с людьми.</w:t>
      </w:r>
    </w:p>
    <w:p w:rsidR="006250F2" w:rsidRPr="006250F2" w:rsidRDefault="006250F2" w:rsidP="006250F2">
      <w:pPr>
        <w:ind w:firstLine="567"/>
        <w:jc w:val="both"/>
        <w:rPr>
          <w:sz w:val="28"/>
          <w:szCs w:val="28"/>
        </w:rPr>
      </w:pPr>
      <w:r w:rsidRPr="006250F2">
        <w:rPr>
          <w:sz w:val="28"/>
          <w:szCs w:val="28"/>
        </w:rPr>
        <w:t>Христиане верят в то, что мир создан единым предвечным богом, и создан без зла.</w:t>
      </w:r>
    </w:p>
    <w:p w:rsidR="006250F2" w:rsidRPr="006250F2" w:rsidRDefault="006250F2" w:rsidP="006250F2">
      <w:pPr>
        <w:ind w:firstLine="567"/>
        <w:jc w:val="both"/>
        <w:rPr>
          <w:sz w:val="28"/>
          <w:szCs w:val="28"/>
        </w:rPr>
      </w:pPr>
      <w:r w:rsidRPr="006250F2">
        <w:rPr>
          <w:sz w:val="28"/>
          <w:szCs w:val="28"/>
        </w:rPr>
        <w:t>В основе догматики и богослужения Христианства – Библия, или Священное писание. Опыт пророков иудейского народа, общавшихся с богом, и опыт людей, знавших Христа в Его земной жизни, составили Библию. Христианская церковь включила в Библию иудейский Ветхий завет; исключительно христианской частью Библии является Новый завет (в него входят четыре Евангелия, повествующие об Иисусе Христе, «Деяния апостолов», послания апостолов и Апокалипсис). Общим признаком, объединяющим христианские вероисповедания, церкви, секты, является лишь вера в Христа, хотя и здесь между ними существуют разногласия.</w:t>
      </w:r>
    </w:p>
    <w:p w:rsidR="006250F2" w:rsidRPr="006250F2" w:rsidRDefault="006250F2" w:rsidP="006250F2">
      <w:pPr>
        <w:pStyle w:val="af8"/>
        <w:spacing w:before="0" w:beforeAutospacing="0" w:after="0" w:afterAutospacing="0"/>
        <w:ind w:firstLine="737"/>
        <w:jc w:val="both"/>
        <w:rPr>
          <w:color w:val="auto"/>
          <w:sz w:val="28"/>
          <w:szCs w:val="28"/>
        </w:rPr>
      </w:pPr>
      <w:r w:rsidRPr="006250F2">
        <w:rPr>
          <w:color w:val="auto"/>
          <w:sz w:val="28"/>
          <w:szCs w:val="28"/>
        </w:rPr>
        <w:t xml:space="preserve">Итак, Библия рассказывает о том, что в </w:t>
      </w:r>
      <w:r w:rsidRPr="006250F2">
        <w:rPr>
          <w:color w:val="auto"/>
          <w:sz w:val="28"/>
          <w:szCs w:val="28"/>
          <w:lang w:val="en-US"/>
        </w:rPr>
        <w:t>I</w:t>
      </w:r>
      <w:r w:rsidRPr="006250F2">
        <w:rPr>
          <w:color w:val="auto"/>
          <w:sz w:val="28"/>
          <w:szCs w:val="28"/>
        </w:rPr>
        <w:t xml:space="preserve"> веке н. э. в Палестине жил проповедник Иисус. Он призывал всех людей покаяться (т. е. устыдиться своих дурных поступков и намерений), отказаться от богатства, простить окружающим прегрешения, проявлять милосердие. В отличие от Ветхого Завета, где признавалось возмездие («око за око, зуб за зуб»), Иисус учил не противиться злу, любить врагов своих, молиться за обидчиков (ибо право судить принадлежит одному лишь богу). Иисус утверждал, что скоро наступит на Земле </w:t>
      </w:r>
      <w:r w:rsidRPr="006250F2">
        <w:rPr>
          <w:i/>
          <w:iCs/>
          <w:color w:val="auto"/>
          <w:sz w:val="28"/>
          <w:szCs w:val="28"/>
        </w:rPr>
        <w:t>Царство Божие —</w:t>
      </w:r>
      <w:r w:rsidRPr="006250F2">
        <w:rPr>
          <w:color w:val="auto"/>
          <w:sz w:val="28"/>
          <w:szCs w:val="28"/>
        </w:rPr>
        <w:t xml:space="preserve"> царство добра и справедливости, куда будут допущены только те, кто следует его учению. Ученики Иисуса почитали его как </w:t>
      </w:r>
      <w:r w:rsidRPr="006250F2">
        <w:rPr>
          <w:i/>
          <w:iCs/>
          <w:color w:val="auto"/>
          <w:sz w:val="28"/>
          <w:szCs w:val="28"/>
        </w:rPr>
        <w:t>мессию</w:t>
      </w:r>
      <w:r w:rsidRPr="006250F2">
        <w:rPr>
          <w:color w:val="auto"/>
          <w:sz w:val="28"/>
          <w:szCs w:val="28"/>
        </w:rPr>
        <w:t xml:space="preserve"> (посланника бога Яхве, помазанного</w:t>
      </w:r>
      <w:r w:rsidRPr="006250F2">
        <w:rPr>
          <w:b/>
          <w:bCs/>
          <w:color w:val="auto"/>
          <w:sz w:val="28"/>
          <w:szCs w:val="28"/>
        </w:rPr>
        <w:t xml:space="preserve"> </w:t>
      </w:r>
      <w:r w:rsidRPr="006250F2">
        <w:rPr>
          <w:color w:val="auto"/>
          <w:sz w:val="28"/>
          <w:szCs w:val="28"/>
        </w:rPr>
        <w:t xml:space="preserve">им на царство). По-гречески </w:t>
      </w:r>
      <w:r w:rsidRPr="006250F2">
        <w:rPr>
          <w:i/>
          <w:iCs/>
          <w:color w:val="auto"/>
          <w:sz w:val="28"/>
          <w:szCs w:val="28"/>
        </w:rPr>
        <w:t xml:space="preserve">мессия — </w:t>
      </w:r>
      <w:r w:rsidRPr="006250F2">
        <w:rPr>
          <w:color w:val="auto"/>
          <w:sz w:val="28"/>
          <w:szCs w:val="28"/>
        </w:rPr>
        <w:t xml:space="preserve">Христос, поэтому грекоязычные жители империи называли Иисуса — Христом, а его последователей — </w:t>
      </w:r>
      <w:r w:rsidRPr="006250F2">
        <w:rPr>
          <w:i/>
          <w:iCs/>
          <w:color w:val="auto"/>
          <w:sz w:val="28"/>
          <w:szCs w:val="28"/>
        </w:rPr>
        <w:t>христианами.</w:t>
      </w:r>
      <w:r w:rsidRPr="006250F2">
        <w:rPr>
          <w:color w:val="auto"/>
          <w:sz w:val="28"/>
          <w:szCs w:val="28"/>
        </w:rPr>
        <w:br/>
        <w:t xml:space="preserve">Римские власти в Палестине враждебно относились к Иисусу, считая, что своим учением о Царстве Божьем он подрывает власть императора. Иисус был схвачен и распят. Ученики Иисуса рассказывали, что он воскрес после смерти и вознесся на небо, ибо был Сыном бога.                                                                                                                                                                                                                                                                                                                                                                         </w:t>
      </w:r>
      <w:r w:rsidRPr="006250F2">
        <w:rPr>
          <w:color w:val="auto"/>
          <w:sz w:val="28"/>
          <w:szCs w:val="28"/>
        </w:rPr>
        <w:br w:type="textWrapping" w:clear="all"/>
        <w:t xml:space="preserve">            Первые христиане обращали свои призывы и к мужчинам, и к женщинам в равной степени; среди учеников Иисуса, согласно традиции, были женщины, сопровождавшие его из Галилеи в Иерусалим и присутствовавшие при его казни. И в дальнейшем женщины играли значительную роль в христианских общинах восточных провинций, причем, по-видимому, прежде всего  женщины, потерявшие общественные и семейные связи. Христиане — и это проходит через всю раннехристианскую литературу  —  призывали к себе нищих, вдов, сирот, калек, блудниц, т.е. всех отверженных по нормам общинной морали древних обществ. Идея христианского милосердия означала помощь всем страдающим, независимо от причин страдания; милосердие  было  направлено  на  отдельную  личность,  и  в этом отношении  христианская  благотворительность  отличалась от коллективных раздач и общественных пиршеств древнего мира.              </w:t>
      </w:r>
    </w:p>
    <w:p w:rsidR="006250F2" w:rsidRPr="006250F2" w:rsidRDefault="006250F2" w:rsidP="006250F2">
      <w:pPr>
        <w:pStyle w:val="af8"/>
        <w:spacing w:before="0" w:beforeAutospacing="0" w:after="0" w:afterAutospacing="0"/>
        <w:ind w:firstLine="737"/>
        <w:jc w:val="both"/>
        <w:rPr>
          <w:color w:val="auto"/>
          <w:sz w:val="28"/>
          <w:szCs w:val="28"/>
        </w:rPr>
      </w:pPr>
      <w:r w:rsidRPr="006250F2">
        <w:rPr>
          <w:rFonts w:ascii="MS Sans Serif" w:hAnsi="MS Sans Serif" w:cs="MS Sans Serif"/>
          <w:color w:val="auto"/>
          <w:sz w:val="28"/>
          <w:szCs w:val="28"/>
        </w:rPr>
        <w:t xml:space="preserve">Милосердие — один из компонентов христианской нравственности. Согласно евангельской традиции, Иисус учил религии бескорыстия, самопожертвования, прощения. Первые христиане провозглашали нормативную нравственность, включавшую любовь к врагам, воздаяние добром не только за добро, но и за зло. Возмездие целиком передавалось Богу, который сам был воплощением добра и справедливости. Нормы эти были трудно осуществимы в реальной жизни (как это ясно показала вся дальнейшая история христианства), но они, с одной стороны, впитали в себя надежды и нравственные поиски, характерные для разных религиозных групп, а с другой — противостояли традиционным представлениям древности с делением на </w:t>
      </w:r>
      <w:r w:rsidRPr="006250F2">
        <w:rPr>
          <w:color w:val="auto"/>
          <w:sz w:val="28"/>
          <w:szCs w:val="28"/>
        </w:rPr>
        <w:t>«</w:t>
      </w:r>
      <w:r w:rsidRPr="006250F2">
        <w:rPr>
          <w:rFonts w:ascii="MS Sans Serif" w:hAnsi="MS Sans Serif" w:cs="MS Sans Serif"/>
          <w:color w:val="auto"/>
          <w:sz w:val="28"/>
          <w:szCs w:val="28"/>
        </w:rPr>
        <w:t>своих</w:t>
      </w:r>
      <w:r w:rsidRPr="006250F2">
        <w:rPr>
          <w:color w:val="auto"/>
          <w:sz w:val="28"/>
          <w:szCs w:val="28"/>
        </w:rPr>
        <w:t>»</w:t>
      </w:r>
      <w:r w:rsidRPr="006250F2">
        <w:rPr>
          <w:rFonts w:ascii="MS Sans Serif" w:hAnsi="MS Sans Serif" w:cs="MS Sans Serif"/>
          <w:color w:val="auto"/>
          <w:sz w:val="28"/>
          <w:szCs w:val="28"/>
        </w:rPr>
        <w:t xml:space="preserve"> и </w:t>
      </w:r>
      <w:r w:rsidRPr="006250F2">
        <w:rPr>
          <w:color w:val="auto"/>
          <w:sz w:val="28"/>
          <w:szCs w:val="28"/>
        </w:rPr>
        <w:t>«</w:t>
      </w:r>
      <w:r w:rsidRPr="006250F2">
        <w:rPr>
          <w:rFonts w:ascii="MS Sans Serif" w:hAnsi="MS Sans Serif" w:cs="MS Sans Serif"/>
          <w:color w:val="auto"/>
          <w:sz w:val="28"/>
          <w:szCs w:val="28"/>
        </w:rPr>
        <w:t>чужих</w:t>
      </w:r>
      <w:r w:rsidRPr="006250F2">
        <w:rPr>
          <w:color w:val="auto"/>
          <w:sz w:val="28"/>
          <w:szCs w:val="28"/>
        </w:rPr>
        <w:t>»</w:t>
      </w:r>
      <w:r w:rsidRPr="006250F2">
        <w:rPr>
          <w:rFonts w:ascii="MS Sans Serif" w:hAnsi="MS Sans Serif" w:cs="MS Sans Serif"/>
          <w:color w:val="auto"/>
          <w:sz w:val="28"/>
          <w:szCs w:val="28"/>
        </w:rPr>
        <w:t>, принципом возмездия на основе талиона и т. п., что привлекало всех, кого не устраивали подобные представления.</w:t>
      </w:r>
      <w:r w:rsidRPr="006250F2">
        <w:rPr>
          <w:color w:val="auto"/>
          <w:sz w:val="28"/>
          <w:szCs w:val="28"/>
        </w:rPr>
        <w:br w:type="textWrapping" w:clear="all"/>
        <w:t xml:space="preserve">            Между христианами были люди строгого обычая, которые считали невозможным входить в какое-либо общение с поклонниками богов. Они говорили, что надо избегать театра и игр, потому что это - дело дьявола, пышность идолослужения. Христианин не должен быть скульптором, потому что ему придется изображать богов, не должен держать школы, потому что придется объяснять мифы о богах. Ему нельзя быть солдатом, потому что знамена освящены нечестивыми обрядами и Иисус возвещал: «Не убивай!» Нельзя занимать какую-либо должность, потому что иначе пришлось бы совершать перед народом жертву, присягать перед статуей императора и т.д. Раннехристианские общины не знали догматики и культа позднейшего христианства. Общины не имели специальных мест для проведения богослужений, не знали таинств, икон. Единственное, что было общим для всех общин и группировок - это вера в добровольную искупительную жертву, принесенную раз и навсегда за грехи всех людей посредником между богом и человеком. </w:t>
      </w:r>
      <w:r w:rsidRPr="006250F2">
        <w:rPr>
          <w:color w:val="auto"/>
          <w:sz w:val="28"/>
          <w:szCs w:val="28"/>
        </w:rPr>
        <w:br w:type="textWrapping" w:clear="all"/>
        <w:t xml:space="preserve">            В христианской общине можно было заметить различие между особыми ревнителями веры, «совершенными» христианами, и множеством непосвященных. От «совершенных» христиан требовалось много стойкости, они не должны были впадать в тяжкий грех, поэтому их называли святыми и священниками. Они были окрещены, им были открыты главные тайны веры. Крещение считалось равным большому покаянию, душевному просветлению и давалось лишь после долгой подготовки. Большинство состояло из оглашенных, т.е. готовящихся к крещению. Если посвященных впадал в грех, его «отлучали» от общины.                                                                                                       </w:t>
      </w:r>
      <w:r w:rsidRPr="006250F2">
        <w:rPr>
          <w:color w:val="auto"/>
          <w:sz w:val="28"/>
          <w:szCs w:val="28"/>
        </w:rPr>
        <w:br w:type="textWrapping" w:clear="all"/>
        <w:t xml:space="preserve">             Христианство учит, что все дурное в жизни - есть производное греха, глубочайшего разложения личности, которое случается, если эта личность отступает от божественного закона. Но будучи радостной вестью для каждого отдельного человека, учение Христа говорит о спасении и всего мира. Страдает не только человек, «вся тварь совокупно страдает и мучается» (Римлянам  7 : 29). Поэтому спасение не только в том, что спасается каждая отдельная человеческая душа, а в том, что спасается каждая тварь. Этот новый порядок вещей, новый род бытия и отношений в Евангелии носит название Царствия Божьего. Царствие Божье -  идеальный, божественный мир, но человек может, если хочет, войти в него, употребив для этого личные усилия; еще при жизни он может соединиться в своей душе с объективным Царством Божьим, приняв его в себя, в то время как в других людях, во всем мире Царство еще не осуществилось.</w:t>
      </w:r>
    </w:p>
    <w:p w:rsidR="006250F2" w:rsidRPr="006250F2" w:rsidRDefault="006250F2" w:rsidP="006250F2">
      <w:pPr>
        <w:tabs>
          <w:tab w:val="left" w:pos="3735"/>
        </w:tabs>
        <w:ind w:firstLine="720"/>
        <w:jc w:val="both"/>
        <w:rPr>
          <w:b/>
          <w:bCs/>
          <w:sz w:val="28"/>
          <w:szCs w:val="28"/>
        </w:rPr>
      </w:pPr>
      <w:r w:rsidRPr="006250F2">
        <w:rPr>
          <w:sz w:val="28"/>
          <w:szCs w:val="28"/>
        </w:rPr>
        <w:t>Следует, однако, заметить, что христианская религия носила более или менее неизменный характер лишь в первом веке своего существования - далее наблюдается быстрая ее трансформация, и, следовательно, изменение ее идей, при сравнении раннего христианства и христианства, к примеру, средних веков. Грубо говоря, в них нет ничего общего, за исключением образа Христа. Современное же состояние христианства  и вовсе наводит на печальные мысли: заглянув в любую газету, мы обнаружим несметное множество примеров того, как религиозные руководители проповедуют любовь, мир и сострадание, а сами разжигают пламя ненависти и именем бога оправдывают кровавые столкновения. Таким образом, многие люди в последнее время становятся уверены в том, что религия – это источник разрушительной силы в жизни людей. Например, английский философ Бертран Рассел пришел к выводу, что было бы лучше, если бы со временем «все формы религиозных верований исчезли». Однако не следует забывать о том, что те, кто отрицают религию, могут разжечь такую же ненависть и нетерпимость, как и те, кто предан какой-либо вере. Тому примером могут служить недавние марши протеста во Франции, которые были связаны с принятием закона о запрещении открытого ношения в публичных местах религиозных атрибутов (платков, крестов и т. п.).</w:t>
      </w:r>
    </w:p>
    <w:p w:rsidR="006250F2" w:rsidRPr="006250F2" w:rsidRDefault="006250F2" w:rsidP="006250F2">
      <w:pPr>
        <w:tabs>
          <w:tab w:val="left" w:pos="3735"/>
        </w:tabs>
        <w:ind w:firstLine="720"/>
        <w:jc w:val="both"/>
        <w:rPr>
          <w:b/>
          <w:bCs/>
          <w:sz w:val="28"/>
          <w:szCs w:val="28"/>
        </w:rPr>
      </w:pPr>
    </w:p>
    <w:p w:rsidR="006250F2" w:rsidRPr="006250F2" w:rsidRDefault="006250F2" w:rsidP="006250F2">
      <w:pPr>
        <w:tabs>
          <w:tab w:val="left" w:pos="3735"/>
        </w:tabs>
        <w:jc w:val="center"/>
        <w:rPr>
          <w:b/>
          <w:bCs/>
          <w:sz w:val="28"/>
          <w:szCs w:val="28"/>
        </w:rPr>
      </w:pPr>
      <w:r w:rsidRPr="006250F2">
        <w:rPr>
          <w:b/>
          <w:bCs/>
          <w:sz w:val="28"/>
          <w:szCs w:val="28"/>
        </w:rPr>
        <w:t>2.2. Разновидности христианства.</w:t>
      </w:r>
    </w:p>
    <w:p w:rsidR="006250F2" w:rsidRPr="006250F2" w:rsidRDefault="006250F2" w:rsidP="006250F2">
      <w:pPr>
        <w:tabs>
          <w:tab w:val="left" w:pos="3735"/>
        </w:tabs>
        <w:jc w:val="center"/>
        <w:rPr>
          <w:b/>
          <w:bCs/>
          <w:sz w:val="28"/>
          <w:szCs w:val="28"/>
        </w:rPr>
      </w:pPr>
    </w:p>
    <w:p w:rsidR="006250F2" w:rsidRPr="006250F2" w:rsidRDefault="006250F2" w:rsidP="006250F2">
      <w:pPr>
        <w:tabs>
          <w:tab w:val="left" w:pos="3735"/>
        </w:tabs>
        <w:ind w:firstLine="680"/>
        <w:jc w:val="both"/>
        <w:rPr>
          <w:sz w:val="28"/>
          <w:szCs w:val="28"/>
        </w:rPr>
      </w:pPr>
      <w:r w:rsidRPr="006250F2">
        <w:rPr>
          <w:sz w:val="28"/>
          <w:szCs w:val="28"/>
        </w:rPr>
        <w:t>Христианская религия не является единой. Она, как и другие религии, распределяется на ряд самостоятельных направлений. В ходе формирования христианство распалось на три основные ветви: католицизм, православие, протестантизм. В каждой из этих ветвей началось формирование собственной, практически не совпадающей с другими ветвями, идеологии.  Рассмотрим три наиболее значительных направления.</w:t>
      </w:r>
      <w:bookmarkStart w:id="0" w:name="_Toc513951181"/>
    </w:p>
    <w:p w:rsidR="006250F2" w:rsidRPr="006250F2" w:rsidRDefault="006250F2" w:rsidP="006250F2">
      <w:pPr>
        <w:tabs>
          <w:tab w:val="left" w:pos="3735"/>
        </w:tabs>
        <w:ind w:firstLine="720"/>
        <w:jc w:val="both"/>
        <w:rPr>
          <w:sz w:val="28"/>
          <w:szCs w:val="28"/>
        </w:rPr>
      </w:pPr>
      <w:r w:rsidRPr="006250F2">
        <w:rPr>
          <w:b/>
          <w:bCs/>
          <w:i/>
          <w:iCs/>
          <w:sz w:val="28"/>
          <w:szCs w:val="28"/>
        </w:rPr>
        <w:t xml:space="preserve"> Католицизм</w:t>
      </w:r>
      <w:r w:rsidRPr="006250F2">
        <w:rPr>
          <w:i/>
          <w:iCs/>
          <w:sz w:val="28"/>
          <w:szCs w:val="28"/>
        </w:rPr>
        <w:t>.</w:t>
      </w:r>
      <w:r w:rsidRPr="006250F2">
        <w:rPr>
          <w:sz w:val="28"/>
          <w:szCs w:val="28"/>
        </w:rPr>
        <w:t xml:space="preserve"> Слово «католицизм» означает - всеобщий, вселенский. Его истоки идут от небольшой римской христианской общины, первым епископом которой, по преданию, был Апостол Петр. Процесс обособления католицизма в христианстве начался еще в III - V веках, когда нарастали и углублялись экономические, политические, культурные различия между Западной и Восточной частями Римской империи. Начало разделения Христианской Церкви на католическую и православную было положено соперничеством между Римскими Папами и Константинопольскими Патриархами за главенство в христианском мире. Около 867 года произошел разрыв между папой Николаем I и Константинопольским Патриархом Фотием. Католицизм, как одно из направлений христианской религии, признает ее основные догмы и обряды, но имеет ряд особенностей в вероучении, в культе, в организации. Основой католического вероучения, как и всего христианства, приняты Священное писание и Священное предание. Однако, в отличие от православной церкви, католическая считает Священным преданием постановления не только семи первых Вселенских соборов, но и всех последующих соборов, а кроме того - папские послания и постановления. Организация Католической Церкви отличается строгой централизацией. Римский папа - глава этой Церкви. Он определяет доктрины по вопросам веры и морали. Его власть выше власти Вселенских соборов. Централизация Католической Церкви породила принцип догматического развития, выразившийся, в частности, в праве нетрадиционного толкования вероучения. Так, в Символе веры, признаваемом Православной Церковью, в догмате о Троице сказано, что Святой Дух исходит от Бога-Отца. Католический догмат провозглашает, что Святой Дух исходит и от Отца, и от Сына. Сформировалось и своеобразное учение о роли Церкви в деле спасения. Считается, что основа спасения - вера и добрые дела. Церковь, по учению католицизма (в православии этого нет), обладает сокровищницей «сверхдолжных» дел - «запасом» добрых дел, сотворенных Иисусом Христом, Богоматерью, святыми, благочестивыми христианами. Церковь имеет право распоряжаться этой сокровищницей, уделять из нее часть тому, кто в ней нуждается, то есть - отпустить грехи, даровать прощение кающимся. Отсюда учение об индульгенциях - об отпущении грехов за деньги или за какие-либо заслуги перед Церковью. Отсюда - правила молитв за умерших и право папы сокращать срок пребывания души в чистилище. Догмат о чистилище (промежуточное место между раем и адом) есть только в Католическом вероучении. Души грешников, на которых не лежат слишком большие  смертные  грехи, горят там в очищающем огне (возможно, что это символический образ мук совести и раскаяния), а потом получают доступ в рай. Срок пребывания души в чистилище может быть сокращен добрыми делами (молитвами, пожертвованиями в пользу церкви), которые совершают в память об умершем его родные и близкие на земле. Учение о чистилище сложилось еще в I веке. Православная и Протестантские Церкви учение о чистилище отвергают. Кроме того, в отличие от Православного вероучения, в Католическом есть такие догматы, как о непогрешимости папы - принят на I Ватиканском соборе в 1870 году; о непорочном зачатии Девы Марии - провозглашен в 1854 году. Особое внимание Западной Церкви к Богородице проявилось в том, что в 1950 году папа Пий XII ввел догмат о телесном вознесении Девы Марии. Католическое вероучение, как и Православное, признает семь таинств, но понимание этих таинств в некоторых деталях не совпадает. Причащение производится пресным хлебом (у православных - квасным). Для мирян допускается причащение как хлебом и вином, так и только хлебом. При совершении таинства крещения окропляют водой, а не погружают в купель. Миропомазание (конфирмация) проводится в возрасте 7 –8 лет, а не в младенчестве. При этом подросток получает еще одно имя, которое он выбирает себе сам, а вместе с именем - образ святого, поступкам и идеям которого он намерен сознательно следовать. Таким образом, совершение этого обряда должно служить укреплению в вере. В православии обет безбрачия принимает лишь черное духовенство (монашество). У католиков безбрачие (целибат), установленное папой Григорием VII, обязательно для всего духовенства. Центр культа - храм. Готический стиль в архитектуре, распространившийся в Европе в конце Средневековья, немало способствовал развитию и укреплению католической церкви. Важные элементы культа - праздники, а также посты, регламентирующие бытовой уклад жизни прихожан. Рождественский пост у католиков называется адвент. Он начинается в первое воскресение после дня Святого Андрея - 30 ноября. Рождество Христово - наиболее торжественный праздник. Он отмечается тремя богослужениями: в полночь, на заре и днем, что символизирует рождество Христа в лоне Отца, во чреве Богоматери и в душе верующего. В этот день в храмах выставляют ясли с фигуркой младенца Христа для поклонения. По католической иерархии есть три степени священства: диакон, священник (кюре, патер, ксендз), епископ. Епископа назначает папа. Папу избирает кардинальская коллегия большинством не менее чем две трети плюс один голос при тайном голосовании. На II Ватиканском соборе (в 1962 - 1965 годах) начался процесс аджорнаменто - обновления, осовременивания всех сторон жизни церкви. В первую очередь это коснулось традиции богослужения. Например, отказ от того, чтобы службу вести обязательно на латинском языке.</w:t>
      </w:r>
      <w:bookmarkStart w:id="1" w:name="_Toc437485764"/>
      <w:bookmarkEnd w:id="0"/>
    </w:p>
    <w:p w:rsidR="006250F2" w:rsidRPr="006250F2" w:rsidRDefault="006250F2" w:rsidP="006250F2">
      <w:pPr>
        <w:ind w:firstLine="567"/>
        <w:jc w:val="both"/>
        <w:rPr>
          <w:sz w:val="28"/>
          <w:szCs w:val="28"/>
        </w:rPr>
      </w:pPr>
      <w:r w:rsidRPr="006250F2">
        <w:rPr>
          <w:b/>
          <w:bCs/>
          <w:i/>
          <w:iCs/>
          <w:sz w:val="28"/>
          <w:szCs w:val="28"/>
        </w:rPr>
        <w:t xml:space="preserve"> Православие.</w:t>
      </w:r>
      <w:r w:rsidRPr="006250F2">
        <w:rPr>
          <w:sz w:val="28"/>
          <w:szCs w:val="28"/>
        </w:rPr>
        <w:t xml:space="preserve"> </w:t>
      </w:r>
      <w:bookmarkStart w:id="2" w:name="_Toc513951180"/>
      <w:r w:rsidRPr="006250F2">
        <w:rPr>
          <w:sz w:val="28"/>
          <w:szCs w:val="28"/>
        </w:rPr>
        <w:t>Слово «православие» является переводом, калькой греческого слова «ортодоксия». Православие, таким образом, в прямом смысле слова есть, в отличие от  ложного, правильное (правое) вероучение. Именно в этом значении это слово употребляется с эпохи Вселенских Соборов (IV—VIII вв.), когда представители всех церквей, ограждая христианское учение от искажающих его идей и доктрин (религиозных и философских), формулировали положение изначальной веры. Эти формулировки выражали православное учение, православными были и церкви, его содержащие.</w:t>
      </w:r>
    </w:p>
    <w:p w:rsidR="006250F2" w:rsidRPr="006250F2" w:rsidRDefault="006250F2" w:rsidP="006250F2">
      <w:pPr>
        <w:ind w:firstLine="567"/>
        <w:jc w:val="both"/>
        <w:rPr>
          <w:sz w:val="28"/>
          <w:szCs w:val="28"/>
        </w:rPr>
      </w:pPr>
      <w:r w:rsidRPr="006250F2">
        <w:rPr>
          <w:sz w:val="28"/>
          <w:szCs w:val="28"/>
        </w:rPr>
        <w:t>В XI в. Римско-католическая церковь в одностороннем порядке включила в общецерковное исповедание веры («Символ веры») принципиально новое утверждение о Святой Троице (так называемое «Филиокве»), что явилось одной из причин «Великого раскола». Восточные церкви с того времени стали называться православными, а все западные епархии (области), подчиненные Риму, оказались в Римско-католической или просто католической церкви.</w:t>
      </w:r>
    </w:p>
    <w:p w:rsidR="006250F2" w:rsidRPr="006250F2" w:rsidRDefault="006250F2" w:rsidP="006250F2">
      <w:pPr>
        <w:ind w:firstLine="567"/>
        <w:jc w:val="both"/>
        <w:rPr>
          <w:sz w:val="28"/>
          <w:szCs w:val="28"/>
        </w:rPr>
      </w:pPr>
      <w:r w:rsidRPr="006250F2">
        <w:rPr>
          <w:sz w:val="28"/>
          <w:szCs w:val="28"/>
        </w:rPr>
        <w:t>В настоящее время насчитывается пятнадцать Автокефальных (т.е. самостоятельных) церквей, включая и Русскую, содержащих православную веру, общую для всех них.</w:t>
      </w:r>
    </w:p>
    <w:p w:rsidR="006250F2" w:rsidRPr="006250F2" w:rsidRDefault="006250F2" w:rsidP="006250F2">
      <w:pPr>
        <w:ind w:firstLine="720"/>
        <w:jc w:val="both"/>
        <w:rPr>
          <w:sz w:val="28"/>
          <w:szCs w:val="28"/>
        </w:rPr>
      </w:pPr>
      <w:r w:rsidRPr="006250F2">
        <w:rPr>
          <w:sz w:val="28"/>
          <w:szCs w:val="28"/>
        </w:rPr>
        <w:t xml:space="preserve">Православие - одно из трех основных направлений христианства - исторически сложилось, сформировалось, как его восточная ветвь. Оно распространено главным образом в странах Восточной Европы, Ближнего Востока, на Балканах. Название «православие» впервые встречается у христианских писателей II века. Богословские основы православия сформировались в Византии, где оно было господствующей религией в IV - XI веках. Основой вероучения признаны священное писание (Библия) и священное предание (решение семи Вселенских соборов IV- VIII веков, а также труды крупнейших церковных авторитетов, таких, как Афанасий Александрийский, Василий Великий, Григорий Богослов, Иоанн Дамаскин, Иоанн Златоуст). На долю этих отцов церкви выпало формирование основных положений вероучения. В Символе веры, принятом на Никейском и Константинопольском вселенских соборах, эти основы вероучения сформулированы в 12 частях или членах: </w:t>
      </w:r>
    </w:p>
    <w:p w:rsidR="006250F2" w:rsidRPr="006250F2" w:rsidRDefault="006250F2" w:rsidP="006250F2">
      <w:pPr>
        <w:jc w:val="both"/>
        <w:rPr>
          <w:sz w:val="28"/>
          <w:szCs w:val="28"/>
        </w:rPr>
      </w:pPr>
      <w:r w:rsidRPr="006250F2">
        <w:rPr>
          <w:sz w:val="28"/>
          <w:szCs w:val="28"/>
        </w:rPr>
        <w:t>В первом члене говорится о Боге как творце мира - первой ипостаси Святой Троицы;</w:t>
      </w:r>
    </w:p>
    <w:p w:rsidR="006250F2" w:rsidRPr="006250F2" w:rsidRDefault="006250F2" w:rsidP="006250F2">
      <w:pPr>
        <w:jc w:val="both"/>
        <w:rPr>
          <w:sz w:val="28"/>
          <w:szCs w:val="28"/>
        </w:rPr>
      </w:pPr>
      <w:r w:rsidRPr="006250F2">
        <w:rPr>
          <w:sz w:val="28"/>
          <w:szCs w:val="28"/>
        </w:rPr>
        <w:t>Во втором - о вере в Сына Божия единородного - Иисуса Христа;</w:t>
      </w:r>
    </w:p>
    <w:p w:rsidR="006250F2" w:rsidRPr="006250F2" w:rsidRDefault="006250F2" w:rsidP="006250F2">
      <w:pPr>
        <w:jc w:val="both"/>
        <w:rPr>
          <w:sz w:val="28"/>
          <w:szCs w:val="28"/>
        </w:rPr>
      </w:pPr>
      <w:r w:rsidRPr="006250F2">
        <w:rPr>
          <w:sz w:val="28"/>
          <w:szCs w:val="28"/>
        </w:rPr>
        <w:t>Третий - это догмат Боговоплощения, согласно которому Иисус Христос, оставаясь Богом, вместе с тем стал человеком, родившись от девы Марии;</w:t>
      </w:r>
    </w:p>
    <w:p w:rsidR="006250F2" w:rsidRPr="006250F2" w:rsidRDefault="006250F2" w:rsidP="006250F2">
      <w:pPr>
        <w:jc w:val="both"/>
        <w:rPr>
          <w:sz w:val="28"/>
          <w:szCs w:val="28"/>
        </w:rPr>
      </w:pPr>
      <w:r w:rsidRPr="006250F2">
        <w:rPr>
          <w:sz w:val="28"/>
          <w:szCs w:val="28"/>
        </w:rPr>
        <w:t>Четвертый член Символа веры - о страдании и смерти Иисуса Христа. Это догмат искупления;</w:t>
      </w:r>
    </w:p>
    <w:p w:rsidR="006250F2" w:rsidRPr="006250F2" w:rsidRDefault="006250F2" w:rsidP="006250F2">
      <w:pPr>
        <w:jc w:val="both"/>
        <w:rPr>
          <w:sz w:val="28"/>
          <w:szCs w:val="28"/>
        </w:rPr>
      </w:pPr>
      <w:r w:rsidRPr="006250F2">
        <w:rPr>
          <w:sz w:val="28"/>
          <w:szCs w:val="28"/>
        </w:rPr>
        <w:t>Пятый - о воскресении Иисуса Христа;</w:t>
      </w:r>
    </w:p>
    <w:p w:rsidR="006250F2" w:rsidRPr="006250F2" w:rsidRDefault="006250F2" w:rsidP="006250F2">
      <w:pPr>
        <w:jc w:val="both"/>
        <w:rPr>
          <w:sz w:val="28"/>
          <w:szCs w:val="28"/>
        </w:rPr>
      </w:pPr>
      <w:r w:rsidRPr="006250F2">
        <w:rPr>
          <w:sz w:val="28"/>
          <w:szCs w:val="28"/>
        </w:rPr>
        <w:t>В шестом говорится о телесном вознесении Иисуса Христа на небо;</w:t>
      </w:r>
    </w:p>
    <w:p w:rsidR="006250F2" w:rsidRPr="006250F2" w:rsidRDefault="006250F2" w:rsidP="006250F2">
      <w:pPr>
        <w:jc w:val="both"/>
        <w:rPr>
          <w:sz w:val="28"/>
          <w:szCs w:val="28"/>
        </w:rPr>
      </w:pPr>
      <w:r w:rsidRPr="006250F2">
        <w:rPr>
          <w:sz w:val="28"/>
          <w:szCs w:val="28"/>
        </w:rPr>
        <w:t>В седьмом - о втором, грядущем пришествии Иисуса Христа на землю;</w:t>
      </w:r>
    </w:p>
    <w:p w:rsidR="006250F2" w:rsidRPr="006250F2" w:rsidRDefault="006250F2" w:rsidP="006250F2">
      <w:pPr>
        <w:jc w:val="both"/>
        <w:rPr>
          <w:sz w:val="28"/>
          <w:szCs w:val="28"/>
        </w:rPr>
      </w:pPr>
      <w:r w:rsidRPr="006250F2">
        <w:rPr>
          <w:sz w:val="28"/>
          <w:szCs w:val="28"/>
        </w:rPr>
        <w:t>Восьмой член Символа веры - о вере в Духа Святого;</w:t>
      </w:r>
    </w:p>
    <w:p w:rsidR="006250F2" w:rsidRPr="006250F2" w:rsidRDefault="006250F2" w:rsidP="006250F2">
      <w:pPr>
        <w:jc w:val="both"/>
        <w:rPr>
          <w:sz w:val="28"/>
          <w:szCs w:val="28"/>
        </w:rPr>
      </w:pPr>
      <w:r w:rsidRPr="006250F2">
        <w:rPr>
          <w:sz w:val="28"/>
          <w:szCs w:val="28"/>
        </w:rPr>
        <w:t>В девятом - об отношении к церкви;</w:t>
      </w:r>
    </w:p>
    <w:p w:rsidR="006250F2" w:rsidRPr="006250F2" w:rsidRDefault="006250F2" w:rsidP="006250F2">
      <w:pPr>
        <w:jc w:val="both"/>
        <w:rPr>
          <w:sz w:val="28"/>
          <w:szCs w:val="28"/>
        </w:rPr>
      </w:pPr>
      <w:r w:rsidRPr="006250F2">
        <w:rPr>
          <w:sz w:val="28"/>
          <w:szCs w:val="28"/>
        </w:rPr>
        <w:t>В десятом - о таинстве Крещения;</w:t>
      </w:r>
    </w:p>
    <w:p w:rsidR="006250F2" w:rsidRPr="006250F2" w:rsidRDefault="006250F2" w:rsidP="006250F2">
      <w:pPr>
        <w:jc w:val="both"/>
        <w:rPr>
          <w:sz w:val="28"/>
          <w:szCs w:val="28"/>
        </w:rPr>
      </w:pPr>
      <w:r w:rsidRPr="006250F2">
        <w:rPr>
          <w:sz w:val="28"/>
          <w:szCs w:val="28"/>
        </w:rPr>
        <w:t>В одиннадцатом - о будущем всеобщем воскресении мертвых;</w:t>
      </w:r>
    </w:p>
    <w:p w:rsidR="006250F2" w:rsidRPr="006250F2" w:rsidRDefault="006250F2" w:rsidP="006250F2">
      <w:pPr>
        <w:jc w:val="both"/>
        <w:rPr>
          <w:sz w:val="28"/>
          <w:szCs w:val="28"/>
        </w:rPr>
      </w:pPr>
      <w:r w:rsidRPr="006250F2">
        <w:rPr>
          <w:sz w:val="28"/>
          <w:szCs w:val="28"/>
        </w:rPr>
        <w:t>В двенадцатом члене - о жизни вечной.</w:t>
      </w:r>
    </w:p>
    <w:p w:rsidR="006250F2" w:rsidRPr="006250F2" w:rsidRDefault="006250F2" w:rsidP="006250F2">
      <w:pPr>
        <w:ind w:firstLine="720"/>
        <w:jc w:val="both"/>
        <w:rPr>
          <w:sz w:val="28"/>
          <w:szCs w:val="28"/>
        </w:rPr>
      </w:pPr>
      <w:r w:rsidRPr="006250F2">
        <w:rPr>
          <w:sz w:val="28"/>
          <w:szCs w:val="28"/>
        </w:rPr>
        <w:t>В дальнейшем философском и теоретическом развитии христианства немалую роль сыграло учение Блаженного Августина. На рубеже V века он проповедовал превосходство веры над знанием. Действительность, по его учению, непостижима для человеческого ума, поскольку за ее событиями и явлениями скрывается воля всемогущего Творца. В учении Августина о предопределении говорилось, что в сферу «избранных», предопределенных к спасению, может войти любой уверовавший в Бога. Ибо вера и есть критерий предопределения.</w:t>
      </w:r>
    </w:p>
    <w:p w:rsidR="006250F2" w:rsidRPr="006250F2" w:rsidRDefault="006250F2" w:rsidP="006250F2">
      <w:pPr>
        <w:pStyle w:val="32"/>
        <w:ind w:left="0"/>
        <w:jc w:val="both"/>
        <w:rPr>
          <w:sz w:val="28"/>
          <w:szCs w:val="28"/>
        </w:rPr>
      </w:pPr>
      <w:r w:rsidRPr="006250F2">
        <w:rPr>
          <w:sz w:val="28"/>
          <w:szCs w:val="28"/>
        </w:rPr>
        <w:t>Важное место в православии занимают обряды-таинства, во время которых, по учению церкви, на верующих сходит особая благодать. Православная церковь признает семь таинств:</w:t>
      </w:r>
    </w:p>
    <w:p w:rsidR="006250F2" w:rsidRPr="006250F2" w:rsidRDefault="006250F2" w:rsidP="006250F2">
      <w:pPr>
        <w:jc w:val="both"/>
        <w:rPr>
          <w:sz w:val="28"/>
          <w:szCs w:val="28"/>
        </w:rPr>
      </w:pPr>
      <w:r w:rsidRPr="006250F2">
        <w:rPr>
          <w:i/>
          <w:iCs/>
          <w:sz w:val="28"/>
          <w:szCs w:val="28"/>
        </w:rPr>
        <w:t>Крещение</w:t>
      </w:r>
      <w:r w:rsidRPr="006250F2">
        <w:rPr>
          <w:sz w:val="28"/>
          <w:szCs w:val="28"/>
        </w:rPr>
        <w:t xml:space="preserve"> - таинство, в котором верующий при троекратном погружении тела в воду с призыванием  Бога-Отца и Сына и Святого Духа обретает духовное рождение.</w:t>
      </w:r>
    </w:p>
    <w:p w:rsidR="006250F2" w:rsidRPr="006250F2" w:rsidRDefault="006250F2" w:rsidP="006250F2">
      <w:pPr>
        <w:pStyle w:val="32"/>
        <w:ind w:left="0"/>
        <w:rPr>
          <w:sz w:val="28"/>
          <w:szCs w:val="28"/>
        </w:rPr>
      </w:pPr>
      <w:r w:rsidRPr="006250F2">
        <w:rPr>
          <w:sz w:val="28"/>
          <w:szCs w:val="28"/>
        </w:rPr>
        <w:t xml:space="preserve">В таинстве </w:t>
      </w:r>
      <w:r w:rsidRPr="006250F2">
        <w:rPr>
          <w:i/>
          <w:iCs/>
          <w:sz w:val="28"/>
          <w:szCs w:val="28"/>
        </w:rPr>
        <w:t>миропомазания</w:t>
      </w:r>
      <w:r w:rsidRPr="006250F2">
        <w:rPr>
          <w:sz w:val="28"/>
          <w:szCs w:val="28"/>
        </w:rPr>
        <w:t xml:space="preserve"> верующему подаются дары Святого Духа, возвращающие и укрепляющие в жизни духовной.                                                                                                      В таинстве </w:t>
      </w:r>
      <w:r w:rsidRPr="006250F2">
        <w:rPr>
          <w:i/>
          <w:iCs/>
          <w:sz w:val="28"/>
          <w:szCs w:val="28"/>
        </w:rPr>
        <w:t>причащения</w:t>
      </w:r>
      <w:r w:rsidRPr="006250F2">
        <w:rPr>
          <w:sz w:val="28"/>
          <w:szCs w:val="28"/>
        </w:rPr>
        <w:t xml:space="preserve"> верующий под видом хлеба и вина вкушает самое Тело и Кровь Христову для Вечной Жизни. </w:t>
      </w:r>
      <w:r w:rsidRPr="006250F2">
        <w:rPr>
          <w:sz w:val="28"/>
          <w:szCs w:val="28"/>
        </w:rPr>
        <w:br w:type="textWrapping" w:clear="all"/>
        <w:t xml:space="preserve">Таинство </w:t>
      </w:r>
      <w:r w:rsidRPr="006250F2">
        <w:rPr>
          <w:i/>
          <w:iCs/>
          <w:sz w:val="28"/>
          <w:szCs w:val="28"/>
        </w:rPr>
        <w:t xml:space="preserve">покаяния </w:t>
      </w:r>
      <w:r w:rsidRPr="006250F2">
        <w:rPr>
          <w:sz w:val="28"/>
          <w:szCs w:val="28"/>
        </w:rPr>
        <w:t xml:space="preserve">или исповеди - это признание грехов своих перед священником, который отпускает их от имени Иисуса Христа. </w:t>
      </w:r>
      <w:r w:rsidRPr="006250F2">
        <w:rPr>
          <w:sz w:val="28"/>
          <w:szCs w:val="28"/>
        </w:rPr>
        <w:br w:type="textWrapping" w:clear="all"/>
        <w:t xml:space="preserve">Таинство </w:t>
      </w:r>
      <w:r w:rsidRPr="006250F2">
        <w:rPr>
          <w:i/>
          <w:iCs/>
          <w:sz w:val="28"/>
          <w:szCs w:val="28"/>
        </w:rPr>
        <w:t xml:space="preserve">священства </w:t>
      </w:r>
      <w:r w:rsidRPr="006250F2">
        <w:rPr>
          <w:sz w:val="28"/>
          <w:szCs w:val="28"/>
        </w:rPr>
        <w:t>совершается через епископское рукоположение при возведении того или иного лица в сан священнослужителя. Право совершения этого таинства принадлежит только епископу.</w:t>
      </w:r>
      <w:r w:rsidRPr="006250F2">
        <w:rPr>
          <w:sz w:val="28"/>
          <w:szCs w:val="28"/>
        </w:rPr>
        <w:br w:type="textWrapping" w:clear="all"/>
        <w:t xml:space="preserve"> В таинстве </w:t>
      </w:r>
      <w:r w:rsidRPr="006250F2">
        <w:rPr>
          <w:i/>
          <w:iCs/>
          <w:sz w:val="28"/>
          <w:szCs w:val="28"/>
        </w:rPr>
        <w:t>брака</w:t>
      </w:r>
      <w:r w:rsidRPr="006250F2">
        <w:rPr>
          <w:sz w:val="28"/>
          <w:szCs w:val="28"/>
        </w:rPr>
        <w:t xml:space="preserve">, которое совершается в храме при венчании, благословляется супружеский союз жениха и невесты. </w:t>
      </w:r>
      <w:r w:rsidRPr="006250F2">
        <w:rPr>
          <w:sz w:val="28"/>
          <w:szCs w:val="28"/>
        </w:rPr>
        <w:br w:type="textWrapping" w:clear="all"/>
        <w:t xml:space="preserve">В таинстве </w:t>
      </w:r>
      <w:r w:rsidRPr="006250F2">
        <w:rPr>
          <w:i/>
          <w:iCs/>
          <w:sz w:val="28"/>
          <w:szCs w:val="28"/>
        </w:rPr>
        <w:t xml:space="preserve">елеосвящения </w:t>
      </w:r>
      <w:r w:rsidRPr="006250F2">
        <w:rPr>
          <w:sz w:val="28"/>
          <w:szCs w:val="28"/>
        </w:rPr>
        <w:t>(соборования) при помазании тела елеем призывается на больного благодать Божия, исцеляю</w:t>
      </w:r>
      <w:bookmarkStart w:id="3" w:name="_Toc437485762"/>
      <w:r w:rsidRPr="006250F2">
        <w:rPr>
          <w:sz w:val="28"/>
          <w:szCs w:val="28"/>
        </w:rPr>
        <w:t xml:space="preserve">щая немощи душевные и телесные.                    </w:t>
      </w:r>
      <w:bookmarkStart w:id="4" w:name="_Toc513951182"/>
      <w:r w:rsidRPr="006250F2">
        <w:rPr>
          <w:sz w:val="28"/>
          <w:szCs w:val="28"/>
        </w:rPr>
        <w:t xml:space="preserve">                                 </w:t>
      </w:r>
    </w:p>
    <w:p w:rsidR="006250F2" w:rsidRPr="006250F2" w:rsidRDefault="006250F2" w:rsidP="006250F2">
      <w:pPr>
        <w:ind w:firstLine="567"/>
        <w:jc w:val="both"/>
        <w:rPr>
          <w:sz w:val="28"/>
          <w:szCs w:val="28"/>
        </w:rPr>
      </w:pPr>
      <w:r w:rsidRPr="006250F2">
        <w:rPr>
          <w:b/>
          <w:bCs/>
          <w:i/>
          <w:iCs/>
          <w:sz w:val="28"/>
          <w:szCs w:val="28"/>
        </w:rPr>
        <w:t>Протестанство.</w:t>
      </w:r>
      <w:r w:rsidRPr="006250F2">
        <w:rPr>
          <w:sz w:val="28"/>
          <w:szCs w:val="28"/>
        </w:rPr>
        <w:t xml:space="preserve"> Протестантизм — одно из трех основных направлений христианства, возникшее в Северной Европе в начале XVI века в ходе Реформации. В 1529 г. группа глав небольших государственных образований (преимущественно германских земель) и представителей свободных городов, участвовавших в работе имперского сейма в г. Шпейере, где большинство делегатов составляли католики, выступила с официальной протестацией против сейма, направленной на пресечение движений за реформу Римско-католической церкви.</w:t>
      </w:r>
    </w:p>
    <w:p w:rsidR="006250F2" w:rsidRPr="006250F2" w:rsidRDefault="006250F2" w:rsidP="006250F2">
      <w:pPr>
        <w:ind w:firstLine="567"/>
        <w:jc w:val="both"/>
        <w:rPr>
          <w:sz w:val="28"/>
          <w:szCs w:val="28"/>
        </w:rPr>
      </w:pPr>
      <w:r w:rsidRPr="006250F2">
        <w:rPr>
          <w:sz w:val="28"/>
          <w:szCs w:val="28"/>
        </w:rPr>
        <w:t>Хронологически захлестнувшее Западную Европу реформационное движение совпадало с кризисом феодального строя и ранними буржуазными революциями. Антифеодальные выступления широких народных масс и движения нарождающейся буржуазии приобретали религиозную окрашенность. Практически невозможно отделить в них религиозные требования от требований социально-экономических и политических: все было тесно переплетено плане религиозном. Реформация привела к самому глубокому кризису в истории Римско-католической церкви, от латинской традиции западного христианства откололась значительная часть верующих, образовавших новую, протестантскую, или северную, традицию западного христианства.</w:t>
      </w:r>
    </w:p>
    <w:p w:rsidR="006250F2" w:rsidRPr="006250F2" w:rsidRDefault="006250F2" w:rsidP="006250F2">
      <w:pPr>
        <w:ind w:firstLine="567"/>
        <w:jc w:val="both"/>
        <w:rPr>
          <w:sz w:val="28"/>
          <w:szCs w:val="28"/>
        </w:rPr>
      </w:pPr>
      <w:r w:rsidRPr="006250F2">
        <w:rPr>
          <w:sz w:val="28"/>
          <w:szCs w:val="28"/>
        </w:rPr>
        <w:t xml:space="preserve">Термин «северная традиция» вводится потому, что это направление христианства характерно прежде всего для народов Северной Европы и Северной Америки, хотя практически сегодня протестантские церкви распространены по всему миру. Термин «протестант» не является, термином специальным, а сами участники Реформации чаще называли себя реформаторами или евангелистами. </w:t>
      </w:r>
    </w:p>
    <w:p w:rsidR="006250F2" w:rsidRPr="006250F2" w:rsidRDefault="006250F2" w:rsidP="006250F2">
      <w:pPr>
        <w:ind w:firstLine="567"/>
        <w:jc w:val="both"/>
        <w:rPr>
          <w:sz w:val="28"/>
          <w:szCs w:val="28"/>
        </w:rPr>
      </w:pPr>
      <w:r w:rsidRPr="006250F2">
        <w:rPr>
          <w:sz w:val="28"/>
          <w:szCs w:val="28"/>
        </w:rPr>
        <w:t>Реформация, вызвавшая раскол западного христианства, завершилась отказом от признания верховенства Римского папы и от использования латинского языка в качестве единственного официально допускавшегося для религиозного общения языка. Если отличительной чертой католицизма является строго централизованная иерархическая церковь, то своеобразие протестантизма состоит в существовании множества различных независимых христианских движений, церквей, общин и сект, автономных в своей религиозной жизни. Это не исключает их объединения на национальном или международном уровне по принципу общей цели или одной деноминации. Объяснить эту множественность в определенной мере может помочь тезис одного из отцов Реформации, Мартина Лютера, который, отстаивая свои позиции, утверждал: «На том стою и не могу иначе». Признание единственным источником вероучения Священного Писания не могло не приводить к субъективизму в его толкованиях.</w:t>
      </w:r>
    </w:p>
    <w:p w:rsidR="006250F2" w:rsidRPr="006250F2" w:rsidRDefault="006250F2" w:rsidP="006250F2">
      <w:pPr>
        <w:ind w:firstLine="567"/>
        <w:jc w:val="both"/>
        <w:rPr>
          <w:sz w:val="28"/>
          <w:szCs w:val="28"/>
        </w:rPr>
      </w:pPr>
      <w:r w:rsidRPr="006250F2">
        <w:rPr>
          <w:sz w:val="28"/>
          <w:szCs w:val="28"/>
        </w:rPr>
        <w:t>Северная, или протестантская, традиция западного христианства — это традиция национальная, местная, локальная. Среди лидеров ранней Реформации XVI в. центральное место занимает католический священник, профессор теологии в Виттенбергском университете Мартин Лютер (1483 — 1543), который в 1517 г. обнародовал 95 тезисов, обосновавших необходимость реформ в Римско-католической церкви. Лютер сформулировал и отстоял основные положения Протестантской Церкви. Эти положения исходят из того, что возможна непосредственная связь человека с Богом. Бунт Лютера против духовной и светской власти, его выступления против индульгенции, против претензий католического духовенства контролировать веру и совесть на правах посредника между людьми и Богом были услышаны и восприняты обществом чрезвычайно остро. Лютер перешел к критике основ католического вероучения и папства и изложению принципов, на которых должна строиться реформированная христианская церковь. В ответ на обвинение его в ереси Лютер публично сжег папскую буллу, отлучавшую его от церкви. Он стал вождем религиозной оппозиции в Германии. Идеологом и вождем швейцарских реформаторов раннего периода был священник У. Цвингли (1484 — 1531), выступивший со своими тезисами принципов реформ Римско-католической церкви. Цвингли относился к более радикальному крылу Реформации, последовательно реализуя в руководимой им церкви принцип самоуправляемости, избрания и смещения церковнослужителей на общем собрании всех членов общины.</w:t>
      </w:r>
    </w:p>
    <w:p w:rsidR="006250F2" w:rsidRPr="006250F2" w:rsidRDefault="006250F2" w:rsidP="006250F2">
      <w:pPr>
        <w:ind w:firstLine="567"/>
        <w:jc w:val="both"/>
        <w:rPr>
          <w:sz w:val="28"/>
          <w:szCs w:val="28"/>
        </w:rPr>
      </w:pPr>
      <w:r w:rsidRPr="006250F2">
        <w:rPr>
          <w:sz w:val="28"/>
          <w:szCs w:val="28"/>
        </w:rPr>
        <w:t xml:space="preserve">Еще более радикальным вождем крестьянско-плебейского течения Реформации был Томас Мюнцер (1490 — 1525), казненный после разгрома руководимого им ополчения в ходе Крестьянской войны в Германии. </w:t>
      </w:r>
    </w:p>
    <w:p w:rsidR="006250F2" w:rsidRPr="006250F2" w:rsidRDefault="006250F2" w:rsidP="006250F2">
      <w:pPr>
        <w:ind w:firstLine="567"/>
        <w:jc w:val="both"/>
        <w:rPr>
          <w:sz w:val="28"/>
          <w:szCs w:val="28"/>
        </w:rPr>
      </w:pPr>
      <w:r w:rsidRPr="006250F2">
        <w:rPr>
          <w:sz w:val="28"/>
          <w:szCs w:val="28"/>
        </w:rPr>
        <w:t xml:space="preserve">Массовые народные движения радикальной Реформации — плебейский анабаптизм — отрицали церковную иерархию, требовали свободы личности и прекращения вмешательства государства в жизнь церкви, Анабаптисты («перекрещенцы») требовали второго, сознательного крещения уже в зрелом возрасте. </w:t>
      </w:r>
    </w:p>
    <w:p w:rsidR="006250F2" w:rsidRPr="006250F2" w:rsidRDefault="006250F2" w:rsidP="006250F2">
      <w:pPr>
        <w:pStyle w:val="32"/>
        <w:ind w:left="0" w:firstLine="540"/>
        <w:jc w:val="both"/>
        <w:rPr>
          <w:b/>
          <w:bCs/>
          <w:i/>
          <w:iCs/>
          <w:sz w:val="28"/>
          <w:szCs w:val="28"/>
        </w:rPr>
      </w:pPr>
      <w:r w:rsidRPr="006250F2">
        <w:rPr>
          <w:sz w:val="28"/>
          <w:szCs w:val="28"/>
        </w:rPr>
        <w:t>Таким образом, протестантство включает в себя три основных течения: лютеранство, кальвинизм, англиканство - и большое число сект, из которых многие превратились в самостоятельные церкви: баптисты, методисты, адвентисты и другие.</w:t>
      </w:r>
      <w:r w:rsidRPr="006250F2">
        <w:rPr>
          <w:b/>
          <w:bCs/>
          <w:i/>
          <w:iCs/>
          <w:sz w:val="28"/>
          <w:szCs w:val="28"/>
        </w:rPr>
        <w:t xml:space="preserve"> </w:t>
      </w:r>
      <w:r w:rsidRPr="006250F2">
        <w:rPr>
          <w:b/>
          <w:bCs/>
          <w:i/>
          <w:iCs/>
          <w:sz w:val="28"/>
          <w:szCs w:val="28"/>
        </w:rPr>
        <w:br w:type="textWrapping" w:clear="all"/>
        <w:t xml:space="preserve">         </w:t>
      </w:r>
      <w:r w:rsidRPr="006250F2">
        <w:rPr>
          <w:sz w:val="28"/>
          <w:szCs w:val="28"/>
        </w:rPr>
        <w:t>Суть протестантства заключается в следующем: божественная благодать даруется без посредничества церкви. Спасение человека происходит лишь через его личную веру в искупительную жертву Иисуса Христа. Миряне не отделяются от духовенства - священство распространяется на всех верующих. Из таинств признаются крещение и причастие. Верующие не подчиняются папе Римскому. Богослужение состоит из проповедей, совместных молитв и пения псалмов. Протестанты не признают культ Богородицы, чистилище, отвергают монашество, крестное знамение, священные облачения и иконы.</w:t>
      </w:r>
      <w:bookmarkStart w:id="5" w:name="_Toc437485765"/>
      <w:bookmarkEnd w:id="4"/>
    </w:p>
    <w:bookmarkEnd w:id="3"/>
    <w:bookmarkEnd w:id="5"/>
    <w:p w:rsidR="006250F2" w:rsidRPr="006250F2" w:rsidRDefault="006250F2" w:rsidP="006250F2">
      <w:pPr>
        <w:pStyle w:val="32"/>
        <w:ind w:left="0" w:firstLine="720"/>
        <w:jc w:val="both"/>
        <w:rPr>
          <w:sz w:val="28"/>
          <w:szCs w:val="28"/>
        </w:rPr>
      </w:pPr>
    </w:p>
    <w:bookmarkEnd w:id="2"/>
    <w:p w:rsidR="006250F2" w:rsidRPr="006250F2" w:rsidRDefault="006250F2" w:rsidP="006250F2">
      <w:pPr>
        <w:jc w:val="center"/>
        <w:rPr>
          <w:b/>
          <w:bCs/>
          <w:sz w:val="28"/>
          <w:szCs w:val="28"/>
        </w:rPr>
      </w:pPr>
      <w:r w:rsidRPr="006250F2">
        <w:rPr>
          <w:b/>
          <w:bCs/>
          <w:sz w:val="28"/>
          <w:szCs w:val="28"/>
        </w:rPr>
        <w:t>Заключение.</w:t>
      </w:r>
    </w:p>
    <w:p w:rsidR="006250F2" w:rsidRPr="006250F2" w:rsidRDefault="006250F2" w:rsidP="006250F2">
      <w:pPr>
        <w:jc w:val="center"/>
        <w:rPr>
          <w:b/>
          <w:bCs/>
          <w:sz w:val="28"/>
          <w:szCs w:val="28"/>
        </w:rPr>
      </w:pPr>
    </w:p>
    <w:p w:rsidR="006250F2" w:rsidRPr="006250F2" w:rsidRDefault="006250F2" w:rsidP="006250F2">
      <w:pPr>
        <w:ind w:firstLine="720"/>
        <w:jc w:val="both"/>
        <w:rPr>
          <w:sz w:val="28"/>
          <w:szCs w:val="28"/>
        </w:rPr>
      </w:pPr>
      <w:r w:rsidRPr="006250F2">
        <w:rPr>
          <w:sz w:val="28"/>
          <w:szCs w:val="28"/>
        </w:rPr>
        <w:t>Научное исследование христианства началось еще в 18 веке и продолжается до сих пор. Внимание к религии как к мощнейшему идеологическому средству государства вряд ли иссякнет, до тех пор, пока будут продолжаться межгосударственные, межнациональные конфликты, развязанные на религиозной почве, пока существует сама религия.</w:t>
      </w:r>
    </w:p>
    <w:p w:rsidR="006250F2" w:rsidRPr="006250F2" w:rsidRDefault="006250F2" w:rsidP="006250F2">
      <w:pPr>
        <w:ind w:firstLine="720"/>
        <w:jc w:val="both"/>
        <w:rPr>
          <w:sz w:val="28"/>
          <w:szCs w:val="28"/>
        </w:rPr>
      </w:pPr>
      <w:r w:rsidRPr="006250F2">
        <w:rPr>
          <w:sz w:val="28"/>
          <w:szCs w:val="28"/>
        </w:rPr>
        <w:t>Если взглянуть на результат воздействия христианских идей на общество и государство, то, пожалуй, никто не усомнится в том, что сила их действия на человечество оказалась беспримерной</w:t>
      </w:r>
      <w:r w:rsidRPr="006250F2">
        <w:rPr>
          <w:i/>
          <w:iCs/>
          <w:sz w:val="28"/>
          <w:szCs w:val="28"/>
        </w:rPr>
        <w:t xml:space="preserve">. </w:t>
      </w:r>
      <w:r w:rsidRPr="006250F2">
        <w:rPr>
          <w:sz w:val="28"/>
          <w:szCs w:val="28"/>
        </w:rPr>
        <w:t>Это говорит нам о том, что вся история после Христа стала качественно другой под влиянием христианских идей. То есть политико-правовой характер этих идей раскрывается в их воздействии на человечество.</w:t>
      </w:r>
    </w:p>
    <w:p w:rsidR="006250F2" w:rsidRPr="006250F2" w:rsidRDefault="006250F2" w:rsidP="006250F2">
      <w:pPr>
        <w:ind w:firstLine="720"/>
        <w:jc w:val="both"/>
        <w:rPr>
          <w:sz w:val="28"/>
          <w:szCs w:val="28"/>
        </w:rPr>
      </w:pPr>
      <w:r w:rsidRPr="006250F2">
        <w:rPr>
          <w:sz w:val="28"/>
          <w:szCs w:val="28"/>
        </w:rPr>
        <w:t>Побуждает ли религия к добру или в ней коренятся многие проблемы человечества? Возможно, сам бог глубоко оскоблен религией, которая подстрекает к вражде, делает совесть нечувствительной, вызывает фантазии, далекие от действительности и сеет в людях предрассудки, суеверия, ненависть и страх! Выход может быть только один – искать истинную религию, ту, которая не противоречит его заповедям. Вера имеет право называться истинной только в том случае, если она побуждает проявлять сострадание на деле. Решить для себя этот вопрос каждый должен сам  –  в размышлениях, в исследованиях, в поиске.</w:t>
      </w:r>
    </w:p>
    <w:p w:rsidR="006250F2" w:rsidRPr="006250F2" w:rsidRDefault="006250F2" w:rsidP="006250F2">
      <w:pPr>
        <w:rPr>
          <w:sz w:val="28"/>
          <w:szCs w:val="28"/>
        </w:rPr>
      </w:pPr>
    </w:p>
    <w:p w:rsidR="006250F2" w:rsidRDefault="006250F2" w:rsidP="006250F2">
      <w:pPr>
        <w:rPr>
          <w:sz w:val="28"/>
          <w:szCs w:val="28"/>
        </w:rPr>
      </w:pPr>
    </w:p>
    <w:p w:rsidR="006250F2" w:rsidRDefault="006250F2" w:rsidP="006250F2">
      <w:pPr>
        <w:rPr>
          <w:sz w:val="28"/>
          <w:szCs w:val="28"/>
        </w:rPr>
      </w:pPr>
    </w:p>
    <w:p w:rsidR="006250F2" w:rsidRDefault="006250F2" w:rsidP="006250F2">
      <w:pPr>
        <w:rPr>
          <w:sz w:val="28"/>
          <w:szCs w:val="28"/>
        </w:rPr>
      </w:pPr>
    </w:p>
    <w:p w:rsidR="006250F2" w:rsidRDefault="006250F2" w:rsidP="006250F2">
      <w:pPr>
        <w:rPr>
          <w:sz w:val="28"/>
          <w:szCs w:val="28"/>
        </w:rPr>
      </w:pPr>
    </w:p>
    <w:p w:rsidR="006250F2" w:rsidRDefault="006250F2" w:rsidP="006250F2">
      <w:pPr>
        <w:rPr>
          <w:sz w:val="28"/>
          <w:szCs w:val="28"/>
        </w:rPr>
      </w:pPr>
    </w:p>
    <w:p w:rsidR="006250F2" w:rsidRPr="006250F2" w:rsidRDefault="006250F2" w:rsidP="006250F2">
      <w:pPr>
        <w:rPr>
          <w:sz w:val="28"/>
          <w:szCs w:val="28"/>
        </w:rPr>
      </w:pPr>
    </w:p>
    <w:p w:rsidR="006250F2" w:rsidRPr="006250F2" w:rsidRDefault="006250F2" w:rsidP="006250F2">
      <w:pPr>
        <w:tabs>
          <w:tab w:val="left" w:pos="4125"/>
        </w:tabs>
        <w:jc w:val="center"/>
        <w:rPr>
          <w:b/>
          <w:bCs/>
          <w:sz w:val="28"/>
          <w:szCs w:val="28"/>
        </w:rPr>
      </w:pPr>
      <w:r w:rsidRPr="006250F2">
        <w:rPr>
          <w:b/>
          <w:bCs/>
          <w:sz w:val="28"/>
          <w:szCs w:val="28"/>
        </w:rPr>
        <w:t>Библиография.</w:t>
      </w:r>
    </w:p>
    <w:p w:rsidR="006250F2" w:rsidRPr="006250F2" w:rsidRDefault="006250F2" w:rsidP="006250F2">
      <w:pPr>
        <w:rPr>
          <w:sz w:val="28"/>
          <w:szCs w:val="28"/>
        </w:rPr>
      </w:pPr>
    </w:p>
    <w:p w:rsidR="006250F2" w:rsidRPr="006250F2" w:rsidRDefault="006250F2" w:rsidP="006250F2">
      <w:pPr>
        <w:rPr>
          <w:sz w:val="28"/>
          <w:szCs w:val="28"/>
        </w:rPr>
      </w:pPr>
    </w:p>
    <w:p w:rsidR="006250F2" w:rsidRPr="006250F2" w:rsidRDefault="006250F2" w:rsidP="006250F2">
      <w:pPr>
        <w:rPr>
          <w:sz w:val="28"/>
          <w:szCs w:val="28"/>
        </w:rPr>
      </w:pPr>
    </w:p>
    <w:p w:rsidR="006250F2" w:rsidRPr="006250F2" w:rsidRDefault="006250F2" w:rsidP="0010742A">
      <w:pPr>
        <w:numPr>
          <w:ilvl w:val="0"/>
          <w:numId w:val="6"/>
        </w:numPr>
        <w:autoSpaceDE w:val="0"/>
        <w:autoSpaceDN w:val="0"/>
        <w:spacing w:line="360" w:lineRule="auto"/>
        <w:rPr>
          <w:sz w:val="28"/>
          <w:szCs w:val="28"/>
        </w:rPr>
      </w:pPr>
      <w:r w:rsidRPr="006250F2">
        <w:rPr>
          <w:sz w:val="28"/>
          <w:szCs w:val="28"/>
        </w:rPr>
        <w:t>Библия.</w:t>
      </w:r>
    </w:p>
    <w:p w:rsidR="006250F2" w:rsidRPr="006250F2" w:rsidRDefault="006250F2" w:rsidP="0010742A">
      <w:pPr>
        <w:numPr>
          <w:ilvl w:val="0"/>
          <w:numId w:val="7"/>
        </w:numPr>
        <w:autoSpaceDE w:val="0"/>
        <w:autoSpaceDN w:val="0"/>
        <w:spacing w:line="360" w:lineRule="auto"/>
        <w:rPr>
          <w:sz w:val="28"/>
          <w:szCs w:val="28"/>
        </w:rPr>
      </w:pPr>
      <w:r w:rsidRPr="006250F2">
        <w:rPr>
          <w:sz w:val="28"/>
          <w:szCs w:val="28"/>
        </w:rPr>
        <w:t>Ф. Энгельс. О первоначальном христианстве - М.: изд. полит. лит., 1990.</w:t>
      </w:r>
    </w:p>
    <w:p w:rsidR="006250F2" w:rsidRPr="006250F2" w:rsidRDefault="006250F2" w:rsidP="0010742A">
      <w:pPr>
        <w:numPr>
          <w:ilvl w:val="0"/>
          <w:numId w:val="8"/>
        </w:numPr>
        <w:autoSpaceDE w:val="0"/>
        <w:autoSpaceDN w:val="0"/>
        <w:spacing w:line="360" w:lineRule="auto"/>
        <w:rPr>
          <w:sz w:val="28"/>
          <w:szCs w:val="28"/>
        </w:rPr>
      </w:pPr>
      <w:r w:rsidRPr="006250F2">
        <w:rPr>
          <w:sz w:val="28"/>
          <w:szCs w:val="28"/>
        </w:rPr>
        <w:t xml:space="preserve">История религии - М.: центр «Руник», 1991. </w:t>
      </w:r>
    </w:p>
    <w:p w:rsidR="006250F2" w:rsidRPr="006250F2" w:rsidRDefault="006250F2" w:rsidP="0010742A">
      <w:pPr>
        <w:numPr>
          <w:ilvl w:val="0"/>
          <w:numId w:val="8"/>
        </w:numPr>
        <w:autoSpaceDE w:val="0"/>
        <w:autoSpaceDN w:val="0"/>
        <w:spacing w:line="360" w:lineRule="auto"/>
        <w:rPr>
          <w:sz w:val="28"/>
          <w:szCs w:val="28"/>
        </w:rPr>
      </w:pPr>
      <w:r w:rsidRPr="006250F2">
        <w:rPr>
          <w:sz w:val="28"/>
          <w:szCs w:val="28"/>
        </w:rPr>
        <w:t>И.С.Свенцицкая. Раннее христианство: страницы историй - М.: Политиздат, 1987.</w:t>
      </w:r>
    </w:p>
    <w:p w:rsidR="006250F2" w:rsidRPr="006250F2" w:rsidRDefault="006250F2" w:rsidP="0010742A">
      <w:pPr>
        <w:numPr>
          <w:ilvl w:val="0"/>
          <w:numId w:val="8"/>
        </w:numPr>
        <w:autoSpaceDE w:val="0"/>
        <w:autoSpaceDN w:val="0"/>
        <w:spacing w:line="360" w:lineRule="auto"/>
        <w:rPr>
          <w:sz w:val="28"/>
          <w:szCs w:val="28"/>
        </w:rPr>
      </w:pPr>
      <w:r w:rsidRPr="006250F2">
        <w:rPr>
          <w:sz w:val="28"/>
          <w:szCs w:val="28"/>
        </w:rPr>
        <w:t>К. Каутский. Происхождение христианства - М.: изд. полит. лит., 1990.</w:t>
      </w:r>
    </w:p>
    <w:p w:rsidR="006250F2" w:rsidRPr="006250F2" w:rsidRDefault="006250F2" w:rsidP="0010742A">
      <w:pPr>
        <w:numPr>
          <w:ilvl w:val="0"/>
          <w:numId w:val="8"/>
        </w:numPr>
        <w:autoSpaceDE w:val="0"/>
        <w:autoSpaceDN w:val="0"/>
        <w:spacing w:line="360" w:lineRule="auto"/>
        <w:rPr>
          <w:sz w:val="28"/>
          <w:szCs w:val="28"/>
        </w:rPr>
      </w:pPr>
      <w:r w:rsidRPr="006250F2">
        <w:rPr>
          <w:sz w:val="28"/>
          <w:szCs w:val="28"/>
        </w:rPr>
        <w:t xml:space="preserve">История политических учений под ред. Нерсесянца - М.: Инфра М-Кодекс, 1995.  </w:t>
      </w:r>
    </w:p>
    <w:p w:rsidR="006250F2" w:rsidRPr="006250F2" w:rsidRDefault="006250F2" w:rsidP="0010742A">
      <w:pPr>
        <w:numPr>
          <w:ilvl w:val="0"/>
          <w:numId w:val="8"/>
        </w:numPr>
        <w:autoSpaceDE w:val="0"/>
        <w:autoSpaceDN w:val="0"/>
        <w:spacing w:line="360" w:lineRule="auto"/>
        <w:rPr>
          <w:sz w:val="28"/>
          <w:szCs w:val="28"/>
        </w:rPr>
      </w:pPr>
      <w:r w:rsidRPr="006250F2">
        <w:rPr>
          <w:sz w:val="28"/>
          <w:szCs w:val="28"/>
        </w:rPr>
        <w:t>Б. Рассел. Почему я не христианин -  М.: Политиздат, 1978.</w:t>
      </w:r>
    </w:p>
    <w:p w:rsidR="006250F2" w:rsidRPr="006250F2" w:rsidRDefault="006250F2" w:rsidP="006250F2">
      <w:pPr>
        <w:tabs>
          <w:tab w:val="left" w:pos="3735"/>
        </w:tabs>
        <w:ind w:firstLine="720"/>
        <w:jc w:val="both"/>
        <w:rPr>
          <w:sz w:val="28"/>
          <w:szCs w:val="28"/>
        </w:rPr>
      </w:pPr>
    </w:p>
    <w:p w:rsidR="006250F2" w:rsidRPr="006250F2" w:rsidRDefault="006250F2" w:rsidP="006250F2">
      <w:pPr>
        <w:tabs>
          <w:tab w:val="left" w:pos="3735"/>
        </w:tabs>
        <w:ind w:firstLine="720"/>
        <w:jc w:val="both"/>
        <w:rPr>
          <w:b/>
          <w:bCs/>
          <w:sz w:val="28"/>
          <w:szCs w:val="28"/>
        </w:rPr>
      </w:pPr>
    </w:p>
    <w:bookmarkEnd w:id="1"/>
    <w:p w:rsidR="006250F2" w:rsidRPr="006250F2" w:rsidRDefault="006250F2" w:rsidP="006250F2">
      <w:pPr>
        <w:tabs>
          <w:tab w:val="left" w:pos="3735"/>
        </w:tabs>
        <w:ind w:firstLine="709"/>
        <w:jc w:val="both"/>
        <w:rPr>
          <w:b/>
          <w:bCs/>
          <w:sz w:val="28"/>
          <w:szCs w:val="28"/>
        </w:rPr>
      </w:pPr>
    </w:p>
    <w:p w:rsidR="006250F2" w:rsidRPr="006250F2" w:rsidRDefault="006250F2" w:rsidP="006250F2">
      <w:pPr>
        <w:tabs>
          <w:tab w:val="left" w:pos="3735"/>
        </w:tabs>
        <w:ind w:firstLine="709"/>
        <w:jc w:val="both"/>
        <w:rPr>
          <w:b/>
          <w:bCs/>
          <w:sz w:val="28"/>
          <w:szCs w:val="28"/>
        </w:rPr>
      </w:pPr>
    </w:p>
    <w:p w:rsidR="006250F2" w:rsidRPr="006250F2" w:rsidRDefault="006250F2" w:rsidP="006250F2">
      <w:pPr>
        <w:tabs>
          <w:tab w:val="left" w:pos="3735"/>
        </w:tabs>
        <w:ind w:firstLine="709"/>
        <w:jc w:val="both"/>
        <w:rPr>
          <w:b/>
          <w:bCs/>
          <w:sz w:val="28"/>
          <w:szCs w:val="28"/>
        </w:rPr>
      </w:pPr>
    </w:p>
    <w:p w:rsidR="006250F2" w:rsidRPr="006250F2" w:rsidRDefault="006250F2" w:rsidP="006250F2">
      <w:pPr>
        <w:tabs>
          <w:tab w:val="left" w:pos="3735"/>
        </w:tabs>
        <w:ind w:firstLine="709"/>
        <w:jc w:val="both"/>
        <w:rPr>
          <w:b/>
          <w:bCs/>
          <w:sz w:val="28"/>
          <w:szCs w:val="28"/>
        </w:rPr>
      </w:pPr>
    </w:p>
    <w:p w:rsidR="006250F2" w:rsidRPr="006250F2" w:rsidRDefault="006250F2" w:rsidP="006250F2">
      <w:pPr>
        <w:tabs>
          <w:tab w:val="left" w:pos="3735"/>
        </w:tabs>
        <w:rPr>
          <w:b/>
          <w:bCs/>
          <w:sz w:val="28"/>
          <w:szCs w:val="28"/>
        </w:rPr>
      </w:pPr>
    </w:p>
    <w:p w:rsidR="006250F2" w:rsidRPr="006250F2" w:rsidRDefault="006250F2" w:rsidP="006250F2">
      <w:pPr>
        <w:tabs>
          <w:tab w:val="left" w:pos="3735"/>
        </w:tabs>
        <w:rPr>
          <w:b/>
          <w:bCs/>
          <w:sz w:val="28"/>
          <w:szCs w:val="28"/>
        </w:rPr>
      </w:pPr>
    </w:p>
    <w:p w:rsidR="006250F2" w:rsidRPr="006250F2" w:rsidRDefault="006250F2" w:rsidP="006250F2">
      <w:pPr>
        <w:tabs>
          <w:tab w:val="left" w:pos="3735"/>
        </w:tabs>
        <w:rPr>
          <w:b/>
          <w:bCs/>
          <w:sz w:val="28"/>
          <w:szCs w:val="28"/>
        </w:rPr>
      </w:pPr>
    </w:p>
    <w:p w:rsidR="006250F2" w:rsidRPr="006250F2" w:rsidRDefault="006250F2" w:rsidP="006250F2">
      <w:pPr>
        <w:tabs>
          <w:tab w:val="left" w:pos="3735"/>
        </w:tabs>
        <w:rPr>
          <w:b/>
          <w:bCs/>
          <w:sz w:val="28"/>
          <w:szCs w:val="28"/>
        </w:rPr>
      </w:pPr>
      <w:bookmarkStart w:id="6" w:name="_GoBack"/>
      <w:bookmarkEnd w:id="6"/>
    </w:p>
    <w:sectPr w:rsidR="006250F2" w:rsidRPr="006250F2" w:rsidSect="004B142C">
      <w:headerReference w:type="default" r:id="rId7"/>
      <w:type w:val="continuous"/>
      <w:pgSz w:w="11906" w:h="16838" w:code="9"/>
      <w:pgMar w:top="567" w:right="567" w:bottom="66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42A" w:rsidRDefault="0010742A">
      <w:r>
        <w:separator/>
      </w:r>
    </w:p>
  </w:endnote>
  <w:endnote w:type="continuationSeparator" w:id="0">
    <w:p w:rsidR="0010742A" w:rsidRDefault="0010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42A" w:rsidRDefault="0010742A">
      <w:r>
        <w:separator/>
      </w:r>
    </w:p>
  </w:footnote>
  <w:footnote w:type="continuationSeparator" w:id="0">
    <w:p w:rsidR="0010742A" w:rsidRDefault="00107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8F1" w:rsidRPr="00B847B2" w:rsidRDefault="001F22DB" w:rsidP="00CF4C10">
    <w:pPr>
      <w:pStyle w:val="ab"/>
      <w:framePr w:wrap="auto" w:vAnchor="text" w:hAnchor="margin" w:xAlign="right" w:y="1"/>
      <w:rPr>
        <w:rStyle w:val="af"/>
        <w:sz w:val="23"/>
        <w:szCs w:val="23"/>
      </w:rPr>
    </w:pPr>
    <w:r>
      <w:rPr>
        <w:rStyle w:val="af"/>
        <w:noProof/>
        <w:sz w:val="23"/>
        <w:szCs w:val="23"/>
      </w:rPr>
      <w:t>1</w:t>
    </w:r>
  </w:p>
  <w:p w:rsidR="007638F1" w:rsidRPr="00B847B2" w:rsidRDefault="007638F1" w:rsidP="00CF4C10">
    <w:pPr>
      <w:pStyle w:val="ab"/>
      <w:ind w:right="360"/>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DD6AA534"/>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1"/>
    <w:multiLevelType w:val="singleLevel"/>
    <w:tmpl w:val="0D025C58"/>
    <w:lvl w:ilvl="0">
      <w:start w:val="1"/>
      <w:numFmt w:val="bullet"/>
      <w:pStyle w:val="4"/>
      <w:lvlText w:val=""/>
      <w:lvlJc w:val="left"/>
      <w:pPr>
        <w:tabs>
          <w:tab w:val="num" w:pos="1209"/>
        </w:tabs>
        <w:ind w:left="1209" w:hanging="360"/>
      </w:pPr>
      <w:rPr>
        <w:rFonts w:ascii="Symbol" w:hAnsi="Symbol" w:cs="Symbol" w:hint="default"/>
      </w:rPr>
    </w:lvl>
  </w:abstractNum>
  <w:abstractNum w:abstractNumId="2">
    <w:nsid w:val="FFFFFF82"/>
    <w:multiLevelType w:val="singleLevel"/>
    <w:tmpl w:val="C19E72DA"/>
    <w:lvl w:ilvl="0">
      <w:start w:val="1"/>
      <w:numFmt w:val="bullet"/>
      <w:pStyle w:val="3"/>
      <w:lvlText w:val=""/>
      <w:lvlJc w:val="left"/>
      <w:pPr>
        <w:tabs>
          <w:tab w:val="num" w:pos="926"/>
        </w:tabs>
        <w:ind w:left="926" w:hanging="360"/>
      </w:pPr>
      <w:rPr>
        <w:rFonts w:ascii="Symbol" w:hAnsi="Symbol" w:cs="Symbol" w:hint="default"/>
      </w:rPr>
    </w:lvl>
  </w:abstractNum>
  <w:abstractNum w:abstractNumId="3">
    <w:nsid w:val="FFFFFF83"/>
    <w:multiLevelType w:val="singleLevel"/>
    <w:tmpl w:val="B732774E"/>
    <w:lvl w:ilvl="0">
      <w:start w:val="1"/>
      <w:numFmt w:val="bullet"/>
      <w:pStyle w:val="2"/>
      <w:lvlText w:val=""/>
      <w:lvlJc w:val="left"/>
      <w:pPr>
        <w:tabs>
          <w:tab w:val="num" w:pos="643"/>
        </w:tabs>
        <w:ind w:left="643" w:hanging="360"/>
      </w:pPr>
      <w:rPr>
        <w:rFonts w:ascii="Symbol" w:hAnsi="Symbol" w:cs="Symbol" w:hint="default"/>
      </w:rPr>
    </w:lvl>
  </w:abstractNum>
  <w:abstractNum w:abstractNumId="4">
    <w:nsid w:val="FFFFFF89"/>
    <w:multiLevelType w:val="singleLevel"/>
    <w:tmpl w:val="9F5285CC"/>
    <w:lvl w:ilvl="0">
      <w:start w:val="1"/>
      <w:numFmt w:val="bullet"/>
      <w:pStyle w:val="a"/>
      <w:lvlText w:val=""/>
      <w:lvlJc w:val="left"/>
      <w:pPr>
        <w:tabs>
          <w:tab w:val="num" w:pos="360"/>
        </w:tabs>
        <w:ind w:left="360" w:hanging="360"/>
      </w:pPr>
      <w:rPr>
        <w:rFonts w:ascii="Symbol" w:hAnsi="Symbol" w:cs="Symbol" w:hint="default"/>
      </w:rPr>
    </w:lvl>
  </w:abstractNum>
  <w:abstractNum w:abstractNumId="5">
    <w:nsid w:val="12CD66E1"/>
    <w:multiLevelType w:val="singleLevel"/>
    <w:tmpl w:val="0419000F"/>
    <w:lvl w:ilvl="0">
      <w:start w:val="1"/>
      <w:numFmt w:val="decimal"/>
      <w:lvlText w:val="%1."/>
      <w:legacy w:legacy="1" w:legacySpace="0" w:legacyIndent="360"/>
      <w:lvlJc w:val="left"/>
      <w:pPr>
        <w:ind w:left="360" w:hanging="360"/>
      </w:p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5"/>
    <w:lvlOverride w:ilvl="0">
      <w:lvl w:ilvl="0">
        <w:start w:val="1"/>
        <w:numFmt w:val="decimal"/>
        <w:lvlText w:val="%1."/>
        <w:legacy w:legacy="1" w:legacySpace="0" w:legacyIndent="360"/>
        <w:lvlJc w:val="left"/>
        <w:pPr>
          <w:ind w:left="360" w:hanging="360"/>
        </w:pPr>
      </w:lvl>
    </w:lvlOverride>
  </w:num>
  <w:num w:numId="8">
    <w:abstractNumId w:val="5"/>
    <w:lvlOverride w:ilvl="0">
      <w:lvl w:ilvl="0">
        <w:start w:val="1"/>
        <w:numFmt w:val="decimal"/>
        <w:lvlText w:val="%1."/>
        <w:legacy w:legacy="1" w:legacySpace="0" w:legacyIndent="360"/>
        <w:lvlJc w:val="left"/>
        <w:pPr>
          <w:ind w:left="360" w:hanging="360"/>
        </w:p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555"/>
    <w:rsid w:val="0010742A"/>
    <w:rsid w:val="001F22DB"/>
    <w:rsid w:val="002B5FE5"/>
    <w:rsid w:val="0032552F"/>
    <w:rsid w:val="004A51EA"/>
    <w:rsid w:val="004B142C"/>
    <w:rsid w:val="006250F2"/>
    <w:rsid w:val="006A6555"/>
    <w:rsid w:val="007638F1"/>
    <w:rsid w:val="007D0392"/>
    <w:rsid w:val="00B0104B"/>
    <w:rsid w:val="00B847B2"/>
    <w:rsid w:val="00CF4C10"/>
    <w:rsid w:val="00EA4E64"/>
    <w:rsid w:val="00ED5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6BAD84-075E-4465-8DA5-59760683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50F2"/>
    <w:rPr>
      <w:sz w:val="24"/>
      <w:szCs w:val="24"/>
    </w:rPr>
  </w:style>
  <w:style w:type="paragraph" w:styleId="1">
    <w:name w:val="heading 1"/>
    <w:basedOn w:val="a0"/>
    <w:next w:val="a1"/>
    <w:link w:val="10"/>
    <w:uiPriority w:val="99"/>
    <w:qFormat/>
    <w:rsid w:val="006250F2"/>
    <w:pPr>
      <w:keepNext/>
      <w:spacing w:before="280" w:line="360" w:lineRule="auto"/>
      <w:outlineLvl w:val="0"/>
    </w:pPr>
    <w:rPr>
      <w:b/>
      <w:bCs/>
      <w:kern w:val="32"/>
      <w:sz w:val="32"/>
      <w:szCs w:val="32"/>
    </w:rPr>
  </w:style>
  <w:style w:type="paragraph" w:styleId="20">
    <w:name w:val="heading 2"/>
    <w:basedOn w:val="a0"/>
    <w:next w:val="a1"/>
    <w:link w:val="21"/>
    <w:uiPriority w:val="99"/>
    <w:qFormat/>
    <w:rsid w:val="006250F2"/>
    <w:pPr>
      <w:keepNext/>
      <w:spacing w:line="360" w:lineRule="auto"/>
      <w:outlineLvl w:val="1"/>
    </w:pPr>
    <w:rPr>
      <w:b/>
      <w:bCs/>
      <w:i/>
      <w:iCs/>
      <w:sz w:val="28"/>
      <w:szCs w:val="28"/>
    </w:rPr>
  </w:style>
  <w:style w:type="paragraph" w:styleId="30">
    <w:name w:val="heading 3"/>
    <w:basedOn w:val="a0"/>
    <w:next w:val="a1"/>
    <w:link w:val="31"/>
    <w:uiPriority w:val="99"/>
    <w:qFormat/>
    <w:rsid w:val="006250F2"/>
    <w:pPr>
      <w:keepNext/>
      <w:spacing w:line="360" w:lineRule="auto"/>
      <w:outlineLvl w:val="2"/>
    </w:pPr>
    <w:rPr>
      <w:b/>
      <w:bCs/>
      <w:sz w:val="26"/>
      <w:szCs w:val="26"/>
    </w:rPr>
  </w:style>
  <w:style w:type="paragraph" w:styleId="40">
    <w:name w:val="heading 4"/>
    <w:basedOn w:val="a0"/>
    <w:next w:val="a1"/>
    <w:link w:val="41"/>
    <w:uiPriority w:val="99"/>
    <w:qFormat/>
    <w:rsid w:val="006250F2"/>
    <w:pPr>
      <w:keepNext/>
      <w:spacing w:line="360" w:lineRule="auto"/>
      <w:outlineLvl w:val="3"/>
    </w:pPr>
    <w:rPr>
      <w:b/>
      <w:bCs/>
      <w:sz w:val="28"/>
      <w:szCs w:val="28"/>
    </w:rPr>
  </w:style>
  <w:style w:type="paragraph" w:styleId="50">
    <w:name w:val="heading 5"/>
    <w:basedOn w:val="a0"/>
    <w:next w:val="a1"/>
    <w:link w:val="51"/>
    <w:uiPriority w:val="99"/>
    <w:qFormat/>
    <w:rsid w:val="006250F2"/>
    <w:pPr>
      <w:keepNext/>
      <w:spacing w:line="360" w:lineRule="auto"/>
      <w:jc w:val="center"/>
      <w:outlineLvl w:val="4"/>
    </w:pPr>
    <w:rPr>
      <w:b/>
      <w:bCs/>
      <w:i/>
      <w:iCs/>
      <w:sz w:val="26"/>
      <w:szCs w:val="26"/>
    </w:rPr>
  </w:style>
  <w:style w:type="paragraph" w:styleId="6">
    <w:name w:val="heading 6"/>
    <w:basedOn w:val="a0"/>
    <w:next w:val="a1"/>
    <w:link w:val="60"/>
    <w:uiPriority w:val="99"/>
    <w:qFormat/>
    <w:rsid w:val="006250F2"/>
    <w:pPr>
      <w:keepNext/>
      <w:spacing w:before="120" w:after="80"/>
      <w:jc w:val="center"/>
      <w:outlineLvl w:val="5"/>
    </w:pPr>
    <w:rPr>
      <w:b/>
      <w:bCs/>
      <w:sz w:val="22"/>
      <w:szCs w:val="22"/>
    </w:rPr>
  </w:style>
  <w:style w:type="paragraph" w:styleId="7">
    <w:name w:val="heading 7"/>
    <w:basedOn w:val="a0"/>
    <w:next w:val="a1"/>
    <w:link w:val="70"/>
    <w:uiPriority w:val="99"/>
    <w:qFormat/>
    <w:rsid w:val="006250F2"/>
    <w:pPr>
      <w:keepNext/>
      <w:spacing w:before="80" w:after="60"/>
      <w:outlineLvl w:val="6"/>
    </w:pPr>
    <w:rPr>
      <w:caps/>
      <w:kern w:val="28"/>
    </w:rPr>
  </w:style>
  <w:style w:type="paragraph" w:styleId="8">
    <w:name w:val="heading 8"/>
    <w:basedOn w:val="a0"/>
    <w:next w:val="a1"/>
    <w:link w:val="80"/>
    <w:uiPriority w:val="99"/>
    <w:qFormat/>
    <w:rsid w:val="006250F2"/>
    <w:pPr>
      <w:keepNext/>
      <w:spacing w:line="360" w:lineRule="auto"/>
      <w:jc w:val="center"/>
      <w:outlineLvl w:val="7"/>
    </w:pPr>
    <w:rPr>
      <w:kern w:val="28"/>
    </w:rPr>
  </w:style>
  <w:style w:type="paragraph" w:styleId="9">
    <w:name w:val="heading 9"/>
    <w:basedOn w:val="a0"/>
    <w:next w:val="a1"/>
    <w:link w:val="90"/>
    <w:uiPriority w:val="99"/>
    <w:qFormat/>
    <w:rsid w:val="006250F2"/>
    <w:pPr>
      <w:keepNext/>
      <w:spacing w:line="360" w:lineRule="auto"/>
      <w:outlineLvl w:val="8"/>
    </w:pPr>
    <w:rPr>
      <w:kern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1">
    <w:name w:val="Заголовок 5 Знак"/>
    <w:link w:val="50"/>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5">
    <w:name w:val="footnote text"/>
    <w:basedOn w:val="a6"/>
    <w:link w:val="a7"/>
    <w:uiPriority w:val="99"/>
    <w:semiHidden/>
    <w:rsid w:val="006250F2"/>
    <w:pPr>
      <w:spacing w:after="120"/>
    </w:pPr>
  </w:style>
  <w:style w:type="character" w:customStyle="1" w:styleId="a7">
    <w:name w:val="Текст сноски Знак"/>
    <w:link w:val="a5"/>
    <w:uiPriority w:val="99"/>
    <w:semiHidden/>
    <w:rPr>
      <w:sz w:val="20"/>
      <w:szCs w:val="20"/>
    </w:rPr>
  </w:style>
  <w:style w:type="paragraph" w:styleId="a8">
    <w:name w:val="endnote text"/>
    <w:basedOn w:val="a0"/>
    <w:link w:val="a9"/>
    <w:uiPriority w:val="99"/>
    <w:semiHidden/>
    <w:rsid w:val="006250F2"/>
    <w:pPr>
      <w:tabs>
        <w:tab w:val="left" w:pos="187"/>
      </w:tabs>
      <w:spacing w:after="120" w:line="220" w:lineRule="exact"/>
      <w:ind w:left="187" w:hanging="187"/>
    </w:pPr>
    <w:rPr>
      <w:sz w:val="18"/>
      <w:szCs w:val="18"/>
    </w:rPr>
  </w:style>
  <w:style w:type="character" w:customStyle="1" w:styleId="a9">
    <w:name w:val="Текст концевой сноски Знак"/>
    <w:link w:val="a8"/>
    <w:uiPriority w:val="99"/>
    <w:semiHidden/>
    <w:rPr>
      <w:sz w:val="20"/>
      <w:szCs w:val="20"/>
    </w:rPr>
  </w:style>
  <w:style w:type="character" w:styleId="aa">
    <w:name w:val="endnote reference"/>
    <w:uiPriority w:val="99"/>
    <w:semiHidden/>
    <w:rsid w:val="006250F2"/>
    <w:rPr>
      <w:vertAlign w:val="superscript"/>
    </w:rPr>
  </w:style>
  <w:style w:type="paragraph" w:styleId="ab">
    <w:name w:val="header"/>
    <w:basedOn w:val="a0"/>
    <w:link w:val="ac"/>
    <w:uiPriority w:val="99"/>
    <w:rsid w:val="006250F2"/>
    <w:pPr>
      <w:keepLines/>
      <w:tabs>
        <w:tab w:val="center" w:pos="4320"/>
      </w:tabs>
      <w:jc w:val="center"/>
    </w:pPr>
  </w:style>
  <w:style w:type="character" w:customStyle="1" w:styleId="ac">
    <w:name w:val="Верхний колонтитул Знак"/>
    <w:link w:val="ab"/>
    <w:uiPriority w:val="99"/>
    <w:semiHidden/>
    <w:rPr>
      <w:sz w:val="24"/>
      <w:szCs w:val="24"/>
    </w:rPr>
  </w:style>
  <w:style w:type="paragraph" w:styleId="ad">
    <w:name w:val="footer"/>
    <w:basedOn w:val="a0"/>
    <w:link w:val="ae"/>
    <w:uiPriority w:val="99"/>
    <w:rsid w:val="006250F2"/>
    <w:pPr>
      <w:keepLines/>
      <w:tabs>
        <w:tab w:val="center" w:pos="4320"/>
      </w:tabs>
      <w:jc w:val="center"/>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6250F2"/>
  </w:style>
  <w:style w:type="paragraph" w:styleId="22">
    <w:name w:val="Body Text Indent 2"/>
    <w:basedOn w:val="a0"/>
    <w:link w:val="23"/>
    <w:uiPriority w:val="99"/>
    <w:rsid w:val="006250F2"/>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af0">
    <w:name w:val="List"/>
    <w:basedOn w:val="a1"/>
    <w:uiPriority w:val="99"/>
    <w:rsid w:val="006250F2"/>
    <w:pPr>
      <w:tabs>
        <w:tab w:val="left" w:pos="720"/>
      </w:tabs>
      <w:spacing w:after="80"/>
      <w:ind w:left="720" w:hanging="360"/>
    </w:pPr>
  </w:style>
  <w:style w:type="paragraph" w:styleId="af1">
    <w:name w:val="Title"/>
    <w:basedOn w:val="af2"/>
    <w:next w:val="af3"/>
    <w:link w:val="af4"/>
    <w:uiPriority w:val="99"/>
    <w:qFormat/>
    <w:rsid w:val="006250F2"/>
    <w:pPr>
      <w:spacing w:after="280" w:line="240" w:lineRule="auto"/>
      <w:ind w:left="1920" w:right="1920"/>
      <w:jc w:val="center"/>
    </w:pPr>
    <w:rPr>
      <w:b w:val="0"/>
      <w:bCs w:val="0"/>
      <w:caps/>
    </w:rPr>
  </w:style>
  <w:style w:type="character" w:customStyle="1" w:styleId="af4">
    <w:name w:val="Название Знак"/>
    <w:link w:val="af1"/>
    <w:uiPriority w:val="10"/>
    <w:rPr>
      <w:rFonts w:ascii="Cambria" w:eastAsia="Times New Roman" w:hAnsi="Cambria" w:cs="Times New Roman"/>
      <w:b/>
      <w:bCs/>
      <w:kern w:val="28"/>
      <w:sz w:val="32"/>
      <w:szCs w:val="32"/>
    </w:rPr>
  </w:style>
  <w:style w:type="paragraph" w:styleId="a1">
    <w:name w:val="Body Text"/>
    <w:basedOn w:val="a0"/>
    <w:link w:val="af5"/>
    <w:uiPriority w:val="99"/>
    <w:rsid w:val="006250F2"/>
    <w:pPr>
      <w:spacing w:after="280" w:line="360" w:lineRule="auto"/>
    </w:pPr>
  </w:style>
  <w:style w:type="character" w:customStyle="1" w:styleId="af5">
    <w:name w:val="Основной текст Знак"/>
    <w:link w:val="a1"/>
    <w:uiPriority w:val="99"/>
    <w:semiHidden/>
    <w:rPr>
      <w:sz w:val="24"/>
      <w:szCs w:val="24"/>
    </w:rPr>
  </w:style>
  <w:style w:type="paragraph" w:styleId="24">
    <w:name w:val="Body Text 2"/>
    <w:basedOn w:val="a0"/>
    <w:link w:val="25"/>
    <w:uiPriority w:val="99"/>
    <w:rsid w:val="006250F2"/>
    <w:pPr>
      <w:spacing w:after="120" w:line="480" w:lineRule="auto"/>
    </w:pPr>
  </w:style>
  <w:style w:type="character" w:customStyle="1" w:styleId="25">
    <w:name w:val="Основной текст 2 Знак"/>
    <w:link w:val="24"/>
    <w:uiPriority w:val="99"/>
    <w:semiHidden/>
    <w:rPr>
      <w:sz w:val="24"/>
      <w:szCs w:val="24"/>
    </w:rPr>
  </w:style>
  <w:style w:type="paragraph" w:styleId="af6">
    <w:name w:val="Balloon Text"/>
    <w:basedOn w:val="a0"/>
    <w:link w:val="af7"/>
    <w:uiPriority w:val="99"/>
    <w:semiHidden/>
    <w:rsid w:val="006250F2"/>
    <w:rPr>
      <w:rFonts w:ascii="Tahoma" w:hAnsi="Tahoma" w:cs="Tahoma"/>
      <w:sz w:val="16"/>
      <w:szCs w:val="16"/>
    </w:rPr>
  </w:style>
  <w:style w:type="character" w:customStyle="1" w:styleId="af7">
    <w:name w:val="Текст выноски Знак"/>
    <w:link w:val="af6"/>
    <w:uiPriority w:val="99"/>
    <w:semiHidden/>
    <w:rPr>
      <w:rFonts w:ascii="Tahoma" w:hAnsi="Tahoma" w:cs="Tahoma"/>
      <w:sz w:val="16"/>
      <w:szCs w:val="16"/>
    </w:rPr>
  </w:style>
  <w:style w:type="paragraph" w:styleId="32">
    <w:name w:val="Body Text Indent 3"/>
    <w:basedOn w:val="a0"/>
    <w:link w:val="33"/>
    <w:uiPriority w:val="99"/>
    <w:rsid w:val="006250F2"/>
    <w:pPr>
      <w:spacing w:after="120"/>
      <w:ind w:left="283"/>
    </w:pPr>
    <w:rPr>
      <w:sz w:val="16"/>
      <w:szCs w:val="16"/>
    </w:rPr>
  </w:style>
  <w:style w:type="character" w:customStyle="1" w:styleId="33">
    <w:name w:val="Основной текст с отступом 3 Знак"/>
    <w:link w:val="32"/>
    <w:uiPriority w:val="99"/>
    <w:semiHidden/>
    <w:rPr>
      <w:sz w:val="16"/>
      <w:szCs w:val="16"/>
    </w:rPr>
  </w:style>
  <w:style w:type="paragraph" w:styleId="26">
    <w:name w:val="toc 2"/>
    <w:basedOn w:val="a0"/>
    <w:autoRedefine/>
    <w:uiPriority w:val="99"/>
    <w:semiHidden/>
    <w:rsid w:val="006250F2"/>
    <w:pPr>
      <w:tabs>
        <w:tab w:val="right" w:leader="dot" w:pos="7440"/>
      </w:tabs>
      <w:ind w:left="360"/>
    </w:pPr>
  </w:style>
  <w:style w:type="paragraph" w:styleId="af8">
    <w:name w:val="Normal (Web)"/>
    <w:basedOn w:val="a0"/>
    <w:uiPriority w:val="99"/>
    <w:rsid w:val="006250F2"/>
    <w:pPr>
      <w:spacing w:before="100" w:beforeAutospacing="1" w:after="100" w:afterAutospacing="1"/>
    </w:pPr>
    <w:rPr>
      <w:color w:val="000000"/>
    </w:rPr>
  </w:style>
  <w:style w:type="paragraph" w:styleId="HTML">
    <w:name w:val="HTML Preformatted"/>
    <w:basedOn w:val="a0"/>
    <w:link w:val="HTML0"/>
    <w:uiPriority w:val="99"/>
    <w:rsid w:val="006250F2"/>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f9">
    <w:name w:val="annotation reference"/>
    <w:uiPriority w:val="99"/>
    <w:semiHidden/>
    <w:rsid w:val="006250F2"/>
    <w:rPr>
      <w:sz w:val="16"/>
      <w:szCs w:val="16"/>
    </w:rPr>
  </w:style>
  <w:style w:type="paragraph" w:styleId="afa">
    <w:name w:val="annotation text"/>
    <w:basedOn w:val="a0"/>
    <w:link w:val="afb"/>
    <w:uiPriority w:val="99"/>
    <w:semiHidden/>
    <w:rsid w:val="006250F2"/>
    <w:pPr>
      <w:tabs>
        <w:tab w:val="left" w:pos="187"/>
      </w:tabs>
      <w:spacing w:after="120" w:line="220" w:lineRule="exact"/>
      <w:ind w:left="187" w:hanging="187"/>
    </w:pPr>
  </w:style>
  <w:style w:type="character" w:customStyle="1" w:styleId="afb">
    <w:name w:val="Текст примечания Знак"/>
    <w:link w:val="afa"/>
    <w:uiPriority w:val="99"/>
    <w:semiHidden/>
    <w:rPr>
      <w:sz w:val="20"/>
      <w:szCs w:val="20"/>
    </w:rPr>
  </w:style>
  <w:style w:type="paragraph" w:customStyle="1" w:styleId="afc">
    <w:name w:val="Автор"/>
    <w:basedOn w:val="a1"/>
    <w:uiPriority w:val="99"/>
    <w:rsid w:val="006250F2"/>
    <w:pPr>
      <w:spacing w:after="0" w:line="480" w:lineRule="auto"/>
      <w:jc w:val="center"/>
    </w:pPr>
  </w:style>
  <w:style w:type="paragraph" w:customStyle="1" w:styleId="afd">
    <w:name w:val="Цитаты"/>
    <w:basedOn w:val="a1"/>
    <w:uiPriority w:val="99"/>
    <w:rsid w:val="006250F2"/>
    <w:pPr>
      <w:keepLines/>
      <w:spacing w:after="160" w:line="480" w:lineRule="auto"/>
      <w:ind w:left="720" w:right="720"/>
    </w:pPr>
    <w:rPr>
      <w:i/>
      <w:iCs/>
    </w:rPr>
  </w:style>
  <w:style w:type="paragraph" w:customStyle="1" w:styleId="afe">
    <w:name w:val="Неразрывный основной текст"/>
    <w:basedOn w:val="a1"/>
    <w:uiPriority w:val="99"/>
    <w:rsid w:val="006250F2"/>
    <w:pPr>
      <w:keepNext/>
    </w:pPr>
  </w:style>
  <w:style w:type="paragraph" w:styleId="aff">
    <w:name w:val="caption"/>
    <w:basedOn w:val="a0"/>
    <w:next w:val="a1"/>
    <w:uiPriority w:val="99"/>
    <w:qFormat/>
    <w:rsid w:val="006250F2"/>
    <w:pPr>
      <w:spacing w:after="560"/>
      <w:ind w:left="1920" w:right="1920"/>
    </w:pPr>
    <w:rPr>
      <w:sz w:val="18"/>
      <w:szCs w:val="18"/>
    </w:rPr>
  </w:style>
  <w:style w:type="paragraph" w:customStyle="1" w:styleId="aff0">
    <w:name w:val="Название главы"/>
    <w:basedOn w:val="a0"/>
    <w:next w:val="a0"/>
    <w:uiPriority w:val="99"/>
    <w:rsid w:val="006250F2"/>
    <w:pPr>
      <w:keepNext/>
      <w:pageBreakBefore/>
      <w:spacing w:after="560"/>
      <w:jc w:val="center"/>
    </w:pPr>
    <w:rPr>
      <w:i/>
      <w:iCs/>
      <w:spacing w:val="70"/>
      <w:sz w:val="22"/>
      <w:szCs w:val="22"/>
    </w:rPr>
  </w:style>
  <w:style w:type="paragraph" w:customStyle="1" w:styleId="aff1">
    <w:name w:val="Подзаголовок главы"/>
    <w:basedOn w:val="a0"/>
    <w:next w:val="a1"/>
    <w:uiPriority w:val="99"/>
    <w:rsid w:val="006250F2"/>
    <w:pPr>
      <w:keepNext/>
      <w:keepLines/>
      <w:spacing w:after="280"/>
      <w:jc w:val="center"/>
    </w:pPr>
    <w:rPr>
      <w:spacing w:val="2"/>
      <w:kern w:val="28"/>
    </w:rPr>
  </w:style>
  <w:style w:type="paragraph" w:customStyle="1" w:styleId="aff2">
    <w:name w:val="Заголовок главы"/>
    <w:basedOn w:val="a0"/>
    <w:next w:val="aff1"/>
    <w:uiPriority w:val="99"/>
    <w:rsid w:val="006250F2"/>
    <w:pPr>
      <w:keepNext/>
      <w:keepLines/>
      <w:spacing w:before="560" w:after="560"/>
      <w:jc w:val="center"/>
    </w:pPr>
    <w:rPr>
      <w:caps/>
      <w:spacing w:val="2"/>
      <w:kern w:val="28"/>
    </w:rPr>
  </w:style>
  <w:style w:type="paragraph" w:styleId="aff3">
    <w:name w:val="Date"/>
    <w:basedOn w:val="a1"/>
    <w:link w:val="aff4"/>
    <w:uiPriority w:val="99"/>
    <w:rsid w:val="006250F2"/>
    <w:pPr>
      <w:spacing w:after="560"/>
      <w:jc w:val="center"/>
    </w:pPr>
  </w:style>
  <w:style w:type="character" w:customStyle="1" w:styleId="aff4">
    <w:name w:val="Дата Знак"/>
    <w:link w:val="aff3"/>
    <w:uiPriority w:val="99"/>
    <w:semiHidden/>
    <w:rPr>
      <w:sz w:val="24"/>
      <w:szCs w:val="24"/>
    </w:rPr>
  </w:style>
  <w:style w:type="character" w:styleId="aff5">
    <w:name w:val="Emphasis"/>
    <w:uiPriority w:val="99"/>
    <w:qFormat/>
    <w:rsid w:val="006250F2"/>
    <w:rPr>
      <w:i/>
      <w:iCs/>
    </w:rPr>
  </w:style>
  <w:style w:type="paragraph" w:customStyle="1" w:styleId="aff6">
    <w:name w:val="Нижний колонтитул (четный)"/>
    <w:basedOn w:val="ad"/>
    <w:uiPriority w:val="99"/>
    <w:rsid w:val="006250F2"/>
  </w:style>
  <w:style w:type="paragraph" w:customStyle="1" w:styleId="aff7">
    <w:name w:val="Нижний колонтитул (первый)"/>
    <w:basedOn w:val="ad"/>
    <w:uiPriority w:val="99"/>
    <w:rsid w:val="006250F2"/>
  </w:style>
  <w:style w:type="paragraph" w:customStyle="1" w:styleId="aff8">
    <w:name w:val="Нижний колонтитул (нечетный)"/>
    <w:basedOn w:val="ad"/>
    <w:uiPriority w:val="99"/>
    <w:rsid w:val="006250F2"/>
    <w:pPr>
      <w:tabs>
        <w:tab w:val="right" w:pos="0"/>
      </w:tabs>
    </w:pPr>
  </w:style>
  <w:style w:type="paragraph" w:customStyle="1" w:styleId="a6">
    <w:name w:val="База сноски"/>
    <w:basedOn w:val="a0"/>
    <w:uiPriority w:val="99"/>
    <w:rsid w:val="006250F2"/>
    <w:pPr>
      <w:tabs>
        <w:tab w:val="left" w:pos="187"/>
      </w:tabs>
      <w:spacing w:line="220" w:lineRule="exact"/>
      <w:ind w:left="187" w:hanging="187"/>
    </w:pPr>
    <w:rPr>
      <w:sz w:val="18"/>
      <w:szCs w:val="18"/>
    </w:rPr>
  </w:style>
  <w:style w:type="character" w:styleId="aff9">
    <w:name w:val="footnote reference"/>
    <w:uiPriority w:val="99"/>
    <w:semiHidden/>
    <w:rsid w:val="006250F2"/>
    <w:rPr>
      <w:vertAlign w:val="superscript"/>
    </w:rPr>
  </w:style>
  <w:style w:type="paragraph" w:customStyle="1" w:styleId="affa">
    <w:name w:val="Определение термина"/>
    <w:basedOn w:val="a1"/>
    <w:uiPriority w:val="99"/>
    <w:rsid w:val="006250F2"/>
    <w:pPr>
      <w:spacing w:line="240" w:lineRule="auto"/>
    </w:pPr>
  </w:style>
  <w:style w:type="character" w:customStyle="1" w:styleId="affb">
    <w:name w:val="Термин"/>
    <w:uiPriority w:val="99"/>
    <w:rsid w:val="006250F2"/>
    <w:rPr>
      <w:b/>
      <w:bCs/>
    </w:rPr>
  </w:style>
  <w:style w:type="paragraph" w:customStyle="1" w:styleId="affc">
    <w:name w:val="База верхнего колонтитула"/>
    <w:basedOn w:val="a0"/>
    <w:uiPriority w:val="99"/>
    <w:rsid w:val="006250F2"/>
    <w:pPr>
      <w:keepLines/>
      <w:tabs>
        <w:tab w:val="center" w:pos="4320"/>
      </w:tabs>
      <w:jc w:val="center"/>
    </w:pPr>
  </w:style>
  <w:style w:type="paragraph" w:customStyle="1" w:styleId="affd">
    <w:name w:val="Верхний колонтитул (четный)"/>
    <w:basedOn w:val="ab"/>
    <w:uiPriority w:val="99"/>
    <w:rsid w:val="006250F2"/>
  </w:style>
  <w:style w:type="paragraph" w:customStyle="1" w:styleId="affe">
    <w:name w:val="Верхний колонтитул (первый)"/>
    <w:basedOn w:val="ab"/>
    <w:uiPriority w:val="99"/>
    <w:rsid w:val="006250F2"/>
  </w:style>
  <w:style w:type="paragraph" w:customStyle="1" w:styleId="afff">
    <w:name w:val="Верхний колонтитул (нечетный)"/>
    <w:basedOn w:val="ab"/>
    <w:uiPriority w:val="99"/>
    <w:rsid w:val="006250F2"/>
    <w:pPr>
      <w:tabs>
        <w:tab w:val="right" w:pos="0"/>
      </w:tabs>
    </w:pPr>
  </w:style>
  <w:style w:type="paragraph" w:customStyle="1" w:styleId="af2">
    <w:name w:val="База заголовка"/>
    <w:basedOn w:val="a0"/>
    <w:next w:val="a1"/>
    <w:uiPriority w:val="99"/>
    <w:rsid w:val="006250F2"/>
    <w:pPr>
      <w:keepNext/>
      <w:keepLines/>
      <w:spacing w:line="360" w:lineRule="auto"/>
    </w:pPr>
    <w:rPr>
      <w:b/>
      <w:bCs/>
      <w:kern w:val="28"/>
    </w:rPr>
  </w:style>
  <w:style w:type="paragraph" w:styleId="11">
    <w:name w:val="index 1"/>
    <w:basedOn w:val="a0"/>
    <w:autoRedefine/>
    <w:uiPriority w:val="99"/>
    <w:semiHidden/>
    <w:rsid w:val="006250F2"/>
    <w:pPr>
      <w:tabs>
        <w:tab w:val="right" w:leader="dot" w:pos="3960"/>
      </w:tabs>
      <w:ind w:left="720" w:hanging="720"/>
    </w:pPr>
    <w:rPr>
      <w:sz w:val="20"/>
      <w:szCs w:val="20"/>
    </w:rPr>
  </w:style>
  <w:style w:type="paragraph" w:styleId="27">
    <w:name w:val="index 2"/>
    <w:basedOn w:val="a0"/>
    <w:autoRedefine/>
    <w:uiPriority w:val="99"/>
    <w:semiHidden/>
    <w:rsid w:val="006250F2"/>
    <w:pPr>
      <w:tabs>
        <w:tab w:val="right" w:leader="dot" w:pos="3960"/>
      </w:tabs>
      <w:ind w:left="900" w:hanging="720"/>
    </w:pPr>
    <w:rPr>
      <w:sz w:val="20"/>
      <w:szCs w:val="20"/>
    </w:rPr>
  </w:style>
  <w:style w:type="paragraph" w:styleId="34">
    <w:name w:val="index 3"/>
    <w:basedOn w:val="a0"/>
    <w:autoRedefine/>
    <w:uiPriority w:val="99"/>
    <w:semiHidden/>
    <w:rsid w:val="006250F2"/>
    <w:pPr>
      <w:tabs>
        <w:tab w:val="right" w:leader="dot" w:pos="3960"/>
      </w:tabs>
      <w:ind w:left="1080" w:hanging="720"/>
    </w:pPr>
    <w:rPr>
      <w:sz w:val="20"/>
      <w:szCs w:val="20"/>
    </w:rPr>
  </w:style>
  <w:style w:type="paragraph" w:styleId="42">
    <w:name w:val="index 4"/>
    <w:basedOn w:val="a0"/>
    <w:autoRedefine/>
    <w:uiPriority w:val="99"/>
    <w:semiHidden/>
    <w:rsid w:val="006250F2"/>
    <w:pPr>
      <w:tabs>
        <w:tab w:val="right" w:leader="dot" w:pos="3960"/>
      </w:tabs>
      <w:ind w:left="1080" w:hanging="720"/>
    </w:pPr>
    <w:rPr>
      <w:i/>
      <w:iCs/>
      <w:sz w:val="20"/>
      <w:szCs w:val="20"/>
    </w:rPr>
  </w:style>
  <w:style w:type="paragraph" w:styleId="52">
    <w:name w:val="index 5"/>
    <w:basedOn w:val="a0"/>
    <w:autoRedefine/>
    <w:uiPriority w:val="99"/>
    <w:semiHidden/>
    <w:rsid w:val="006250F2"/>
    <w:pPr>
      <w:tabs>
        <w:tab w:val="right" w:leader="dot" w:pos="3960"/>
      </w:tabs>
      <w:ind w:left="1080" w:hanging="720"/>
    </w:pPr>
    <w:rPr>
      <w:i/>
      <w:iCs/>
      <w:sz w:val="20"/>
      <w:szCs w:val="20"/>
    </w:rPr>
  </w:style>
  <w:style w:type="paragraph" w:customStyle="1" w:styleId="afff0">
    <w:name w:val="База указателя"/>
    <w:basedOn w:val="a0"/>
    <w:uiPriority w:val="99"/>
    <w:rsid w:val="006250F2"/>
    <w:pPr>
      <w:tabs>
        <w:tab w:val="right" w:leader="dot" w:pos="3960"/>
      </w:tabs>
      <w:ind w:left="720" w:hanging="720"/>
    </w:pPr>
    <w:rPr>
      <w:sz w:val="20"/>
      <w:szCs w:val="20"/>
    </w:rPr>
  </w:style>
  <w:style w:type="paragraph" w:styleId="afff1">
    <w:name w:val="index heading"/>
    <w:basedOn w:val="a0"/>
    <w:next w:val="11"/>
    <w:uiPriority w:val="99"/>
    <w:semiHidden/>
    <w:rsid w:val="006250F2"/>
    <w:pPr>
      <w:keepNext/>
      <w:spacing w:before="280"/>
    </w:pPr>
    <w:rPr>
      <w:kern w:val="28"/>
      <w:sz w:val="27"/>
      <w:szCs w:val="27"/>
    </w:rPr>
  </w:style>
  <w:style w:type="character" w:customStyle="1" w:styleId="afff2">
    <w:name w:val="Вступление"/>
    <w:uiPriority w:val="99"/>
    <w:rsid w:val="006250F2"/>
    <w:rPr>
      <w:caps/>
      <w:spacing w:val="0"/>
    </w:rPr>
  </w:style>
  <w:style w:type="character" w:styleId="afff3">
    <w:name w:val="line number"/>
    <w:uiPriority w:val="99"/>
    <w:rsid w:val="006250F2"/>
  </w:style>
  <w:style w:type="paragraph" w:styleId="28">
    <w:name w:val="List 2"/>
    <w:basedOn w:val="af0"/>
    <w:uiPriority w:val="99"/>
    <w:rsid w:val="006250F2"/>
    <w:pPr>
      <w:tabs>
        <w:tab w:val="clear" w:pos="720"/>
        <w:tab w:val="left" w:pos="1080"/>
      </w:tabs>
      <w:ind w:left="1080"/>
    </w:pPr>
  </w:style>
  <w:style w:type="paragraph" w:styleId="35">
    <w:name w:val="List 3"/>
    <w:basedOn w:val="af0"/>
    <w:uiPriority w:val="99"/>
    <w:rsid w:val="006250F2"/>
    <w:pPr>
      <w:tabs>
        <w:tab w:val="clear" w:pos="720"/>
        <w:tab w:val="left" w:pos="1440"/>
      </w:tabs>
      <w:ind w:left="1440"/>
    </w:pPr>
  </w:style>
  <w:style w:type="paragraph" w:styleId="43">
    <w:name w:val="List 4"/>
    <w:basedOn w:val="af0"/>
    <w:uiPriority w:val="99"/>
    <w:rsid w:val="006250F2"/>
    <w:pPr>
      <w:tabs>
        <w:tab w:val="clear" w:pos="720"/>
        <w:tab w:val="left" w:pos="1800"/>
      </w:tabs>
      <w:ind w:left="1800"/>
    </w:pPr>
  </w:style>
  <w:style w:type="paragraph" w:styleId="53">
    <w:name w:val="List 5"/>
    <w:basedOn w:val="af0"/>
    <w:uiPriority w:val="99"/>
    <w:rsid w:val="006250F2"/>
    <w:pPr>
      <w:tabs>
        <w:tab w:val="clear" w:pos="720"/>
        <w:tab w:val="left" w:pos="2160"/>
      </w:tabs>
      <w:ind w:left="2160"/>
    </w:pPr>
  </w:style>
  <w:style w:type="paragraph" w:styleId="afff4">
    <w:name w:val="List Continue"/>
    <w:basedOn w:val="af0"/>
    <w:uiPriority w:val="99"/>
    <w:rsid w:val="006250F2"/>
    <w:pPr>
      <w:tabs>
        <w:tab w:val="clear" w:pos="720"/>
      </w:tabs>
      <w:spacing w:after="160"/>
    </w:pPr>
  </w:style>
  <w:style w:type="paragraph" w:styleId="29">
    <w:name w:val="List Continue 2"/>
    <w:basedOn w:val="afff4"/>
    <w:uiPriority w:val="99"/>
    <w:rsid w:val="006250F2"/>
    <w:pPr>
      <w:ind w:left="1080"/>
    </w:pPr>
  </w:style>
  <w:style w:type="paragraph" w:styleId="36">
    <w:name w:val="List Continue 3"/>
    <w:basedOn w:val="afff4"/>
    <w:uiPriority w:val="99"/>
    <w:rsid w:val="006250F2"/>
    <w:pPr>
      <w:ind w:left="1440"/>
    </w:pPr>
  </w:style>
  <w:style w:type="paragraph" w:styleId="44">
    <w:name w:val="List Continue 4"/>
    <w:basedOn w:val="afff4"/>
    <w:uiPriority w:val="99"/>
    <w:rsid w:val="006250F2"/>
    <w:pPr>
      <w:ind w:left="1800"/>
    </w:pPr>
  </w:style>
  <w:style w:type="paragraph" w:styleId="54">
    <w:name w:val="List Continue 5"/>
    <w:basedOn w:val="afff4"/>
    <w:uiPriority w:val="99"/>
    <w:rsid w:val="006250F2"/>
    <w:pPr>
      <w:ind w:left="2160"/>
    </w:pPr>
  </w:style>
  <w:style w:type="paragraph" w:styleId="afff5">
    <w:name w:val="List Number"/>
    <w:basedOn w:val="af0"/>
    <w:uiPriority w:val="99"/>
    <w:rsid w:val="006250F2"/>
    <w:pPr>
      <w:tabs>
        <w:tab w:val="clear" w:pos="720"/>
        <w:tab w:val="right" w:leader="dot" w:pos="7440"/>
      </w:tabs>
      <w:spacing w:after="0"/>
      <w:ind w:left="0" w:firstLine="0"/>
    </w:pPr>
  </w:style>
  <w:style w:type="paragraph" w:styleId="2a">
    <w:name w:val="List Number 2"/>
    <w:basedOn w:val="afff5"/>
    <w:uiPriority w:val="99"/>
    <w:rsid w:val="006250F2"/>
    <w:pPr>
      <w:ind w:left="360"/>
    </w:pPr>
  </w:style>
  <w:style w:type="paragraph" w:styleId="37">
    <w:name w:val="List Number 3"/>
    <w:basedOn w:val="afff5"/>
    <w:uiPriority w:val="99"/>
    <w:rsid w:val="006250F2"/>
    <w:pPr>
      <w:ind w:left="720"/>
    </w:pPr>
  </w:style>
  <w:style w:type="paragraph" w:styleId="45">
    <w:name w:val="List Number 4"/>
    <w:basedOn w:val="afff5"/>
    <w:uiPriority w:val="99"/>
    <w:rsid w:val="006250F2"/>
    <w:pPr>
      <w:ind w:left="1080"/>
    </w:pPr>
  </w:style>
  <w:style w:type="paragraph" w:styleId="55">
    <w:name w:val="List Number 5"/>
    <w:basedOn w:val="afff5"/>
    <w:uiPriority w:val="99"/>
    <w:rsid w:val="006250F2"/>
    <w:pPr>
      <w:ind w:left="1440"/>
    </w:pPr>
  </w:style>
  <w:style w:type="paragraph" w:styleId="afff6">
    <w:name w:val="macro"/>
    <w:basedOn w:val="a1"/>
    <w:link w:val="afff7"/>
    <w:uiPriority w:val="99"/>
    <w:semiHidden/>
    <w:rsid w:val="006250F2"/>
    <w:pPr>
      <w:spacing w:after="120" w:line="240" w:lineRule="auto"/>
    </w:pPr>
    <w:rPr>
      <w:rFonts w:ascii="Courier New" w:hAnsi="Courier New" w:cs="Courier New"/>
    </w:rPr>
  </w:style>
  <w:style w:type="character" w:customStyle="1" w:styleId="afff7">
    <w:name w:val="Текст макроса Знак"/>
    <w:link w:val="afff6"/>
    <w:uiPriority w:val="99"/>
    <w:semiHidden/>
    <w:rPr>
      <w:rFonts w:ascii="Courier New" w:hAnsi="Courier New" w:cs="Courier New"/>
      <w:sz w:val="20"/>
      <w:szCs w:val="20"/>
    </w:rPr>
  </w:style>
  <w:style w:type="paragraph" w:customStyle="1" w:styleId="afff8">
    <w:name w:val="Имя"/>
    <w:basedOn w:val="a1"/>
    <w:uiPriority w:val="99"/>
    <w:rsid w:val="006250F2"/>
    <w:pPr>
      <w:jc w:val="center"/>
    </w:pPr>
  </w:style>
  <w:style w:type="paragraph" w:customStyle="1" w:styleId="afff9">
    <w:name w:val="Рисунок"/>
    <w:basedOn w:val="a1"/>
    <w:next w:val="aff"/>
    <w:uiPriority w:val="99"/>
    <w:rsid w:val="006250F2"/>
    <w:pPr>
      <w:keepNext/>
      <w:spacing w:line="240" w:lineRule="auto"/>
      <w:jc w:val="center"/>
    </w:pPr>
  </w:style>
  <w:style w:type="paragraph" w:customStyle="1" w:styleId="afffa">
    <w:name w:val="Название раздела"/>
    <w:basedOn w:val="af2"/>
    <w:next w:val="a1"/>
    <w:uiPriority w:val="99"/>
    <w:rsid w:val="006250F2"/>
    <w:pPr>
      <w:pageBreakBefore/>
      <w:spacing w:after="700"/>
      <w:jc w:val="center"/>
    </w:pPr>
    <w:rPr>
      <w:b w:val="0"/>
      <w:bCs w:val="0"/>
      <w:caps/>
      <w:spacing w:val="10"/>
    </w:rPr>
  </w:style>
  <w:style w:type="paragraph" w:styleId="af3">
    <w:name w:val="Subtitle"/>
    <w:basedOn w:val="af1"/>
    <w:next w:val="a1"/>
    <w:link w:val="afffb"/>
    <w:uiPriority w:val="99"/>
    <w:qFormat/>
    <w:rsid w:val="006250F2"/>
    <w:pPr>
      <w:spacing w:after="0" w:line="480" w:lineRule="auto"/>
    </w:pPr>
    <w:rPr>
      <w:caps w:val="0"/>
    </w:rPr>
  </w:style>
  <w:style w:type="character" w:customStyle="1" w:styleId="afffb">
    <w:name w:val="Подзаголовок Знак"/>
    <w:link w:val="af3"/>
    <w:uiPriority w:val="11"/>
    <w:rPr>
      <w:rFonts w:ascii="Cambria" w:eastAsia="Times New Roman" w:hAnsi="Cambria" w:cs="Times New Roman"/>
      <w:sz w:val="24"/>
      <w:szCs w:val="24"/>
    </w:rPr>
  </w:style>
  <w:style w:type="paragraph" w:customStyle="1" w:styleId="afffc">
    <w:name w:val="Подзаголовок титульного листа"/>
    <w:basedOn w:val="a0"/>
    <w:next w:val="a1"/>
    <w:uiPriority w:val="99"/>
    <w:rsid w:val="006250F2"/>
    <w:pPr>
      <w:keepNext/>
      <w:spacing w:after="560"/>
      <w:ind w:left="1800" w:right="1800"/>
      <w:jc w:val="center"/>
    </w:pPr>
  </w:style>
  <w:style w:type="character" w:customStyle="1" w:styleId="afffd">
    <w:name w:val="Надстрочный"/>
    <w:uiPriority w:val="99"/>
    <w:rsid w:val="006250F2"/>
    <w:rPr>
      <w:vertAlign w:val="superscript"/>
    </w:rPr>
  </w:style>
  <w:style w:type="paragraph" w:styleId="afffe">
    <w:name w:val="table of authorities"/>
    <w:basedOn w:val="a0"/>
    <w:uiPriority w:val="99"/>
    <w:semiHidden/>
    <w:rsid w:val="006250F2"/>
    <w:pPr>
      <w:tabs>
        <w:tab w:val="right" w:leader="dot" w:pos="8640"/>
      </w:tabs>
      <w:ind w:left="360" w:hanging="360"/>
    </w:pPr>
  </w:style>
  <w:style w:type="paragraph" w:styleId="affff">
    <w:name w:val="table of figures"/>
    <w:basedOn w:val="a0"/>
    <w:uiPriority w:val="99"/>
    <w:semiHidden/>
    <w:rsid w:val="006250F2"/>
    <w:pPr>
      <w:tabs>
        <w:tab w:val="right" w:leader="dot" w:pos="8640"/>
      </w:tabs>
      <w:ind w:left="720" w:hanging="720"/>
    </w:pPr>
  </w:style>
  <w:style w:type="paragraph" w:customStyle="1" w:styleId="affff0">
    <w:name w:val="Заголовок титульного листа"/>
    <w:basedOn w:val="af2"/>
    <w:next w:val="afffc"/>
    <w:uiPriority w:val="99"/>
    <w:rsid w:val="006250F2"/>
    <w:pPr>
      <w:spacing w:before="780" w:after="420" w:line="240" w:lineRule="auto"/>
      <w:ind w:left="1920" w:right="1920"/>
      <w:jc w:val="center"/>
    </w:pPr>
    <w:rPr>
      <w:b w:val="0"/>
      <w:bCs w:val="0"/>
      <w:caps/>
      <w:spacing w:val="5"/>
    </w:rPr>
  </w:style>
  <w:style w:type="paragraph" w:styleId="affff1">
    <w:name w:val="toa heading"/>
    <w:basedOn w:val="a0"/>
    <w:next w:val="afffe"/>
    <w:uiPriority w:val="99"/>
    <w:semiHidden/>
    <w:rsid w:val="006250F2"/>
    <w:pPr>
      <w:keepNext/>
      <w:keepLines/>
      <w:spacing w:before="280"/>
    </w:pPr>
    <w:rPr>
      <w:b/>
      <w:bCs/>
      <w:kern w:val="28"/>
    </w:rPr>
  </w:style>
  <w:style w:type="paragraph" w:styleId="12">
    <w:name w:val="toc 1"/>
    <w:basedOn w:val="a0"/>
    <w:autoRedefine/>
    <w:uiPriority w:val="99"/>
    <w:semiHidden/>
    <w:rsid w:val="006250F2"/>
    <w:pPr>
      <w:tabs>
        <w:tab w:val="right" w:leader="dot" w:pos="7440"/>
      </w:tabs>
    </w:pPr>
  </w:style>
  <w:style w:type="paragraph" w:styleId="38">
    <w:name w:val="toc 3"/>
    <w:basedOn w:val="a0"/>
    <w:autoRedefine/>
    <w:uiPriority w:val="99"/>
    <w:semiHidden/>
    <w:rsid w:val="006250F2"/>
    <w:pPr>
      <w:tabs>
        <w:tab w:val="right" w:leader="dot" w:pos="8640"/>
      </w:tabs>
      <w:ind w:left="720"/>
    </w:pPr>
  </w:style>
  <w:style w:type="paragraph" w:styleId="46">
    <w:name w:val="toc 4"/>
    <w:basedOn w:val="a0"/>
    <w:autoRedefine/>
    <w:uiPriority w:val="99"/>
    <w:semiHidden/>
    <w:rsid w:val="006250F2"/>
    <w:pPr>
      <w:tabs>
        <w:tab w:val="right" w:leader="dot" w:pos="8640"/>
      </w:tabs>
      <w:ind w:left="1080"/>
    </w:pPr>
  </w:style>
  <w:style w:type="paragraph" w:styleId="56">
    <w:name w:val="toc 5"/>
    <w:basedOn w:val="a0"/>
    <w:autoRedefine/>
    <w:uiPriority w:val="99"/>
    <w:semiHidden/>
    <w:rsid w:val="006250F2"/>
    <w:pPr>
      <w:tabs>
        <w:tab w:val="right" w:leader="dot" w:pos="8640"/>
      </w:tabs>
      <w:ind w:left="1440"/>
    </w:pPr>
  </w:style>
  <w:style w:type="paragraph" w:customStyle="1" w:styleId="affff2">
    <w:name w:val="База оглавления"/>
    <w:basedOn w:val="a0"/>
    <w:uiPriority w:val="99"/>
    <w:rsid w:val="006250F2"/>
    <w:pPr>
      <w:tabs>
        <w:tab w:val="right" w:leader="dot" w:pos="8640"/>
      </w:tabs>
    </w:pPr>
  </w:style>
  <w:style w:type="paragraph" w:styleId="HTML1">
    <w:name w:val="HTML Address"/>
    <w:basedOn w:val="a0"/>
    <w:link w:val="HTML2"/>
    <w:uiPriority w:val="99"/>
    <w:rsid w:val="006250F2"/>
    <w:rPr>
      <w:i/>
      <w:iCs/>
    </w:rPr>
  </w:style>
  <w:style w:type="character" w:customStyle="1" w:styleId="HTML2">
    <w:name w:val="Адрес HTML Знак"/>
    <w:link w:val="HTML1"/>
    <w:uiPriority w:val="99"/>
    <w:semiHidden/>
    <w:rPr>
      <w:i/>
      <w:iCs/>
      <w:sz w:val="24"/>
      <w:szCs w:val="24"/>
    </w:rPr>
  </w:style>
  <w:style w:type="paragraph" w:styleId="affff3">
    <w:name w:val="envelope address"/>
    <w:basedOn w:val="a0"/>
    <w:uiPriority w:val="99"/>
    <w:rsid w:val="006250F2"/>
    <w:pPr>
      <w:framePr w:w="7920" w:h="1980" w:hRule="exact" w:hSpace="180" w:wrap="auto" w:hAnchor="page" w:xAlign="center" w:yAlign="bottom"/>
      <w:ind w:left="2880"/>
    </w:pPr>
    <w:rPr>
      <w:rFonts w:ascii="Arial" w:hAnsi="Arial" w:cs="Arial"/>
    </w:rPr>
  </w:style>
  <w:style w:type="character" w:styleId="HTML3">
    <w:name w:val="HTML Acronym"/>
    <w:uiPriority w:val="99"/>
    <w:rsid w:val="006250F2"/>
  </w:style>
  <w:style w:type="character" w:styleId="affff4">
    <w:name w:val="Hyperlink"/>
    <w:uiPriority w:val="99"/>
    <w:rsid w:val="006250F2"/>
    <w:rPr>
      <w:color w:val="0000FF"/>
      <w:u w:val="single"/>
    </w:rPr>
  </w:style>
  <w:style w:type="paragraph" w:styleId="affff5">
    <w:name w:val="Note Heading"/>
    <w:basedOn w:val="a0"/>
    <w:next w:val="a0"/>
    <w:link w:val="affff6"/>
    <w:uiPriority w:val="99"/>
    <w:rsid w:val="006250F2"/>
  </w:style>
  <w:style w:type="character" w:customStyle="1" w:styleId="affff6">
    <w:name w:val="Заголовок записки Знак"/>
    <w:link w:val="affff5"/>
    <w:uiPriority w:val="99"/>
    <w:semiHidden/>
    <w:rPr>
      <w:sz w:val="24"/>
      <w:szCs w:val="24"/>
    </w:rPr>
  </w:style>
  <w:style w:type="character" w:styleId="HTML4">
    <w:name w:val="HTML Keyboard"/>
    <w:uiPriority w:val="99"/>
    <w:rsid w:val="006250F2"/>
    <w:rPr>
      <w:rFonts w:ascii="Courier New" w:hAnsi="Courier New" w:cs="Courier New"/>
      <w:sz w:val="20"/>
      <w:szCs w:val="20"/>
    </w:rPr>
  </w:style>
  <w:style w:type="character" w:styleId="HTML5">
    <w:name w:val="HTML Code"/>
    <w:uiPriority w:val="99"/>
    <w:rsid w:val="006250F2"/>
    <w:rPr>
      <w:rFonts w:ascii="Courier New" w:hAnsi="Courier New" w:cs="Courier New"/>
      <w:sz w:val="20"/>
      <w:szCs w:val="20"/>
    </w:rPr>
  </w:style>
  <w:style w:type="paragraph" w:styleId="affff7">
    <w:name w:val="Body Text First Indent"/>
    <w:basedOn w:val="a1"/>
    <w:link w:val="affff8"/>
    <w:uiPriority w:val="99"/>
    <w:rsid w:val="006250F2"/>
    <w:pPr>
      <w:spacing w:after="120" w:line="240" w:lineRule="auto"/>
      <w:ind w:firstLine="210"/>
    </w:pPr>
  </w:style>
  <w:style w:type="character" w:customStyle="1" w:styleId="affff8">
    <w:name w:val="Красная строка Знак"/>
    <w:link w:val="affff7"/>
    <w:uiPriority w:val="99"/>
    <w:semiHidden/>
  </w:style>
  <w:style w:type="paragraph" w:styleId="affff9">
    <w:name w:val="Body Text Indent"/>
    <w:basedOn w:val="a0"/>
    <w:link w:val="affffa"/>
    <w:uiPriority w:val="99"/>
    <w:semiHidden/>
    <w:unhideWhenUsed/>
    <w:pPr>
      <w:spacing w:after="120"/>
      <w:ind w:left="283"/>
    </w:pPr>
  </w:style>
  <w:style w:type="character" w:customStyle="1" w:styleId="affffa">
    <w:name w:val="Основной текст с отступом Знак"/>
    <w:link w:val="affff9"/>
    <w:uiPriority w:val="99"/>
    <w:semiHidden/>
    <w:rPr>
      <w:sz w:val="24"/>
      <w:szCs w:val="24"/>
    </w:rPr>
  </w:style>
  <w:style w:type="paragraph" w:styleId="2b">
    <w:name w:val="Body Text First Indent 2"/>
    <w:basedOn w:val="24"/>
    <w:link w:val="2c"/>
    <w:uiPriority w:val="99"/>
    <w:rsid w:val="006250F2"/>
    <w:pPr>
      <w:spacing w:line="240" w:lineRule="auto"/>
      <w:ind w:left="283" w:firstLine="210"/>
      <w:jc w:val="both"/>
    </w:pPr>
  </w:style>
  <w:style w:type="character" w:customStyle="1" w:styleId="2c">
    <w:name w:val="Красная строка 2 Знак"/>
    <w:link w:val="2b"/>
    <w:uiPriority w:val="99"/>
    <w:semiHidden/>
  </w:style>
  <w:style w:type="paragraph" w:styleId="a">
    <w:name w:val="List Bullet"/>
    <w:basedOn w:val="a0"/>
    <w:autoRedefine/>
    <w:uiPriority w:val="99"/>
    <w:rsid w:val="006250F2"/>
    <w:pPr>
      <w:numPr>
        <w:numId w:val="1"/>
      </w:numPr>
    </w:pPr>
  </w:style>
  <w:style w:type="paragraph" w:styleId="2">
    <w:name w:val="List Bullet 2"/>
    <w:basedOn w:val="a0"/>
    <w:autoRedefine/>
    <w:uiPriority w:val="99"/>
    <w:rsid w:val="006250F2"/>
    <w:pPr>
      <w:numPr>
        <w:numId w:val="2"/>
      </w:numPr>
    </w:pPr>
  </w:style>
  <w:style w:type="paragraph" w:styleId="3">
    <w:name w:val="List Bullet 3"/>
    <w:basedOn w:val="a0"/>
    <w:autoRedefine/>
    <w:uiPriority w:val="99"/>
    <w:rsid w:val="006250F2"/>
    <w:pPr>
      <w:numPr>
        <w:numId w:val="3"/>
      </w:numPr>
    </w:pPr>
  </w:style>
  <w:style w:type="paragraph" w:styleId="4">
    <w:name w:val="List Bullet 4"/>
    <w:basedOn w:val="a0"/>
    <w:autoRedefine/>
    <w:uiPriority w:val="99"/>
    <w:rsid w:val="006250F2"/>
    <w:pPr>
      <w:numPr>
        <w:numId w:val="4"/>
      </w:numPr>
    </w:pPr>
  </w:style>
  <w:style w:type="paragraph" w:styleId="5">
    <w:name w:val="List Bullet 5"/>
    <w:basedOn w:val="a0"/>
    <w:autoRedefine/>
    <w:uiPriority w:val="99"/>
    <w:rsid w:val="006250F2"/>
    <w:pPr>
      <w:numPr>
        <w:numId w:val="5"/>
      </w:numPr>
    </w:pPr>
  </w:style>
  <w:style w:type="character" w:styleId="HTML6">
    <w:name w:val="HTML Sample"/>
    <w:uiPriority w:val="99"/>
    <w:rsid w:val="006250F2"/>
    <w:rPr>
      <w:rFonts w:ascii="Courier New" w:hAnsi="Courier New" w:cs="Courier New"/>
    </w:rPr>
  </w:style>
  <w:style w:type="paragraph" w:styleId="2d">
    <w:name w:val="envelope return"/>
    <w:basedOn w:val="a0"/>
    <w:uiPriority w:val="99"/>
    <w:rsid w:val="006250F2"/>
    <w:rPr>
      <w:rFonts w:ascii="Arial" w:hAnsi="Arial" w:cs="Arial"/>
      <w:sz w:val="20"/>
      <w:szCs w:val="20"/>
    </w:rPr>
  </w:style>
  <w:style w:type="paragraph" w:customStyle="1" w:styleId="affffb">
    <w:name w:val="Стиль"/>
    <w:basedOn w:val="a0"/>
    <w:next w:val="affffc"/>
    <w:uiPriority w:val="99"/>
    <w:rsid w:val="006250F2"/>
    <w:pPr>
      <w:ind w:left="4252"/>
    </w:pPr>
  </w:style>
  <w:style w:type="paragraph" w:styleId="affffd">
    <w:name w:val="Normal Indent"/>
    <w:basedOn w:val="a0"/>
    <w:uiPriority w:val="99"/>
    <w:rsid w:val="006250F2"/>
    <w:pPr>
      <w:ind w:left="720"/>
    </w:pPr>
  </w:style>
  <w:style w:type="paragraph" w:styleId="61">
    <w:name w:val="toc 6"/>
    <w:basedOn w:val="a0"/>
    <w:next w:val="a0"/>
    <w:autoRedefine/>
    <w:uiPriority w:val="99"/>
    <w:semiHidden/>
    <w:rsid w:val="006250F2"/>
    <w:pPr>
      <w:ind w:left="1200"/>
    </w:pPr>
  </w:style>
  <w:style w:type="paragraph" w:styleId="71">
    <w:name w:val="toc 7"/>
    <w:basedOn w:val="a0"/>
    <w:next w:val="a0"/>
    <w:autoRedefine/>
    <w:uiPriority w:val="99"/>
    <w:semiHidden/>
    <w:rsid w:val="006250F2"/>
    <w:pPr>
      <w:ind w:left="1440"/>
    </w:pPr>
  </w:style>
  <w:style w:type="paragraph" w:styleId="81">
    <w:name w:val="toc 8"/>
    <w:basedOn w:val="a0"/>
    <w:next w:val="a0"/>
    <w:autoRedefine/>
    <w:uiPriority w:val="99"/>
    <w:semiHidden/>
    <w:rsid w:val="006250F2"/>
    <w:pPr>
      <w:ind w:left="1680"/>
    </w:pPr>
  </w:style>
  <w:style w:type="paragraph" w:styleId="91">
    <w:name w:val="toc 9"/>
    <w:basedOn w:val="a0"/>
    <w:next w:val="a0"/>
    <w:autoRedefine/>
    <w:uiPriority w:val="99"/>
    <w:semiHidden/>
    <w:rsid w:val="006250F2"/>
    <w:pPr>
      <w:ind w:left="1920"/>
    </w:pPr>
  </w:style>
  <w:style w:type="character" w:styleId="HTML7">
    <w:name w:val="HTML Definition"/>
    <w:uiPriority w:val="99"/>
    <w:rsid w:val="006250F2"/>
    <w:rPr>
      <w:i/>
      <w:iCs/>
    </w:rPr>
  </w:style>
  <w:style w:type="paragraph" w:styleId="39">
    <w:name w:val="Body Text 3"/>
    <w:basedOn w:val="a0"/>
    <w:link w:val="3a"/>
    <w:uiPriority w:val="99"/>
    <w:rsid w:val="006250F2"/>
    <w:pPr>
      <w:spacing w:after="120"/>
    </w:pPr>
    <w:rPr>
      <w:sz w:val="16"/>
      <w:szCs w:val="16"/>
    </w:rPr>
  </w:style>
  <w:style w:type="character" w:customStyle="1" w:styleId="3a">
    <w:name w:val="Основной текст 3 Знак"/>
    <w:link w:val="39"/>
    <w:uiPriority w:val="99"/>
    <w:semiHidden/>
    <w:rPr>
      <w:sz w:val="16"/>
      <w:szCs w:val="16"/>
    </w:rPr>
  </w:style>
  <w:style w:type="character" w:styleId="HTML8">
    <w:name w:val="HTML Variable"/>
    <w:uiPriority w:val="99"/>
    <w:rsid w:val="006250F2"/>
    <w:rPr>
      <w:i/>
      <w:iCs/>
    </w:rPr>
  </w:style>
  <w:style w:type="character" w:styleId="HTML9">
    <w:name w:val="HTML Typewriter"/>
    <w:uiPriority w:val="99"/>
    <w:rsid w:val="006250F2"/>
    <w:rPr>
      <w:rFonts w:ascii="Courier New" w:hAnsi="Courier New" w:cs="Courier New"/>
      <w:sz w:val="20"/>
      <w:szCs w:val="20"/>
    </w:rPr>
  </w:style>
  <w:style w:type="paragraph" w:styleId="affffe">
    <w:name w:val="Signature"/>
    <w:basedOn w:val="a0"/>
    <w:link w:val="afffff"/>
    <w:uiPriority w:val="99"/>
    <w:rsid w:val="006250F2"/>
    <w:pPr>
      <w:ind w:left="4252"/>
    </w:pPr>
  </w:style>
  <w:style w:type="character" w:customStyle="1" w:styleId="afffff">
    <w:name w:val="Подпись Знак"/>
    <w:link w:val="affffe"/>
    <w:uiPriority w:val="99"/>
    <w:semiHidden/>
    <w:rPr>
      <w:sz w:val="24"/>
      <w:szCs w:val="24"/>
    </w:rPr>
  </w:style>
  <w:style w:type="paragraph" w:styleId="afffff0">
    <w:name w:val="Salutation"/>
    <w:basedOn w:val="a0"/>
    <w:next w:val="a0"/>
    <w:link w:val="afffff1"/>
    <w:uiPriority w:val="99"/>
    <w:rsid w:val="006250F2"/>
  </w:style>
  <w:style w:type="character" w:customStyle="1" w:styleId="afffff1">
    <w:name w:val="Приветствие Знак"/>
    <w:link w:val="afffff0"/>
    <w:uiPriority w:val="99"/>
    <w:semiHidden/>
    <w:rPr>
      <w:sz w:val="24"/>
      <w:szCs w:val="24"/>
    </w:rPr>
  </w:style>
  <w:style w:type="character" w:styleId="afffff2">
    <w:name w:val="FollowedHyperlink"/>
    <w:uiPriority w:val="99"/>
    <w:rsid w:val="006250F2"/>
    <w:rPr>
      <w:color w:val="800080"/>
      <w:u w:val="single"/>
    </w:rPr>
  </w:style>
  <w:style w:type="character" w:styleId="afffff3">
    <w:name w:val="Strong"/>
    <w:uiPriority w:val="99"/>
    <w:qFormat/>
    <w:rsid w:val="006250F2"/>
    <w:rPr>
      <w:b/>
      <w:bCs/>
    </w:rPr>
  </w:style>
  <w:style w:type="paragraph" w:styleId="afffff4">
    <w:name w:val="Document Map"/>
    <w:basedOn w:val="a0"/>
    <w:link w:val="afffff5"/>
    <w:uiPriority w:val="99"/>
    <w:semiHidden/>
    <w:rsid w:val="006250F2"/>
    <w:pPr>
      <w:shd w:val="clear" w:color="auto" w:fill="000080"/>
    </w:pPr>
    <w:rPr>
      <w:rFonts w:ascii="Tahoma" w:hAnsi="Tahoma" w:cs="Tahoma"/>
    </w:rPr>
  </w:style>
  <w:style w:type="character" w:customStyle="1" w:styleId="afffff5">
    <w:name w:val="Схема документа Знак"/>
    <w:link w:val="afffff4"/>
    <w:uiPriority w:val="99"/>
    <w:semiHidden/>
    <w:rPr>
      <w:rFonts w:ascii="Tahoma" w:hAnsi="Tahoma" w:cs="Tahoma"/>
      <w:sz w:val="16"/>
      <w:szCs w:val="16"/>
    </w:rPr>
  </w:style>
  <w:style w:type="paragraph" w:styleId="afffff6">
    <w:name w:val="Plain Text"/>
    <w:basedOn w:val="a0"/>
    <w:link w:val="afffff7"/>
    <w:uiPriority w:val="99"/>
    <w:rsid w:val="006250F2"/>
    <w:rPr>
      <w:rFonts w:ascii="Courier New" w:hAnsi="Courier New" w:cs="Courier New"/>
      <w:sz w:val="20"/>
      <w:szCs w:val="20"/>
    </w:rPr>
  </w:style>
  <w:style w:type="character" w:customStyle="1" w:styleId="afffff7">
    <w:name w:val="Текст Знак"/>
    <w:link w:val="afffff6"/>
    <w:uiPriority w:val="99"/>
    <w:semiHidden/>
    <w:rPr>
      <w:rFonts w:ascii="Courier New" w:hAnsi="Courier New" w:cs="Courier New"/>
      <w:sz w:val="20"/>
      <w:szCs w:val="20"/>
    </w:rPr>
  </w:style>
  <w:style w:type="paragraph" w:styleId="62">
    <w:name w:val="index 6"/>
    <w:basedOn w:val="a0"/>
    <w:next w:val="a0"/>
    <w:autoRedefine/>
    <w:uiPriority w:val="99"/>
    <w:semiHidden/>
    <w:rsid w:val="006250F2"/>
    <w:pPr>
      <w:ind w:left="1440" w:hanging="240"/>
    </w:pPr>
  </w:style>
  <w:style w:type="paragraph" w:styleId="72">
    <w:name w:val="index 7"/>
    <w:basedOn w:val="a0"/>
    <w:next w:val="a0"/>
    <w:autoRedefine/>
    <w:uiPriority w:val="99"/>
    <w:semiHidden/>
    <w:rsid w:val="006250F2"/>
    <w:pPr>
      <w:ind w:left="1680" w:hanging="240"/>
    </w:pPr>
  </w:style>
  <w:style w:type="paragraph" w:styleId="82">
    <w:name w:val="index 8"/>
    <w:basedOn w:val="a0"/>
    <w:next w:val="a0"/>
    <w:autoRedefine/>
    <w:uiPriority w:val="99"/>
    <w:semiHidden/>
    <w:rsid w:val="006250F2"/>
    <w:pPr>
      <w:ind w:left="1920" w:hanging="240"/>
    </w:pPr>
  </w:style>
  <w:style w:type="paragraph" w:styleId="92">
    <w:name w:val="index 9"/>
    <w:basedOn w:val="a0"/>
    <w:next w:val="a0"/>
    <w:autoRedefine/>
    <w:uiPriority w:val="99"/>
    <w:semiHidden/>
    <w:rsid w:val="006250F2"/>
    <w:pPr>
      <w:ind w:left="2160" w:hanging="240"/>
    </w:pPr>
  </w:style>
  <w:style w:type="paragraph" w:styleId="afffff8">
    <w:name w:val="Block Text"/>
    <w:basedOn w:val="a0"/>
    <w:uiPriority w:val="99"/>
    <w:rsid w:val="006250F2"/>
    <w:pPr>
      <w:spacing w:after="120"/>
      <w:ind w:left="1440" w:right="1440"/>
    </w:pPr>
  </w:style>
  <w:style w:type="character" w:styleId="HTMLa">
    <w:name w:val="HTML Cite"/>
    <w:uiPriority w:val="99"/>
    <w:rsid w:val="006250F2"/>
    <w:rPr>
      <w:i/>
      <w:iCs/>
    </w:rPr>
  </w:style>
  <w:style w:type="paragraph" w:styleId="afffff9">
    <w:name w:val="Message Header"/>
    <w:basedOn w:val="a0"/>
    <w:link w:val="afffffa"/>
    <w:uiPriority w:val="99"/>
    <w:rsid w:val="006250F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a">
    <w:name w:val="Шапка Знак"/>
    <w:link w:val="afffff9"/>
    <w:uiPriority w:val="99"/>
    <w:semiHidden/>
    <w:rPr>
      <w:rFonts w:ascii="Cambria" w:eastAsia="Times New Roman" w:hAnsi="Cambria" w:cs="Times New Roman"/>
      <w:sz w:val="24"/>
      <w:szCs w:val="24"/>
      <w:shd w:val="pct20" w:color="auto" w:fill="auto"/>
    </w:rPr>
  </w:style>
  <w:style w:type="paragraph" w:styleId="afffffb">
    <w:name w:val="E-mail Signature"/>
    <w:basedOn w:val="a0"/>
    <w:link w:val="afffffc"/>
    <w:uiPriority w:val="99"/>
    <w:rsid w:val="006250F2"/>
  </w:style>
  <w:style w:type="character" w:customStyle="1" w:styleId="afffffc">
    <w:name w:val="Электронная подпись Знак"/>
    <w:link w:val="afffffb"/>
    <w:uiPriority w:val="99"/>
    <w:semiHidden/>
    <w:rPr>
      <w:sz w:val="24"/>
      <w:szCs w:val="24"/>
    </w:rPr>
  </w:style>
  <w:style w:type="paragraph" w:styleId="affffc">
    <w:name w:val="Closing"/>
    <w:basedOn w:val="a0"/>
    <w:link w:val="afffffd"/>
    <w:uiPriority w:val="99"/>
    <w:rsid w:val="006250F2"/>
    <w:pPr>
      <w:ind w:left="4252"/>
    </w:pPr>
  </w:style>
  <w:style w:type="character" w:customStyle="1" w:styleId="afffffd">
    <w:name w:val="Прощание Знак"/>
    <w:link w:val="affffc"/>
    <w:uiPriority w:val="99"/>
    <w:semiHidden/>
    <w:rPr>
      <w:sz w:val="24"/>
      <w:szCs w:val="24"/>
    </w:rPr>
  </w:style>
  <w:style w:type="table" w:styleId="afffffe">
    <w:name w:val="Table Theme"/>
    <w:basedOn w:val="a3"/>
    <w:uiPriority w:val="99"/>
    <w:rsid w:val="006250F2"/>
    <w:pPr>
      <w:tabs>
        <w:tab w:val="right" w:pos="8640"/>
      </w:tabs>
      <w:jc w:val="both"/>
    </w:pPr>
    <w:tblPr>
      <w:tblInd w:w="0" w:type="dxa"/>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7379</Words>
  <Characters>42063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Тема: «Возникновение и развитие одной </vt:lpstr>
    </vt:vector>
  </TitlesOfParts>
  <Company>JV Company</Company>
  <LinksUpToDate>false</LinksUpToDate>
  <CharactersWithSpaces>49344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«Возникновение и развитие одной </dc:title>
  <dc:subject/>
  <dc:creator>JV</dc:creator>
  <cp:keywords/>
  <dc:description/>
  <cp:lastModifiedBy>admin</cp:lastModifiedBy>
  <cp:revision>2</cp:revision>
  <dcterms:created xsi:type="dcterms:W3CDTF">2014-02-21T17:05:00Z</dcterms:created>
  <dcterms:modified xsi:type="dcterms:W3CDTF">2014-02-21T17:05:00Z</dcterms:modified>
</cp:coreProperties>
</file>