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04F" w:rsidRDefault="0087504F" w:rsidP="0087504F">
      <w:pPr>
        <w:pStyle w:val="aff2"/>
      </w:pPr>
    </w:p>
    <w:p w:rsidR="0087504F" w:rsidRDefault="0087504F" w:rsidP="0087504F">
      <w:pPr>
        <w:pStyle w:val="aff2"/>
      </w:pPr>
    </w:p>
    <w:p w:rsidR="0087504F" w:rsidRDefault="0087504F" w:rsidP="0087504F">
      <w:pPr>
        <w:pStyle w:val="aff2"/>
      </w:pPr>
    </w:p>
    <w:p w:rsidR="0087504F" w:rsidRDefault="0087504F" w:rsidP="0087504F">
      <w:pPr>
        <w:pStyle w:val="aff2"/>
      </w:pPr>
    </w:p>
    <w:p w:rsidR="0087504F" w:rsidRDefault="0087504F" w:rsidP="0087504F">
      <w:pPr>
        <w:pStyle w:val="aff2"/>
      </w:pPr>
    </w:p>
    <w:p w:rsidR="0087504F" w:rsidRDefault="0087504F" w:rsidP="0087504F">
      <w:pPr>
        <w:pStyle w:val="aff2"/>
      </w:pPr>
    </w:p>
    <w:p w:rsidR="0087504F" w:rsidRDefault="0087504F" w:rsidP="0087504F">
      <w:pPr>
        <w:pStyle w:val="aff2"/>
      </w:pPr>
    </w:p>
    <w:p w:rsidR="0087504F" w:rsidRDefault="0087504F" w:rsidP="0087504F">
      <w:pPr>
        <w:pStyle w:val="aff2"/>
      </w:pPr>
    </w:p>
    <w:p w:rsidR="0087504F" w:rsidRDefault="0087504F" w:rsidP="0087504F">
      <w:pPr>
        <w:pStyle w:val="aff2"/>
      </w:pPr>
    </w:p>
    <w:p w:rsidR="0087504F" w:rsidRDefault="0087504F" w:rsidP="0087504F">
      <w:pPr>
        <w:pStyle w:val="aff2"/>
      </w:pPr>
    </w:p>
    <w:p w:rsidR="0087504F" w:rsidRDefault="0087504F" w:rsidP="0087504F">
      <w:pPr>
        <w:pStyle w:val="aff2"/>
      </w:pPr>
    </w:p>
    <w:p w:rsidR="004A78D6" w:rsidRDefault="004A78D6" w:rsidP="004A78D6">
      <w:pPr>
        <w:ind w:firstLine="709"/>
      </w:pPr>
      <w:r>
        <w:t>В</w:t>
      </w:r>
      <w:r w:rsidRPr="0087504F">
        <w:t>ероучительны</w:t>
      </w:r>
      <w:r>
        <w:t>е, канонические</w:t>
      </w:r>
      <w:r w:rsidRPr="0087504F">
        <w:t xml:space="preserve"> и культовы</w:t>
      </w:r>
      <w:r>
        <w:t>е</w:t>
      </w:r>
      <w:r w:rsidRPr="0087504F">
        <w:t xml:space="preserve"> особенност</w:t>
      </w:r>
      <w:r>
        <w:t>и православия</w:t>
      </w:r>
    </w:p>
    <w:p w:rsidR="0087504F" w:rsidRDefault="0087504F" w:rsidP="0087504F">
      <w:pPr>
        <w:pStyle w:val="afa"/>
      </w:pPr>
      <w:r>
        <w:br w:type="page"/>
        <w:t>План</w:t>
      </w:r>
    </w:p>
    <w:p w:rsidR="0087504F" w:rsidRDefault="0087504F" w:rsidP="0087504F">
      <w:pPr>
        <w:ind w:firstLine="709"/>
      </w:pPr>
    </w:p>
    <w:p w:rsidR="0087504F" w:rsidRDefault="00EC1AE5" w:rsidP="0087504F">
      <w:pPr>
        <w:ind w:firstLine="0"/>
      </w:pPr>
      <w:r w:rsidRPr="0087504F">
        <w:t>1</w:t>
      </w:r>
      <w:r w:rsidR="0087504F" w:rsidRPr="0087504F">
        <w:t xml:space="preserve">. </w:t>
      </w:r>
      <w:r w:rsidRPr="0087504F">
        <w:t>Вероучение православной церкви</w:t>
      </w:r>
      <w:r w:rsidR="0087504F" w:rsidRPr="0087504F">
        <w:t>.</w:t>
      </w:r>
    </w:p>
    <w:p w:rsidR="0087504F" w:rsidRDefault="00EC1AE5" w:rsidP="0087504F">
      <w:pPr>
        <w:ind w:firstLine="0"/>
      </w:pPr>
      <w:r w:rsidRPr="0087504F">
        <w:t>2</w:t>
      </w:r>
      <w:r w:rsidR="0087504F" w:rsidRPr="0087504F">
        <w:t xml:space="preserve">. </w:t>
      </w:r>
      <w:r w:rsidRPr="0087504F">
        <w:t>Канон и канонические правила</w:t>
      </w:r>
      <w:r w:rsidR="0087504F" w:rsidRPr="0087504F">
        <w:t>.</w:t>
      </w:r>
    </w:p>
    <w:p w:rsidR="0087504F" w:rsidRDefault="00EC1AE5" w:rsidP="0087504F">
      <w:pPr>
        <w:ind w:firstLine="0"/>
        <w:rPr>
          <w:i/>
          <w:iCs/>
        </w:rPr>
      </w:pPr>
      <w:r w:rsidRPr="0087504F">
        <w:t>3</w:t>
      </w:r>
      <w:r w:rsidR="0087504F" w:rsidRPr="0087504F">
        <w:t xml:space="preserve">. </w:t>
      </w:r>
      <w:r w:rsidRPr="0087504F">
        <w:t>Таинства и обряды</w:t>
      </w:r>
      <w:r w:rsidR="0087504F" w:rsidRPr="0087504F">
        <w:t xml:space="preserve"> </w:t>
      </w:r>
      <w:r w:rsidRPr="0087504F">
        <w:t>в православии</w:t>
      </w:r>
      <w:r w:rsidR="0087504F" w:rsidRPr="0087504F">
        <w:rPr>
          <w:i/>
          <w:iCs/>
        </w:rPr>
        <w:t>.</w:t>
      </w:r>
    </w:p>
    <w:p w:rsidR="0087504F" w:rsidRDefault="0087504F" w:rsidP="0087504F">
      <w:pPr>
        <w:ind w:firstLine="709"/>
      </w:pPr>
      <w:r>
        <w:br w:type="page"/>
      </w:r>
      <w:r w:rsidR="00EC1AE5" w:rsidRPr="0087504F">
        <w:t>Данная</w:t>
      </w:r>
      <w:r w:rsidRPr="0087504F">
        <w:t xml:space="preserve"> </w:t>
      </w:r>
      <w:r w:rsidR="00EC1AE5" w:rsidRPr="0087504F">
        <w:t>лекция посвящена анализу вероучительных, канонических и</w:t>
      </w:r>
      <w:r w:rsidRPr="0087504F">
        <w:t xml:space="preserve"> </w:t>
      </w:r>
      <w:r w:rsidR="00EC1AE5" w:rsidRPr="0087504F">
        <w:t>культовых особенностей одной из самых крупных и влиятельных христианских конфессий</w:t>
      </w:r>
      <w:r w:rsidRPr="0087504F">
        <w:t xml:space="preserve">. </w:t>
      </w:r>
      <w:r w:rsidR="00EC1AE5" w:rsidRPr="0087504F">
        <w:t>По числу своих</w:t>
      </w:r>
      <w:r w:rsidRPr="0087504F">
        <w:t xml:space="preserve"> </w:t>
      </w:r>
      <w:r w:rsidR="00EC1AE5" w:rsidRPr="0087504F">
        <w:t>приверженцев</w:t>
      </w:r>
      <w:r w:rsidRPr="0087504F">
        <w:t xml:space="preserve"> </w:t>
      </w:r>
      <w:r w:rsidR="00EC1AE5" w:rsidRPr="0087504F">
        <w:t>православие</w:t>
      </w:r>
      <w:r w:rsidRPr="0087504F">
        <w:t xml:space="preserve"> </w:t>
      </w:r>
      <w:r w:rsidR="00EC1AE5" w:rsidRPr="0087504F">
        <w:t>уступает лишь католицизму и протестантизму</w:t>
      </w:r>
      <w:r w:rsidRPr="0087504F">
        <w:t xml:space="preserve">. </w:t>
      </w:r>
      <w:r w:rsidR="00EC1AE5" w:rsidRPr="0087504F">
        <w:t>Однако, если учесть, что протестантизм не представляет из себя единой вероисповедной общности, а</w:t>
      </w:r>
      <w:r>
        <w:t xml:space="preserve"> вклю</w:t>
      </w:r>
      <w:r w:rsidR="00EC1AE5" w:rsidRPr="0087504F">
        <w:t>чает</w:t>
      </w:r>
      <w:r w:rsidRPr="0087504F">
        <w:t xml:space="preserve"> </w:t>
      </w:r>
      <w:r w:rsidR="00EC1AE5" w:rsidRPr="0087504F">
        <w:t>бесчисленное множество церквей и сект</w:t>
      </w:r>
      <w:r w:rsidRPr="0087504F">
        <w:t xml:space="preserve">, </w:t>
      </w:r>
      <w:r w:rsidR="00EC1AE5" w:rsidRPr="0087504F">
        <w:t>то можно говорить о православии</w:t>
      </w:r>
      <w:r w:rsidRPr="0087504F">
        <w:t xml:space="preserve">, </w:t>
      </w:r>
      <w:r w:rsidR="00EC1AE5" w:rsidRPr="0087504F">
        <w:t>как о второй по значению христианской конфессии</w:t>
      </w:r>
      <w:r w:rsidRPr="0087504F">
        <w:t xml:space="preserve">. </w:t>
      </w:r>
      <w:r w:rsidR="00EC1AE5" w:rsidRPr="0087504F">
        <w:t>Общую численность</w:t>
      </w:r>
      <w:r w:rsidRPr="0087504F">
        <w:t xml:space="preserve"> </w:t>
      </w:r>
      <w:r w:rsidR="00EC1AE5" w:rsidRPr="0087504F">
        <w:t>приверженцев</w:t>
      </w:r>
      <w:r w:rsidRPr="0087504F">
        <w:t xml:space="preserve"> </w:t>
      </w:r>
      <w:r w:rsidR="00EC1AE5" w:rsidRPr="0087504F">
        <w:t>православного</w:t>
      </w:r>
      <w:r w:rsidRPr="0087504F">
        <w:t xml:space="preserve"> </w:t>
      </w:r>
      <w:r w:rsidR="00EC1AE5" w:rsidRPr="0087504F">
        <w:t>вероисповедания</w:t>
      </w:r>
      <w:r w:rsidRPr="0087504F">
        <w:t xml:space="preserve"> </w:t>
      </w:r>
      <w:r w:rsidR="00EC1AE5" w:rsidRPr="0087504F">
        <w:t>определить весьма трудно</w:t>
      </w:r>
      <w:r w:rsidRPr="0087504F">
        <w:t xml:space="preserve">, </w:t>
      </w:r>
      <w:r>
        <w:t>т.к</w:t>
      </w:r>
      <w:r w:rsidR="004A78D6">
        <w:t>.</w:t>
      </w:r>
      <w:r w:rsidRPr="0087504F">
        <w:t xml:space="preserve"> </w:t>
      </w:r>
      <w:r w:rsidR="00EC1AE5" w:rsidRPr="0087504F">
        <w:t>большая их часть проживает</w:t>
      </w:r>
      <w:r w:rsidRPr="0087504F">
        <w:t xml:space="preserve"> </w:t>
      </w:r>
      <w:r w:rsidR="00EC1AE5" w:rsidRPr="0087504F">
        <w:t>в</w:t>
      </w:r>
      <w:r w:rsidRPr="0087504F">
        <w:t xml:space="preserve"> </w:t>
      </w:r>
      <w:r w:rsidR="00EC1AE5" w:rsidRPr="0087504F">
        <w:t>бывших</w:t>
      </w:r>
      <w:r w:rsidRPr="0087504F">
        <w:t xml:space="preserve"> </w:t>
      </w:r>
      <w:r w:rsidR="00EC1AE5" w:rsidRPr="0087504F">
        <w:t>социалистических странах, где конфессиональная статистика долгие годы отсутствовала</w:t>
      </w:r>
      <w:r w:rsidRPr="0087504F">
        <w:t xml:space="preserve">. </w:t>
      </w:r>
      <w:r w:rsidR="00EC1AE5" w:rsidRPr="0087504F">
        <w:t>Да и не секрет</w:t>
      </w:r>
      <w:r w:rsidRPr="0087504F">
        <w:t xml:space="preserve">, </w:t>
      </w:r>
      <w:r w:rsidR="00EC1AE5" w:rsidRPr="0087504F">
        <w:t>что многие верующие в этих странах не заявляли</w:t>
      </w:r>
      <w:r w:rsidRPr="0087504F">
        <w:t xml:space="preserve"> </w:t>
      </w:r>
      <w:r w:rsidR="00EC1AE5" w:rsidRPr="0087504F">
        <w:t>о</w:t>
      </w:r>
      <w:r w:rsidRPr="0087504F">
        <w:t xml:space="preserve"> </w:t>
      </w:r>
      <w:r w:rsidR="00EC1AE5" w:rsidRPr="0087504F">
        <w:t>своей религиозности, опасаясь ущемления в правах</w:t>
      </w:r>
      <w:r w:rsidRPr="0087504F">
        <w:t xml:space="preserve">. </w:t>
      </w:r>
      <w:r w:rsidR="00EC1AE5" w:rsidRPr="0087504F">
        <w:t>Наконец, следует учитывать и тот факт</w:t>
      </w:r>
      <w:r w:rsidRPr="0087504F">
        <w:t xml:space="preserve">, </w:t>
      </w:r>
      <w:r w:rsidR="00EC1AE5" w:rsidRPr="0087504F">
        <w:t>что в настоящее вре</w:t>
      </w:r>
      <w:r>
        <w:t>м</w:t>
      </w:r>
      <w:r w:rsidR="00EC1AE5" w:rsidRPr="0087504F">
        <w:t>я в лоно церкви возвращаются те</w:t>
      </w:r>
      <w:r w:rsidRPr="0087504F">
        <w:t xml:space="preserve">, </w:t>
      </w:r>
      <w:r w:rsidR="00EC1AE5" w:rsidRPr="0087504F">
        <w:t xml:space="preserve">чьи атеистические взгляды были навязаны извне </w:t>
      </w:r>
      <w:r>
        <w:t>-</w:t>
      </w:r>
      <w:r w:rsidR="00EC1AE5" w:rsidRPr="0087504F">
        <w:t xml:space="preserve"> через государственную систему пропаганды </w:t>
      </w:r>
      <w:r>
        <w:t>-</w:t>
      </w:r>
      <w:r w:rsidR="00EC1AE5" w:rsidRPr="0087504F">
        <w:t xml:space="preserve"> и не были результатом</w:t>
      </w:r>
      <w:r w:rsidRPr="0087504F">
        <w:t xml:space="preserve"> </w:t>
      </w:r>
      <w:r w:rsidR="00EC1AE5" w:rsidRPr="0087504F">
        <w:t>осознанного</w:t>
      </w:r>
      <w:r w:rsidRPr="0087504F">
        <w:t xml:space="preserve"> </w:t>
      </w:r>
      <w:r w:rsidR="00EC1AE5" w:rsidRPr="0087504F">
        <w:t>выбора</w:t>
      </w:r>
      <w:r w:rsidRPr="0087504F">
        <w:t xml:space="preserve">. </w:t>
      </w:r>
      <w:r w:rsidR="00EC1AE5" w:rsidRPr="0087504F">
        <w:t>Поэтому фигурирующая в религиоведческой литературе цифра</w:t>
      </w:r>
      <w:r w:rsidRPr="0087504F">
        <w:t xml:space="preserve"> - </w:t>
      </w:r>
      <w:r w:rsidR="00EC1AE5" w:rsidRPr="0087504F">
        <w:t>100 млн</w:t>
      </w:r>
      <w:r w:rsidRPr="0087504F">
        <w:t xml:space="preserve">. </w:t>
      </w:r>
      <w:r w:rsidR="00EC1AE5" w:rsidRPr="0087504F">
        <w:t>приверженцев православия</w:t>
      </w:r>
      <w:r w:rsidRPr="0087504F">
        <w:t xml:space="preserve"> - </w:t>
      </w:r>
      <w:r w:rsidR="00EC1AE5" w:rsidRPr="0087504F">
        <w:t>должна быть признана явно заниженной</w:t>
      </w:r>
      <w:r w:rsidRPr="0087504F">
        <w:t xml:space="preserve">. </w:t>
      </w:r>
      <w:r w:rsidR="00EC1AE5" w:rsidRPr="0087504F">
        <w:t>Это станет</w:t>
      </w:r>
      <w:r w:rsidRPr="0087504F">
        <w:t xml:space="preserve"> </w:t>
      </w:r>
      <w:r w:rsidR="00EC1AE5" w:rsidRPr="0087504F">
        <w:t>особенно очевидным, если учесть, что общая численность тех этносов, в среде которых православные составляют подавляющее большинство</w:t>
      </w:r>
      <w:r>
        <w:t xml:space="preserve"> (</w:t>
      </w:r>
      <w:r w:rsidR="00EC1AE5" w:rsidRPr="0087504F">
        <w:t>русские, украинцы, белорусы, грузины, осетины, молдаване, чуваши, мордва, удмурты, коми, карелы, румыны, греки, сербы, болгары, македонцы, черногорцы</w:t>
      </w:r>
      <w:r w:rsidRPr="0087504F">
        <w:t xml:space="preserve">) </w:t>
      </w:r>
      <w:r w:rsidR="00EC1AE5" w:rsidRPr="0087504F">
        <w:t>составляет более 269 млн</w:t>
      </w:r>
      <w:r w:rsidRPr="0087504F">
        <w:t xml:space="preserve">. </w:t>
      </w:r>
      <w:r w:rsidR="00EC1AE5" w:rsidRPr="0087504F">
        <w:t>человек</w:t>
      </w:r>
      <w:r w:rsidRPr="0087504F">
        <w:t>.</w:t>
      </w:r>
    </w:p>
    <w:p w:rsidR="0087504F" w:rsidRDefault="00EC1AE5" w:rsidP="0087504F">
      <w:pPr>
        <w:ind w:firstLine="709"/>
      </w:pPr>
      <w:r w:rsidRPr="0087504F">
        <w:t>Впрочем, для нас значение темы данной лекции определяется не столько степенью распространенности и влиятельности православия в христианском мире, сколько тем, что мы все родились и выросли в стране, культура которой выпестована православием и в отрыве от него понята быть не может</w:t>
      </w:r>
      <w:r w:rsidR="0087504F" w:rsidRPr="0087504F">
        <w:t xml:space="preserve">. </w:t>
      </w:r>
      <w:r w:rsidRPr="0087504F">
        <w:t>И не столь уж важно, является ли</w:t>
      </w:r>
      <w:r w:rsidR="0087504F" w:rsidRPr="0087504F">
        <w:t xml:space="preserve"> </w:t>
      </w:r>
      <w:r w:rsidRPr="0087504F">
        <w:t>кто-то из нас православным, приверженцем иной конфессии, убежденным атеистом, или проявляет равнодушие к религии</w:t>
      </w:r>
      <w:r w:rsidR="0087504F" w:rsidRPr="0087504F">
        <w:t xml:space="preserve">. </w:t>
      </w:r>
      <w:r w:rsidRPr="0087504F">
        <w:t>Важно то, что все мы воспитаны в этой культурной традиции, и ею обусловлено наше видение мира, наша самооценка, наш образ мыслей и чувств, наши поведенческие стереотипы</w:t>
      </w:r>
      <w:r w:rsidR="0087504F" w:rsidRPr="0087504F">
        <w:t xml:space="preserve">. </w:t>
      </w:r>
      <w:r w:rsidRPr="0087504F">
        <w:t>Поэтому уяснение сущности православия можно рассматривать как необходимый элемент нашего самопознания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Традиционно считается, что окончательное обособление православия как особой христианской конфессии, связано с разделением церквей в 1054 г</w:t>
      </w:r>
      <w:r w:rsidR="0087504F" w:rsidRPr="0087504F">
        <w:t xml:space="preserve">. </w:t>
      </w:r>
      <w:r w:rsidRPr="0087504F">
        <w:t>Однако с точки зрения православной церкви ее история начинается не с этой даты, а восходит непосредственно к Христу и апостолам</w:t>
      </w:r>
      <w:r w:rsidR="0087504F" w:rsidRPr="0087504F">
        <w:t xml:space="preserve">. </w:t>
      </w:r>
      <w:r w:rsidRPr="0087504F">
        <w:t>А все расколы трактуются ею не как разделения вселенской церкви, а как отпадение от нее некоторой части духовенства и мирян вследствие их отступления от правой веры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Такой взгляд, как и само название православной церкви, имеют весьма веское обоснование, поскольку она, действительно, является наиболее ортодоксальной из всех христианских конфессий</w:t>
      </w:r>
      <w:r w:rsidR="0087504F" w:rsidRPr="0087504F">
        <w:t xml:space="preserve">. </w:t>
      </w:r>
      <w:r w:rsidRPr="0087504F">
        <w:t>“Православие,</w:t>
      </w:r>
      <w:r w:rsidR="0087504F" w:rsidRPr="0087504F">
        <w:t xml:space="preserve"> - </w:t>
      </w:r>
      <w:r w:rsidRPr="0087504F">
        <w:t>писал В</w:t>
      </w:r>
      <w:r w:rsidR="0087504F" w:rsidRPr="0087504F">
        <w:t xml:space="preserve">. </w:t>
      </w:r>
      <w:r w:rsidRPr="0087504F">
        <w:t>Соловьев,</w:t>
      </w:r>
      <w:r w:rsidR="0087504F" w:rsidRPr="0087504F">
        <w:t xml:space="preserve"> - </w:t>
      </w:r>
      <w:r w:rsidRPr="0087504F">
        <w:t>это неизменное хранение учения Иисуса Христа и апостолов, как оно изложено в Священном Писании</w:t>
      </w:r>
      <w:r w:rsidR="0087504F" w:rsidRPr="0087504F">
        <w:t xml:space="preserve">, </w:t>
      </w:r>
      <w:r w:rsidRPr="0087504F">
        <w:t>Священном Предании и в древних символах Вселенской Церкви”</w:t>
      </w:r>
      <w:r w:rsidR="0087504F" w:rsidRPr="0087504F">
        <w:t xml:space="preserve">. </w:t>
      </w:r>
      <w:r w:rsidRPr="0087504F">
        <w:t xml:space="preserve">В этом определении выражена суть главного вероучительного принципа православной церкви, поэтому ее догматика включает лишь те положения, которые были приняты на вселенских соборах, </w:t>
      </w:r>
      <w:r w:rsidR="0087504F">
        <w:t>т.е.</w:t>
      </w:r>
      <w:r w:rsidR="0087504F" w:rsidRPr="0087504F">
        <w:t xml:space="preserve"> </w:t>
      </w:r>
      <w:r w:rsidRPr="0087504F">
        <w:t>Никео-цареградский символ веры и дополнения к нему IV, VI и VII Вселенских соборов</w:t>
      </w:r>
      <w:r w:rsidR="0087504F" w:rsidRPr="0087504F">
        <w:t xml:space="preserve">. </w:t>
      </w:r>
      <w:r w:rsidRPr="0087504F">
        <w:t>Какие-либо нововведения, исправления или изъятия из этого исповедания веры категорически запрещаются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Таким образом, особенности православного вероучения, отличающие его от других христианских конфессий, обнаруживаются не в догматике, а в богословской интерпретации идей, общих для всех течений христианства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В наибольшей степени это проявляется в православной трактовке сущности человека, его пути к спасению и богопознанию</w:t>
      </w:r>
      <w:r w:rsidR="0087504F" w:rsidRPr="0087504F">
        <w:t xml:space="preserve">. </w:t>
      </w:r>
      <w:r w:rsidRPr="0087504F">
        <w:t>Согласно этому учению, человек вышел из рук Творца богопод</w:t>
      </w:r>
      <w:r w:rsidR="0087504F">
        <w:t>об</w:t>
      </w:r>
      <w:r w:rsidRPr="0087504F">
        <w:t>ным не только душевно, но и телесно</w:t>
      </w:r>
      <w:r w:rsidR="0087504F" w:rsidRPr="0087504F">
        <w:t xml:space="preserve">. </w:t>
      </w:r>
      <w:r w:rsidRPr="0087504F">
        <w:t>В представлении православных богословов плоть отнюдь не является низким началом, противостоящим душе, ее “могилой</w:t>
      </w:r>
      <w:r w:rsidR="0087504F">
        <w:t xml:space="preserve">", </w:t>
      </w:r>
      <w:r w:rsidRPr="0087504F">
        <w:t>как учили гностики</w:t>
      </w:r>
      <w:r w:rsidR="0087504F" w:rsidRPr="0087504F">
        <w:t xml:space="preserve">. </w:t>
      </w:r>
      <w:r w:rsidRPr="0087504F">
        <w:t>И греховность вовсе не является качеством, искони присущим человеческому естеству, поскольку из этого следовало бы, что никто иной, как Бог, сотворивший человека таким, каков он есть, является в конечном итоге первопричиной греха</w:t>
      </w:r>
      <w:r w:rsidR="0087504F" w:rsidRPr="0087504F">
        <w:t xml:space="preserve">. </w:t>
      </w:r>
      <w:r w:rsidRPr="0087504F">
        <w:t>А коли так, то за что же тогда Богу наказывать грешников</w:t>
      </w:r>
      <w:r w:rsidR="0087504F" w:rsidRPr="0087504F">
        <w:t xml:space="preserve">? </w:t>
      </w:r>
      <w:r w:rsidRPr="0087504F">
        <w:t>Творец создал человека свободным в выборе между греховностью и праведностью</w:t>
      </w:r>
      <w:r w:rsidR="0087504F" w:rsidRPr="0087504F">
        <w:t xml:space="preserve">. </w:t>
      </w:r>
      <w:r w:rsidRPr="0087504F">
        <w:t>И в воле человека было приближаться к Богу, или, наоборот,</w:t>
      </w:r>
      <w:r w:rsidR="0087504F" w:rsidRPr="0087504F">
        <w:t xml:space="preserve"> - </w:t>
      </w:r>
      <w:r w:rsidRPr="0087504F">
        <w:t>удаляться от него</w:t>
      </w:r>
      <w:r w:rsidR="0087504F" w:rsidRPr="0087504F">
        <w:t xml:space="preserve">. </w:t>
      </w:r>
      <w:r w:rsidRPr="0087504F">
        <w:t>И это отнюдь не противоречит идее всемогущества Бога</w:t>
      </w:r>
      <w:r w:rsidR="0087504F" w:rsidRPr="0087504F">
        <w:t xml:space="preserve">. </w:t>
      </w:r>
      <w:r w:rsidRPr="0087504F">
        <w:t>Свобода произволения была высшим даром божественной любви, подобно тому, как</w:t>
      </w:r>
      <w:r w:rsidR="0087504F" w:rsidRPr="0087504F">
        <w:t xml:space="preserve"> </w:t>
      </w:r>
      <w:r w:rsidRPr="0087504F">
        <w:t>истинная родительская любовь предполагает доверие к детям, а не мелочную и обременительную опеку над ними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Однако первый человек не смог распорядиться этой свободой</w:t>
      </w:r>
      <w:r w:rsidR="0087504F" w:rsidRPr="0087504F">
        <w:t xml:space="preserve">. </w:t>
      </w:r>
      <w:r w:rsidRPr="0087504F">
        <w:t>И следствием первородного греха было удаление человека от Бога, порча его телесной природы, повреждение сил души и помрачение в них “образа Божия</w:t>
      </w:r>
      <w:r w:rsidR="0087504F">
        <w:t xml:space="preserve">". </w:t>
      </w:r>
      <w:r w:rsidRPr="0087504F">
        <w:t>Лишь крестная жертва Христа</w:t>
      </w:r>
      <w:r w:rsidR="0087504F" w:rsidRPr="0087504F">
        <w:t xml:space="preserve"> - </w:t>
      </w:r>
      <w:r w:rsidRPr="0087504F">
        <w:t>вочеловечившегося Логоса</w:t>
      </w:r>
      <w:r w:rsidR="0087504F" w:rsidRPr="0087504F">
        <w:t xml:space="preserve"> - </w:t>
      </w:r>
      <w:r w:rsidRPr="0087504F">
        <w:t>искупила Адамов грех и вернула богоподобие человеческому естеству</w:t>
      </w:r>
      <w:r w:rsidR="0087504F" w:rsidRPr="0087504F">
        <w:t xml:space="preserve">. </w:t>
      </w:r>
      <w:r w:rsidRPr="0087504F">
        <w:t>Таким образом, нисхождение Бога до человека открывает человеку путь восхождения к Богу</w:t>
      </w:r>
      <w:r w:rsidR="0087504F" w:rsidRPr="0087504F">
        <w:t xml:space="preserve">: </w:t>
      </w:r>
      <w:r w:rsidRPr="0087504F">
        <w:t>от вочеловечивания Бога к обоживанию человека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Следуя божественному плану спасения, человек выбирает между грехом и праведностью, а согрешив</w:t>
      </w:r>
      <w:r w:rsidR="0087504F" w:rsidRPr="0087504F">
        <w:t xml:space="preserve"> - </w:t>
      </w:r>
      <w:r w:rsidRPr="0087504F">
        <w:t>между покаянием и закоснением в грехе</w:t>
      </w:r>
      <w:r w:rsidR="0087504F" w:rsidRPr="0087504F">
        <w:t xml:space="preserve">. </w:t>
      </w:r>
      <w:r w:rsidRPr="0087504F">
        <w:t>Этот выбор он совершает в</w:t>
      </w:r>
      <w:r w:rsidR="0087504F" w:rsidRPr="0087504F">
        <w:t xml:space="preserve"> </w:t>
      </w:r>
      <w:r w:rsidRPr="0087504F">
        <w:t xml:space="preserve">течение всей своей жизни, </w:t>
      </w:r>
      <w:r w:rsidR="0087504F">
        <w:t>т.е.</w:t>
      </w:r>
      <w:r w:rsidR="0087504F" w:rsidRPr="0087504F">
        <w:t xml:space="preserve"> </w:t>
      </w:r>
      <w:r w:rsidRPr="0087504F">
        <w:t>времени, когда его бессмертная душа сопряжена с бренным телом</w:t>
      </w:r>
      <w:r w:rsidR="0087504F" w:rsidRPr="0087504F">
        <w:t xml:space="preserve">. </w:t>
      </w:r>
      <w:r w:rsidRPr="0087504F">
        <w:t>Душа, будучи невидимой, проявляет себя в деятельности, а возможность деятельности она имеет, лишь обладая плотью</w:t>
      </w:r>
      <w:r w:rsidR="0087504F" w:rsidRPr="0087504F">
        <w:t xml:space="preserve">. </w:t>
      </w:r>
      <w:r w:rsidRPr="0087504F">
        <w:t>Без телесных органов невозможны ни богоугодные поступки, ни подвиг веры</w:t>
      </w:r>
      <w:r w:rsidR="0087504F">
        <w:t xml:space="preserve"> (</w:t>
      </w:r>
      <w:r w:rsidRPr="0087504F">
        <w:t>возможна ли вера без разума, а разум без мозга</w:t>
      </w:r>
      <w:r w:rsidR="0087504F" w:rsidRPr="0087504F">
        <w:t xml:space="preserve">?). </w:t>
      </w:r>
      <w:r w:rsidRPr="0087504F">
        <w:t>Следовательно, без плоти душа</w:t>
      </w:r>
      <w:r w:rsidR="0087504F" w:rsidRPr="0087504F">
        <w:t xml:space="preserve"> </w:t>
      </w:r>
      <w:r w:rsidRPr="0087504F">
        <w:t>не может обрести спасения</w:t>
      </w:r>
      <w:r w:rsidR="0087504F" w:rsidRPr="0087504F">
        <w:t xml:space="preserve">. </w:t>
      </w:r>
      <w:r w:rsidRPr="0087504F">
        <w:t>И именно потому, что тело сопричастно душе в деле спасения, и в ней, как и в душе, запечатлен образ божий, праведника в Судный день ожидает не только спасение души, но и телесное воскресение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Такая трактовка соотношения плотского и духовного начал</w:t>
      </w:r>
      <w:r w:rsidR="0087504F">
        <w:t xml:space="preserve"> (</w:t>
      </w:r>
      <w:r w:rsidRPr="0087504F">
        <w:t>их взаимозависимости и взаимообусловленности</w:t>
      </w:r>
      <w:r w:rsidR="0087504F" w:rsidRPr="0087504F">
        <w:t xml:space="preserve">) </w:t>
      </w:r>
      <w:r w:rsidRPr="0087504F">
        <w:t>нашла свое отражение в том, что в православии не получила широкого распространения практика “умерщвления плоти</w:t>
      </w:r>
      <w:r w:rsidR="0087504F">
        <w:t xml:space="preserve">", </w:t>
      </w:r>
      <w:r w:rsidRPr="0087504F">
        <w:t>наподобие западного флагелланства</w:t>
      </w:r>
      <w:r w:rsidR="0087504F" w:rsidRPr="0087504F">
        <w:t xml:space="preserve">. </w:t>
      </w:r>
      <w:r w:rsidRPr="0087504F">
        <w:t>С точки зрения восточной церкви, плоть следует обуздывать, но умерщвлять ее</w:t>
      </w:r>
      <w:r w:rsidR="0087504F" w:rsidRPr="0087504F">
        <w:t xml:space="preserve"> - </w:t>
      </w:r>
      <w:r w:rsidRPr="0087504F">
        <w:t>значит вредить собственной душе, ущемлять ее возможности в обретении спасения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Итак, человек свободен в своем выборе между грехом и праведностью</w:t>
      </w:r>
      <w:r w:rsidR="0087504F" w:rsidRPr="0087504F">
        <w:t xml:space="preserve">. </w:t>
      </w:r>
      <w:r w:rsidRPr="0087504F">
        <w:t>Но это не значит, что Творец предоставил его самому себе и не печется о своем творении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Праведника Бог постоянно испытывает на крепость веры, но он же и укрепляет его на этом пути</w:t>
      </w:r>
      <w:r w:rsidR="0087504F" w:rsidRPr="0087504F">
        <w:t xml:space="preserve">. </w:t>
      </w:r>
      <w:r w:rsidRPr="0087504F">
        <w:t>Оступившегося наказывает, чтобы отвратить от греха еще большего</w:t>
      </w:r>
      <w:r w:rsidR="0087504F" w:rsidRPr="0087504F">
        <w:t xml:space="preserve">. </w:t>
      </w:r>
      <w:r w:rsidRPr="0087504F">
        <w:t>И лишь не внемлющего предостережениям Бог оставляет вовсе</w:t>
      </w:r>
      <w:r w:rsidR="0087504F" w:rsidRPr="0087504F">
        <w:t xml:space="preserve">. </w:t>
      </w:r>
      <w:r w:rsidRPr="0087504F">
        <w:t>Тогда человек становится пленником дьявола</w:t>
      </w:r>
      <w:r w:rsidR="0087504F" w:rsidRPr="0087504F">
        <w:t xml:space="preserve">. </w:t>
      </w:r>
      <w:r w:rsidRPr="0087504F">
        <w:t>И мирское благополучие отъявленного грешника есть зримый знак дьявольского покровительства и его предопределенности к погибели души в Судный день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Но этот день настанет лишь тогда, когда каждый человек и все человечество окончательно сделают свой выбор</w:t>
      </w:r>
      <w:r w:rsidR="0087504F" w:rsidRPr="0087504F">
        <w:t xml:space="preserve">. </w:t>
      </w:r>
      <w:r w:rsidRPr="0087504F">
        <w:t>Пока же в отношении хотя бы одного грешника еще остается надежда на его покаяние, конец времен не наступит</w:t>
      </w:r>
      <w:r w:rsidR="0087504F" w:rsidRPr="0087504F">
        <w:t xml:space="preserve">. </w:t>
      </w:r>
      <w:r w:rsidRPr="0087504F">
        <w:t>Как сказано апостолом Петром, “Не медлит Господь исполнением обетования, как некоторые почитают то медлением</w:t>
      </w:r>
      <w:r w:rsidR="0087504F" w:rsidRPr="0087504F">
        <w:t xml:space="preserve">; </w:t>
      </w:r>
      <w:r w:rsidRPr="0087504F">
        <w:t>но долго терпит нас</w:t>
      </w:r>
      <w:r w:rsidR="0087504F" w:rsidRPr="0087504F">
        <w:t xml:space="preserve">, </w:t>
      </w:r>
      <w:r w:rsidRPr="0087504F">
        <w:t>не желая, чтобы кто погиб, но чтобы все пришли к покаянию</w:t>
      </w:r>
      <w:r w:rsidR="0087504F">
        <w:t xml:space="preserve"> (</w:t>
      </w:r>
      <w:r w:rsidRPr="0087504F">
        <w:t>2 Пет</w:t>
      </w:r>
      <w:r w:rsidR="0087504F">
        <w:t>.,</w:t>
      </w:r>
      <w:r w:rsidRPr="0087504F">
        <w:t xml:space="preserve"> 39</w:t>
      </w:r>
      <w:r w:rsidR="0087504F" w:rsidRPr="0087504F">
        <w:t>)</w:t>
      </w:r>
      <w:r w:rsidR="0087504F">
        <w:t>".</w:t>
      </w:r>
    </w:p>
    <w:p w:rsidR="0087504F" w:rsidRDefault="00EC1AE5" w:rsidP="0087504F">
      <w:pPr>
        <w:ind w:firstLine="709"/>
      </w:pPr>
      <w:r w:rsidRPr="0087504F">
        <w:t>На этом основании православная церковь всегда решительно отрицала возможность предсказания дня Светопреставления, который, согласно тому же Петру, придет, “как тать в ночи”</w:t>
      </w:r>
      <w:r w:rsidR="0087504F">
        <w:t xml:space="preserve"> (3,10)</w:t>
      </w:r>
      <w:r w:rsidR="0087504F" w:rsidRPr="0087504F">
        <w:t xml:space="preserve">. </w:t>
      </w:r>
      <w:r w:rsidRPr="0087504F">
        <w:t>Ведь если конец истории спланирован заранее, то, значит, это не зависит от свободной воли человека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Таким образом, согласно учению православной церкви, и жизнь каждого человека в отдельности, и история всего человечества в целом, определяется взаимодействием</w:t>
      </w:r>
      <w:r w:rsidR="0087504F">
        <w:t xml:space="preserve"> (</w:t>
      </w:r>
      <w:r w:rsidRPr="0087504F">
        <w:t>греч</w:t>
      </w:r>
      <w:r w:rsidR="0087504F" w:rsidRPr="0087504F">
        <w:t xml:space="preserve">. </w:t>
      </w:r>
      <w:r w:rsidRPr="0087504F">
        <w:sym w:font="Symbol" w:char="F073"/>
      </w:r>
      <w:r w:rsidRPr="0087504F">
        <w:sym w:font="Symbol" w:char="F075"/>
      </w:r>
      <w:r w:rsidRPr="0087504F">
        <w:sym w:font="Symbol" w:char="F06E"/>
      </w:r>
      <w:r w:rsidRPr="0087504F">
        <w:sym w:font="Symbol" w:char="F065"/>
      </w:r>
      <w:r w:rsidRPr="0087504F">
        <w:sym w:font="Symbol" w:char="F072"/>
      </w:r>
      <w:r w:rsidRPr="0087504F">
        <w:sym w:font="Symbol" w:char="F067"/>
      </w:r>
      <w:r w:rsidRPr="0087504F">
        <w:sym w:font="Symbol" w:char="F069"/>
      </w:r>
      <w:r w:rsidRPr="0087504F">
        <w:sym w:font="Symbol" w:char="F061"/>
      </w:r>
      <w:r w:rsidR="0087504F" w:rsidRPr="0087504F">
        <w:t xml:space="preserve">) </w:t>
      </w:r>
      <w:r w:rsidRPr="0087504F">
        <w:t>божественного промысла и свободной человеческой воли</w:t>
      </w:r>
      <w:r w:rsidR="0087504F" w:rsidRPr="0087504F">
        <w:t xml:space="preserve">. </w:t>
      </w:r>
      <w:r w:rsidRPr="0087504F">
        <w:t>По этому основополагающему понятию и все учение получило наименование</w:t>
      </w:r>
      <w:r w:rsidR="0087504F" w:rsidRPr="0087504F">
        <w:t xml:space="preserve"> </w:t>
      </w:r>
      <w:r w:rsidRPr="0087504F">
        <w:t>“синергизм”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В свою очередь, доктрина синергизма служит исходной посылкой для православного учения о богопознании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Если человек непосредственно взаимодействует с божественной благодатью</w:t>
      </w:r>
      <w:r w:rsidR="0087504F">
        <w:t xml:space="preserve"> (</w:t>
      </w:r>
      <w:r w:rsidRPr="0087504F">
        <w:t>хотя и каждый в разной степени</w:t>
      </w:r>
      <w:r w:rsidR="0087504F" w:rsidRPr="0087504F">
        <w:t>),</w:t>
      </w:r>
      <w:r w:rsidRPr="0087504F">
        <w:t xml:space="preserve"> то, значит, ему дано ощутить присутствие божества и вступить в реальное единение с ним</w:t>
      </w:r>
      <w:r w:rsidR="0087504F" w:rsidRPr="0087504F">
        <w:t xml:space="preserve">. </w:t>
      </w:r>
      <w:r w:rsidRPr="0087504F">
        <w:t>Но как соотнести это с идеей трансцендентности, а значит</w:t>
      </w:r>
      <w:r w:rsidR="0087504F" w:rsidRPr="0087504F">
        <w:t xml:space="preserve"> - </w:t>
      </w:r>
      <w:r w:rsidRPr="0087504F">
        <w:t>принципиальной недоступности и непознаваемости Бога</w:t>
      </w:r>
      <w:r w:rsidR="0087504F" w:rsidRPr="0087504F">
        <w:t>?</w:t>
      </w:r>
    </w:p>
    <w:p w:rsidR="0087504F" w:rsidRDefault="00EC1AE5" w:rsidP="0087504F">
      <w:pPr>
        <w:ind w:firstLine="709"/>
      </w:pPr>
      <w:r w:rsidRPr="0087504F">
        <w:t>Восточная церковь разрешила эту антиномию, сформулировав учение о различии божественной сущности и божественных энергий</w:t>
      </w:r>
      <w:r w:rsidR="0087504F" w:rsidRPr="0087504F">
        <w:t xml:space="preserve">. </w:t>
      </w:r>
      <w:r w:rsidRPr="0087504F">
        <w:t>Существо Божие как таковое сокрыто от людей и абсолютно непознаваемо</w:t>
      </w:r>
      <w:r w:rsidR="0087504F" w:rsidRPr="0087504F">
        <w:t xml:space="preserve">. </w:t>
      </w:r>
      <w:r w:rsidRPr="0087504F">
        <w:t>Но оно проявляет себя в энергиях, через которые Бог творит и действует, которые пронизывают весь “тварный” мир и могут сообщаться человеку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Высшее проявление богоприсутствия</w:t>
      </w:r>
      <w:r w:rsidR="0087504F" w:rsidRPr="0087504F">
        <w:t xml:space="preserve"> - </w:t>
      </w:r>
      <w:r w:rsidRPr="0087504F">
        <w:t>так называемый “фаворский свет”</w:t>
      </w:r>
      <w:r w:rsidR="0087504F" w:rsidRPr="0087504F">
        <w:t xml:space="preserve"> - </w:t>
      </w:r>
      <w:r w:rsidRPr="0087504F">
        <w:t>тот свет, который наблюдали Петр, Иоанн и Иаков исходящим от Иисуса Христа на горе Фавор в момент чуда Преображения</w:t>
      </w:r>
      <w:r w:rsidR="0087504F" w:rsidRPr="0087504F">
        <w:t xml:space="preserve">. </w:t>
      </w:r>
      <w:r w:rsidRPr="0087504F">
        <w:t>Именно этот свет удостаиваются видеть христианские праведники, и в этот момент происходит реальное соединение с Христом, с Богом-Словом, происходит обожение человеческого естества</w:t>
      </w:r>
      <w:r w:rsidR="0087504F" w:rsidRPr="0087504F">
        <w:t xml:space="preserve">. </w:t>
      </w:r>
      <w:r w:rsidRPr="0087504F">
        <w:t>Это</w:t>
      </w:r>
      <w:r w:rsidR="0087504F" w:rsidRPr="0087504F">
        <w:t xml:space="preserve"> - </w:t>
      </w:r>
      <w:r w:rsidRPr="0087504F">
        <w:t>итог, венчающий христианский подвиг</w:t>
      </w:r>
      <w:r w:rsidR="0087504F" w:rsidRPr="0087504F">
        <w:t xml:space="preserve">. </w:t>
      </w:r>
      <w:r w:rsidRPr="0087504F">
        <w:t>Путь же к нему лежит как бы в двух плоскостях одновременно</w:t>
      </w:r>
      <w:r w:rsidR="0087504F" w:rsidRPr="0087504F">
        <w:t xml:space="preserve"> - </w:t>
      </w:r>
      <w:r w:rsidRPr="0087504F">
        <w:t>через добродетель</w:t>
      </w:r>
      <w:r w:rsidR="0087504F">
        <w:t xml:space="preserve"> (</w:t>
      </w:r>
      <w:r w:rsidRPr="0087504F">
        <w:sym w:font="Symbol" w:char="F070"/>
      </w:r>
      <w:r w:rsidRPr="0087504F">
        <w:sym w:font="Symbol" w:char="F072"/>
      </w:r>
      <w:r w:rsidRPr="0087504F">
        <w:sym w:font="Symbol" w:char="F061"/>
      </w:r>
      <w:r w:rsidRPr="0087504F">
        <w:sym w:font="Symbol" w:char="F078"/>
      </w:r>
      <w:r w:rsidRPr="0087504F">
        <w:sym w:font="Symbol" w:char="F069"/>
      </w:r>
      <w:r w:rsidRPr="0087504F">
        <w:sym w:font="Symbol" w:char="F056"/>
      </w:r>
      <w:r w:rsidR="0087504F" w:rsidRPr="0087504F">
        <w:t xml:space="preserve">) </w:t>
      </w:r>
      <w:r w:rsidRPr="0087504F">
        <w:t>и богопознание</w:t>
      </w:r>
      <w:r w:rsidR="0087504F">
        <w:t xml:space="preserve"> (</w:t>
      </w:r>
      <w:r w:rsidRPr="0087504F">
        <w:sym w:font="Symbol" w:char="F071"/>
      </w:r>
      <w:r w:rsidRPr="0087504F">
        <w:sym w:font="Symbol" w:char="F065"/>
      </w:r>
      <w:r w:rsidRPr="0087504F">
        <w:sym w:font="Symbol" w:char="F06F"/>
      </w:r>
      <w:r w:rsidRPr="0087504F">
        <w:sym w:font="Symbol" w:char="F072"/>
      </w:r>
      <w:r w:rsidRPr="0087504F">
        <w:sym w:font="Symbol" w:char="F069"/>
      </w:r>
      <w:r w:rsidRPr="0087504F">
        <w:sym w:font="Symbol" w:char="F061"/>
      </w:r>
      <w:r w:rsidR="0087504F" w:rsidRPr="0087504F">
        <w:t xml:space="preserve">). </w:t>
      </w:r>
      <w:r w:rsidRPr="0087504F">
        <w:t>Венец мистического подвига</w:t>
      </w:r>
      <w:r w:rsidR="0087504F" w:rsidRPr="0087504F">
        <w:t xml:space="preserve"> - </w:t>
      </w:r>
      <w:r w:rsidRPr="0087504F">
        <w:sym w:font="Symbol" w:char="F065"/>
      </w:r>
      <w:r w:rsidRPr="0087504F">
        <w:sym w:font="Symbol" w:char="F06B"/>
      </w:r>
      <w:r w:rsidRPr="0087504F">
        <w:sym w:font="Symbol" w:char="F073"/>
      </w:r>
      <w:r w:rsidRPr="0087504F">
        <w:sym w:font="Symbol" w:char="F074"/>
      </w:r>
      <w:r w:rsidRPr="0087504F">
        <w:sym w:font="Symbol" w:char="F061"/>
      </w:r>
      <w:r w:rsidRPr="0087504F">
        <w:sym w:font="Symbol" w:char="F073"/>
      </w:r>
      <w:r w:rsidRPr="0087504F">
        <w:sym w:font="Symbol" w:char="F069"/>
      </w:r>
      <w:r w:rsidRPr="0087504F">
        <w:sym w:font="Symbol" w:char="F056"/>
      </w:r>
      <w:r w:rsidRPr="0087504F">
        <w:t xml:space="preserve">, </w:t>
      </w:r>
      <w:r w:rsidR="0087504F">
        <w:t>т.е.</w:t>
      </w:r>
      <w:r w:rsidR="0087504F" w:rsidRPr="0087504F">
        <w:t xml:space="preserve"> </w:t>
      </w:r>
      <w:r w:rsidRPr="0087504F">
        <w:t>состояние наивысшей готовности к единению с Христом</w:t>
      </w:r>
      <w:r w:rsidR="0087504F" w:rsidRPr="0087504F">
        <w:t xml:space="preserve">. </w:t>
      </w:r>
      <w:r w:rsidRPr="0087504F">
        <w:t>Тогда и происходит озарение души божественным светом</w:t>
      </w:r>
      <w:r w:rsidR="0087504F">
        <w:t xml:space="preserve"> (</w:t>
      </w:r>
      <w:r w:rsidRPr="0087504F">
        <w:sym w:font="Symbol" w:char="F066"/>
      </w:r>
      <w:r w:rsidRPr="0087504F">
        <w:sym w:font="Symbol" w:char="F06F"/>
      </w:r>
      <w:r w:rsidRPr="0087504F">
        <w:sym w:font="Symbol" w:char="F074"/>
      </w:r>
      <w:r w:rsidRPr="0087504F">
        <w:sym w:font="Symbol" w:char="F069"/>
      </w:r>
      <w:r w:rsidRPr="0087504F">
        <w:sym w:font="Symbol" w:char="F073"/>
      </w:r>
      <w:r w:rsidRPr="0087504F">
        <w:sym w:font="Symbol" w:char="F06D"/>
      </w:r>
      <w:r w:rsidRPr="0087504F">
        <w:sym w:font="Symbol" w:char="F06F"/>
      </w:r>
      <w:r w:rsidRPr="0087504F">
        <w:sym w:font="Symbol" w:char="F056"/>
      </w:r>
      <w:r w:rsidR="0087504F" w:rsidRPr="0087504F">
        <w:t xml:space="preserve">) </w:t>
      </w:r>
      <w:r w:rsidRPr="0087504F">
        <w:t>и как итог</w:t>
      </w:r>
      <w:r w:rsidR="0087504F" w:rsidRPr="0087504F">
        <w:t xml:space="preserve"> - </w:t>
      </w:r>
      <w:r w:rsidRPr="0087504F">
        <w:t>обожение плоти</w:t>
      </w:r>
      <w:r w:rsidR="0087504F">
        <w:t xml:space="preserve"> (</w:t>
      </w:r>
      <w:r w:rsidRPr="0087504F">
        <w:sym w:font="Symbol" w:char="F071"/>
      </w:r>
      <w:r w:rsidRPr="0087504F">
        <w:sym w:font="Symbol" w:char="F065"/>
      </w:r>
      <w:r w:rsidRPr="0087504F">
        <w:sym w:font="Symbol" w:char="F069"/>
      </w:r>
      <w:r w:rsidRPr="0087504F">
        <w:sym w:font="Symbol" w:char="F06F"/>
      </w:r>
      <w:r w:rsidRPr="0087504F">
        <w:sym w:font="Symbol" w:char="F073"/>
      </w:r>
      <w:r w:rsidRPr="0087504F">
        <w:sym w:font="Symbol" w:char="F069"/>
      </w:r>
      <w:r w:rsidRPr="0087504F">
        <w:sym w:font="Symbol" w:char="F056"/>
      </w:r>
      <w:r w:rsidR="0087504F" w:rsidRPr="0087504F">
        <w:t xml:space="preserve">). </w:t>
      </w:r>
      <w:r w:rsidRPr="0087504F">
        <w:t>В процессе формирования этого учения восточными аскетами была даже разработана целая система приемов психофизического самоконтроля, способствующих достижению “экстазиса”</w:t>
      </w:r>
      <w:r w:rsidR="0087504F" w:rsidRPr="0087504F">
        <w:t xml:space="preserve"> - </w:t>
      </w:r>
      <w:r w:rsidRPr="0087504F">
        <w:t>система, удивительно сходная с индийской йогой</w:t>
      </w:r>
      <w:r w:rsidR="0087504F">
        <w:t xml:space="preserve"> (</w:t>
      </w:r>
      <w:r w:rsidRPr="0087504F">
        <w:t xml:space="preserve">собственно, такое сходство естественно, </w:t>
      </w:r>
      <w:r w:rsidR="0087504F">
        <w:t>т.к</w:t>
      </w:r>
      <w:r w:rsidR="0087504F" w:rsidRPr="0087504F">
        <w:t xml:space="preserve"> </w:t>
      </w:r>
      <w:r w:rsidRPr="0087504F">
        <w:t>в обоих случаях преследуется одна и та же цель</w:t>
      </w:r>
      <w:r w:rsidR="0087504F" w:rsidRPr="0087504F">
        <w:t xml:space="preserve">: </w:t>
      </w:r>
      <w:r w:rsidRPr="0087504F">
        <w:t>посредством психологического шока открыть сознание навстречу мистическим переживаниям</w:t>
      </w:r>
      <w:r w:rsidR="0087504F" w:rsidRPr="0087504F">
        <w:t xml:space="preserve">). </w:t>
      </w:r>
      <w:r w:rsidRPr="0087504F">
        <w:t>Вот как описывал эти приемы один из столпов восточной аскетики Симеон Новый Богослов</w:t>
      </w:r>
      <w:r w:rsidR="0087504F">
        <w:t xml:space="preserve"> (</w:t>
      </w:r>
      <w:r w:rsidRPr="0087504F">
        <w:t>949</w:t>
      </w:r>
      <w:r w:rsidR="0087504F" w:rsidRPr="0087504F">
        <w:t xml:space="preserve"> - </w:t>
      </w:r>
      <w:r w:rsidRPr="0087504F">
        <w:t>1022</w:t>
      </w:r>
      <w:r w:rsidR="0087504F" w:rsidRPr="0087504F">
        <w:t xml:space="preserve">): </w:t>
      </w:r>
      <w:r w:rsidRPr="0087504F">
        <w:t>“Запри дверь своей кельи, сядь в углу ее, отвлеки свою мысль от всего земного, телесного и скоропреходящего</w:t>
      </w:r>
      <w:r w:rsidR="0087504F" w:rsidRPr="0087504F">
        <w:t xml:space="preserve">. </w:t>
      </w:r>
      <w:r w:rsidRPr="0087504F">
        <w:t>Потом</w:t>
      </w:r>
      <w:r w:rsidR="0087504F" w:rsidRPr="0087504F">
        <w:t xml:space="preserve"> </w:t>
      </w:r>
      <w:r w:rsidRPr="0087504F">
        <w:t>склони подбородок на грудь свою и устреми чувственное и душевное око на пупок твой</w:t>
      </w:r>
      <w:r w:rsidR="0087504F" w:rsidRPr="0087504F">
        <w:t xml:space="preserve">; </w:t>
      </w:r>
      <w:r w:rsidRPr="0087504F">
        <w:t>далее, сожми обе ноздри твои так, чтобы едва можно было дышать, и отыщи глазами то место сердца, где сосредоточены все способности души</w:t>
      </w:r>
      <w:r w:rsidR="0087504F" w:rsidRPr="0087504F">
        <w:t xml:space="preserve">. </w:t>
      </w:r>
      <w:r w:rsidRPr="0087504F">
        <w:t>Сначала ты ничего не увидишь сквозь тело свое, но, когда проведешь день и ночь, тогда</w:t>
      </w:r>
      <w:r w:rsidR="0087504F" w:rsidRPr="0087504F">
        <w:t xml:space="preserve"> - </w:t>
      </w:r>
      <w:r w:rsidRPr="0087504F">
        <w:t>о, чудо</w:t>
      </w:r>
      <w:r w:rsidR="0087504F" w:rsidRPr="0087504F">
        <w:t xml:space="preserve">! - </w:t>
      </w:r>
      <w:r w:rsidRPr="0087504F">
        <w:t>увидишь то, что никогда не видел,</w:t>
      </w:r>
      <w:r w:rsidR="0087504F" w:rsidRPr="0087504F">
        <w:t xml:space="preserve"> - </w:t>
      </w:r>
      <w:r w:rsidRPr="0087504F">
        <w:t xml:space="preserve">увидишь, что вокруг сердца распространяется божественный свет </w:t>
      </w:r>
      <w:r w:rsidR="0087504F">
        <w:t xml:space="preserve">". </w:t>
      </w:r>
      <w:r w:rsidRPr="0087504F">
        <w:t>Этой же цели</w:t>
      </w:r>
      <w:r w:rsidR="0087504F" w:rsidRPr="0087504F">
        <w:t xml:space="preserve"> - </w:t>
      </w:r>
      <w:r w:rsidRPr="0087504F">
        <w:t>“просветлению души” и концентрация сознания на предстоящем мистическом озарении отвечало и бесчисленное, предельно самоуглубленное повторение в уме так называемой молитвы Иисусовой</w:t>
      </w:r>
      <w:r w:rsidR="0087504F" w:rsidRPr="0087504F">
        <w:t xml:space="preserve">: </w:t>
      </w:r>
      <w:r w:rsidRPr="0087504F">
        <w:t>“Господи Иисусе, сыне Божий, помилуй мя грешного</w:t>
      </w:r>
      <w:r w:rsidR="0087504F" w:rsidRPr="0087504F">
        <w:t xml:space="preserve">! </w:t>
      </w:r>
      <w:r w:rsidRPr="0087504F">
        <w:t>” Идеальная отрешенность от суетного мира и сосредоточенность на ожидании единения с Богом</w:t>
      </w:r>
      <w:r w:rsidR="0087504F" w:rsidRPr="0087504F">
        <w:t xml:space="preserve"> </w:t>
      </w:r>
      <w:r w:rsidRPr="0087504F">
        <w:t>выражалась в полнейшем безмолвии</w:t>
      </w:r>
      <w:r w:rsidR="0087504F">
        <w:t xml:space="preserve"> (</w:t>
      </w:r>
      <w:r w:rsidRPr="0087504F">
        <w:t>греч</w:t>
      </w:r>
      <w:r w:rsidR="0087504F" w:rsidRPr="0087504F">
        <w:t xml:space="preserve">. </w:t>
      </w:r>
      <w:r w:rsidRPr="0087504F">
        <w:sym w:font="Symbol" w:char="F068"/>
      </w:r>
      <w:r w:rsidRPr="0087504F">
        <w:sym w:font="Symbol" w:char="F073"/>
      </w:r>
      <w:r w:rsidRPr="0087504F">
        <w:sym w:font="Symbol" w:char="F075"/>
      </w:r>
      <w:r w:rsidRPr="0087504F">
        <w:sym w:font="Symbol" w:char="F063"/>
      </w:r>
      <w:r w:rsidRPr="0087504F">
        <w:sym w:font="Symbol" w:char="F069"/>
      </w:r>
      <w:r w:rsidRPr="0087504F">
        <w:sym w:font="Symbol" w:char="F061"/>
      </w:r>
      <w:r w:rsidR="0087504F" w:rsidRPr="0087504F">
        <w:t xml:space="preserve">). </w:t>
      </w:r>
      <w:r w:rsidRPr="0087504F">
        <w:t>Отсюда</w:t>
      </w:r>
      <w:r w:rsidR="0087504F" w:rsidRPr="0087504F">
        <w:t xml:space="preserve"> - </w:t>
      </w:r>
      <w:r w:rsidRPr="0087504F">
        <w:t>все учение о мистическом единении с Богом получило название исихазм</w:t>
      </w:r>
      <w:r w:rsidR="0087504F" w:rsidRPr="0087504F">
        <w:t xml:space="preserve">. </w:t>
      </w:r>
      <w:r w:rsidRPr="0087504F">
        <w:t>Оно формировалось на протяжении почти тысячи лет, начиная с IV в</w:t>
      </w:r>
      <w:r w:rsidR="0087504F">
        <w:t>.,</w:t>
      </w:r>
      <w:r w:rsidR="0087504F" w:rsidRPr="0087504F">
        <w:t xml:space="preserve"> </w:t>
      </w:r>
      <w:r w:rsidRPr="0087504F">
        <w:t>а наиболее законченную, философски выверенную</w:t>
      </w:r>
      <w:r w:rsidR="0087504F" w:rsidRPr="0087504F">
        <w:t xml:space="preserve"> </w:t>
      </w:r>
      <w:r w:rsidRPr="0087504F">
        <w:t>форму придал этому учению выдающийся церковный деятель XIV в</w:t>
      </w:r>
      <w:r w:rsidR="0087504F" w:rsidRPr="0087504F">
        <w:t xml:space="preserve">. </w:t>
      </w:r>
      <w:r w:rsidRPr="0087504F">
        <w:t>Григорий</w:t>
      </w:r>
      <w:r w:rsidR="0087504F" w:rsidRPr="0087504F">
        <w:t xml:space="preserve"> </w:t>
      </w:r>
      <w:r w:rsidRPr="0087504F">
        <w:t>Палама</w:t>
      </w:r>
      <w:r w:rsidR="0087504F">
        <w:t xml:space="preserve"> (</w:t>
      </w:r>
      <w:r w:rsidRPr="0087504F">
        <w:t>1296</w:t>
      </w:r>
      <w:r w:rsidR="0087504F" w:rsidRPr="0087504F">
        <w:t xml:space="preserve"> - </w:t>
      </w:r>
      <w:r w:rsidRPr="0087504F">
        <w:t>1359</w:t>
      </w:r>
      <w:r w:rsidR="0087504F" w:rsidRPr="0087504F">
        <w:t xml:space="preserve">). </w:t>
      </w:r>
      <w:r w:rsidRPr="0087504F">
        <w:t>Еще при жизни Паламы, в 1351 г</w:t>
      </w:r>
      <w:r w:rsidR="0087504F">
        <w:t>.,</w:t>
      </w:r>
      <w:r w:rsidR="0087504F" w:rsidRPr="0087504F">
        <w:t xml:space="preserve"> </w:t>
      </w:r>
      <w:r w:rsidRPr="0087504F">
        <w:t>исихазм был провозглашен официальной доктриной православия, а всего через 2 года после его смерти Григорий Палама был причислен к лику святых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В самом процессе становления доктрины исихазма отразилась одна из существеннейших черт восточного богословия, отличающих его от западного</w:t>
      </w:r>
      <w:r w:rsidR="0087504F" w:rsidRPr="0087504F">
        <w:t xml:space="preserve">. </w:t>
      </w:r>
      <w:r w:rsidRPr="0087504F">
        <w:t>Православное богословие всегда было по преимуществу мистическим, а не формально-логическим, как в католицизме</w:t>
      </w:r>
      <w:r w:rsidR="0087504F" w:rsidRPr="0087504F">
        <w:t xml:space="preserve">. </w:t>
      </w:r>
      <w:r w:rsidRPr="0087504F">
        <w:t>На востоке никогда не допускался к богословствованию тот, кто не имел достаточно богатой аскетической практики, поскольку именно личный мистический опыт мыслился исходной посылкой суждений о Боге</w:t>
      </w:r>
      <w:r w:rsidR="0087504F" w:rsidRPr="0087504F">
        <w:t xml:space="preserve">: </w:t>
      </w:r>
      <w:r w:rsidRPr="0087504F">
        <w:t>зачем доказывать методами формальной логики истину, которая и так явлена во всей возможной для человека полноте</w:t>
      </w:r>
      <w:r w:rsidR="0087504F" w:rsidRPr="0087504F">
        <w:t xml:space="preserve">. </w:t>
      </w:r>
      <w:r w:rsidRPr="0087504F">
        <w:t>Пожалуй, наиболее ярко и афористично охарактеризовал эту особенность восточного богословия В</w:t>
      </w:r>
      <w:r w:rsidR="0087504F">
        <w:t xml:space="preserve">.Н. </w:t>
      </w:r>
      <w:r w:rsidRPr="0087504F">
        <w:t>Лосский</w:t>
      </w:r>
      <w:r w:rsidR="0087504F" w:rsidRPr="0087504F">
        <w:t xml:space="preserve">: </w:t>
      </w:r>
      <w:r w:rsidRPr="0087504F">
        <w:t>“Богослов не ищет Бога, как ищут какой</w:t>
      </w:r>
      <w:r w:rsidR="0087504F" w:rsidRPr="0087504F">
        <w:t xml:space="preserve"> - </w:t>
      </w:r>
      <w:r w:rsidRPr="0087504F">
        <w:t>либо предмет, но Бог сам овладевает богословом, как может овладеть нами чья-то личность</w:t>
      </w:r>
      <w:r w:rsidR="0087504F">
        <w:t>".</w:t>
      </w:r>
    </w:p>
    <w:p w:rsidR="0087504F" w:rsidRDefault="00EC1AE5" w:rsidP="0087504F">
      <w:pPr>
        <w:ind w:firstLine="709"/>
      </w:pPr>
      <w:r w:rsidRPr="0087504F">
        <w:t>В одном из своих аспектов исихазм содержит и богословское обоснование абсолютной неизменности церкви в области догматики, канона и культа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Фаворский свет есть высшее и наиболее полное проявление богоприсутствия</w:t>
      </w:r>
      <w:r w:rsidR="0087504F" w:rsidRPr="0087504F">
        <w:t xml:space="preserve">. </w:t>
      </w:r>
      <w:r w:rsidRPr="0087504F">
        <w:t>Но тварный мир весь пронизан божественными энергиями</w:t>
      </w:r>
      <w:r w:rsidR="0087504F" w:rsidRPr="0087504F">
        <w:t xml:space="preserve">. </w:t>
      </w:r>
      <w:r w:rsidRPr="0087504F">
        <w:t>И одной из них, одной из опосредованных форм самовыявления Бога является слово, имя</w:t>
      </w:r>
      <w:r w:rsidR="0087504F" w:rsidRPr="0087504F">
        <w:t xml:space="preserve">. </w:t>
      </w:r>
      <w:r w:rsidRPr="0087504F">
        <w:t>Бог творил мир словом</w:t>
      </w:r>
      <w:r w:rsidR="0087504F" w:rsidRPr="0087504F">
        <w:t xml:space="preserve">. </w:t>
      </w:r>
      <w:r w:rsidRPr="0087504F">
        <w:t>Следовательно, первообразы, архетипы всех явлений “тварного мира”</w:t>
      </w:r>
      <w:r w:rsidR="0087504F" w:rsidRPr="0087504F">
        <w:t xml:space="preserve"> - </w:t>
      </w:r>
      <w:r w:rsidRPr="0087504F">
        <w:t>слова божественной речи</w:t>
      </w:r>
      <w:r w:rsidR="0087504F" w:rsidRPr="0087504F">
        <w:t xml:space="preserve">. </w:t>
      </w:r>
      <w:r w:rsidRPr="0087504F">
        <w:t>А коль человек</w:t>
      </w:r>
      <w:r w:rsidR="0087504F" w:rsidRPr="0087504F">
        <w:t xml:space="preserve"> - </w:t>
      </w:r>
      <w:r w:rsidRPr="0087504F">
        <w:t>творение Божие, созданное по образу и подобию Бога, то человеческое слово</w:t>
      </w:r>
      <w:r w:rsidR="0087504F" w:rsidRPr="0087504F">
        <w:t xml:space="preserve"> - </w:t>
      </w:r>
      <w:r w:rsidRPr="0087504F">
        <w:t>многократно отраженный слабый отсвет слова божественного</w:t>
      </w:r>
      <w:r w:rsidR="0087504F" w:rsidRPr="0087504F">
        <w:t xml:space="preserve">. </w:t>
      </w:r>
      <w:r w:rsidRPr="0087504F">
        <w:t>Значит, постичь сущность явления</w:t>
      </w:r>
      <w:r w:rsidR="0087504F" w:rsidRPr="0087504F">
        <w:t xml:space="preserve"> - </w:t>
      </w:r>
      <w:r w:rsidRPr="0087504F">
        <w:t>это правильно назвать его</w:t>
      </w:r>
      <w:r w:rsidR="0087504F" w:rsidRPr="0087504F">
        <w:t xml:space="preserve">. </w:t>
      </w:r>
      <w:r w:rsidRPr="0087504F">
        <w:t>Но из этого же следует, что неправильно назвать</w:t>
      </w:r>
      <w:r w:rsidR="0087504F" w:rsidRPr="0087504F">
        <w:t xml:space="preserve"> - </w:t>
      </w:r>
      <w:r w:rsidRPr="0087504F">
        <w:t>значит извратить суть</w:t>
      </w:r>
      <w:r w:rsidR="0087504F" w:rsidRPr="0087504F">
        <w:t xml:space="preserve">. </w:t>
      </w:r>
      <w:r w:rsidRPr="0087504F">
        <w:t>А если это касается божественной сущности</w:t>
      </w:r>
      <w:r w:rsidR="0087504F" w:rsidRPr="0087504F">
        <w:t xml:space="preserve"> - </w:t>
      </w:r>
      <w:r w:rsidRPr="0087504F">
        <w:t>то и впасть в ересь</w:t>
      </w:r>
      <w:r w:rsidR="0087504F" w:rsidRPr="0087504F">
        <w:t xml:space="preserve">. </w:t>
      </w:r>
      <w:r w:rsidRPr="0087504F">
        <w:t>Отсюда</w:t>
      </w:r>
      <w:r w:rsidR="0087504F" w:rsidRPr="0087504F">
        <w:t xml:space="preserve"> - </w:t>
      </w:r>
      <w:r w:rsidRPr="0087504F">
        <w:t xml:space="preserve">вывод о полной недопустимости искажения или даже малейшей ошибки в тексте Священного писания, в символе веры, в молитве, в литургии и </w:t>
      </w:r>
      <w:r w:rsidR="0087504F">
        <w:t>т.д.</w:t>
      </w:r>
    </w:p>
    <w:p w:rsidR="0087504F" w:rsidRDefault="00EC1AE5" w:rsidP="0087504F">
      <w:pPr>
        <w:ind w:firstLine="709"/>
      </w:pPr>
      <w:r w:rsidRPr="0087504F">
        <w:t>В истории русской церкви этой концепции было суждено сыграть роковую роль, поскольку именно ею была предопределена трагедия Раскола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Кроме сугубо богословского содержания исихастская</w:t>
      </w:r>
      <w:r w:rsidR="0087504F" w:rsidRPr="0087504F">
        <w:t xml:space="preserve"> </w:t>
      </w:r>
      <w:r w:rsidRPr="0087504F">
        <w:t>доктрина имела и политический аспект, четко обозначившийся в XIV-XV вв</w:t>
      </w:r>
      <w:r w:rsidR="0087504F" w:rsidRPr="0087504F">
        <w:t xml:space="preserve">. </w:t>
      </w:r>
      <w:r w:rsidRPr="0087504F">
        <w:t>Когда над Византией нависла турецкая опасность, Империя попыталась найти поддержку на Западе</w:t>
      </w:r>
      <w:r w:rsidR="0087504F" w:rsidRPr="0087504F">
        <w:t xml:space="preserve">. </w:t>
      </w:r>
      <w:r w:rsidRPr="0087504F">
        <w:t>Однако папская курия потребовала в обмен на организацию крестового похода унии церквей на основе признания православными католической догматики и верховенства папы</w:t>
      </w:r>
      <w:r w:rsidR="0087504F" w:rsidRPr="0087504F">
        <w:t xml:space="preserve">. </w:t>
      </w:r>
      <w:r w:rsidRPr="0087504F">
        <w:t>В этих условиях</w:t>
      </w:r>
      <w:r w:rsidR="0087504F" w:rsidRPr="0087504F">
        <w:t xml:space="preserve"> </w:t>
      </w:r>
      <w:r w:rsidRPr="0087504F">
        <w:t>противники сближения с Римом апеллировали именно к исихастской доктрине, как обоснованию абсолютной невозможности поступиться идеалами православия</w:t>
      </w:r>
      <w:r w:rsidR="0087504F" w:rsidRPr="0087504F">
        <w:t xml:space="preserve">. </w:t>
      </w:r>
      <w:r w:rsidRPr="0087504F">
        <w:t xml:space="preserve">В эсхатологическом плане, </w:t>
      </w:r>
      <w:r w:rsidR="0087504F">
        <w:t>т.е.</w:t>
      </w:r>
      <w:r w:rsidR="0087504F" w:rsidRPr="0087504F">
        <w:t xml:space="preserve"> </w:t>
      </w:r>
      <w:r w:rsidRPr="0087504F">
        <w:t>в перспективе грядущего спасения даже турецкое иго виделось греками в менее мрачных красках, чем союз с Римом</w:t>
      </w:r>
      <w:r w:rsidR="0087504F" w:rsidRPr="0087504F">
        <w:t xml:space="preserve">. </w:t>
      </w:r>
      <w:r w:rsidRPr="0087504F">
        <w:t>Как сказал накануне падения Царьграда дука византийского флота Лука Нотара, “лучше увидеть царствующим в Константинополе тюрбан Магомета, чем папскую тиару</w:t>
      </w:r>
      <w:r w:rsidR="0087504F">
        <w:t>".</w:t>
      </w:r>
    </w:p>
    <w:p w:rsidR="0087504F" w:rsidRDefault="00EC1AE5" w:rsidP="0087504F">
      <w:pPr>
        <w:ind w:firstLine="709"/>
      </w:pPr>
      <w:r w:rsidRPr="0087504F">
        <w:rPr>
          <w:i/>
          <w:iCs/>
        </w:rPr>
        <w:t>Православный канон</w:t>
      </w:r>
      <w:r w:rsidRPr="0087504F">
        <w:t xml:space="preserve"> включает Священное Писание и Священное Предание</w:t>
      </w:r>
      <w:r w:rsidR="0087504F" w:rsidRPr="0087504F">
        <w:t xml:space="preserve">. </w:t>
      </w:r>
      <w:r w:rsidRPr="0087504F">
        <w:t>Священное Писание состоит из Ветхого и Нового Завета</w:t>
      </w:r>
      <w:r w:rsidR="0087504F" w:rsidRPr="0087504F">
        <w:t xml:space="preserve">. </w:t>
      </w:r>
      <w:r w:rsidRPr="0087504F">
        <w:t>В основе Ветхозаветного канона лежит Септуагинта, однако не все 50 книг</w:t>
      </w:r>
      <w:r w:rsidR="0087504F" w:rsidRPr="0087504F">
        <w:t xml:space="preserve"> </w:t>
      </w:r>
      <w:r w:rsidRPr="0087504F">
        <w:t>александрийских “70 толковников</w:t>
      </w:r>
      <w:r w:rsidR="0087504F">
        <w:t xml:space="preserve">" </w:t>
      </w:r>
      <w:r w:rsidRPr="0087504F">
        <w:t>признаются восточной церковью “богодухновенными</w:t>
      </w:r>
      <w:r w:rsidR="0087504F">
        <w:t xml:space="preserve">". </w:t>
      </w:r>
      <w:r w:rsidRPr="0087504F">
        <w:t>Таковыми считаются лишь те 39 книг, которые дошли до нас в древнееврейском оригинале</w:t>
      </w:r>
      <w:r w:rsidR="0087504F" w:rsidRPr="0087504F">
        <w:t xml:space="preserve">. </w:t>
      </w:r>
      <w:r w:rsidRPr="0087504F">
        <w:t>Остальные 11 книг</w:t>
      </w:r>
      <w:r w:rsidR="0087504F">
        <w:t xml:space="preserve"> (</w:t>
      </w:r>
      <w:r w:rsidRPr="0087504F">
        <w:t xml:space="preserve">Маккавеев, Иудифь, Товит, Премудрости Иисуса, сына Сирахова и </w:t>
      </w:r>
      <w:r w:rsidR="0087504F">
        <w:t>др.)</w:t>
      </w:r>
      <w:r w:rsidR="0087504F" w:rsidRPr="0087504F">
        <w:t xml:space="preserve"> </w:t>
      </w:r>
      <w:r w:rsidRPr="0087504F">
        <w:t>признаются “душеполезными</w:t>
      </w:r>
      <w:r w:rsidR="0087504F">
        <w:t xml:space="preserve">", </w:t>
      </w:r>
      <w:r w:rsidRPr="0087504F">
        <w:t>но не “богодухновенными</w:t>
      </w:r>
      <w:r w:rsidR="0087504F">
        <w:t xml:space="preserve">". </w:t>
      </w:r>
      <w:r w:rsidRPr="0087504F">
        <w:t>Новый завет включает 27 книг и ничем не отличается от новозаветного канона других христианских конфессий</w:t>
      </w:r>
      <w:r w:rsidR="0087504F" w:rsidRPr="0087504F">
        <w:t xml:space="preserve">. </w:t>
      </w:r>
      <w:r w:rsidRPr="0087504F">
        <w:t>В понятие Священного предания входят символы веры, догматы и постановления, касающиеся церковной жизни, восходящие к апостолам, принятые на первых семи вселенских соборах и десяти поместных соборах эпохи Вселенской церкви, а также ряд посланий и правил отцов церкви</w:t>
      </w:r>
      <w:r w:rsidR="0087504F" w:rsidRPr="0087504F">
        <w:t xml:space="preserve">. </w:t>
      </w:r>
      <w:r w:rsidRPr="0087504F">
        <w:t xml:space="preserve">Все это в сумме составляет </w:t>
      </w:r>
      <w:r w:rsidRPr="0087504F">
        <w:rPr>
          <w:i/>
          <w:iCs/>
        </w:rPr>
        <w:t>канонические правила</w:t>
      </w:r>
      <w:r w:rsidR="0087504F" w:rsidRPr="0087504F">
        <w:t xml:space="preserve"> - </w:t>
      </w:r>
      <w:r w:rsidRPr="0087504F">
        <w:t>своего рода конституцию церкви, определяющую ее организационную структуру и главные дисциплинарные требования</w:t>
      </w:r>
      <w:r w:rsidR="0087504F" w:rsidRPr="0087504F">
        <w:t xml:space="preserve">. </w:t>
      </w:r>
      <w:r w:rsidRPr="0087504F">
        <w:t>Основополагающий принцип этой “конституции” сформулирован в 9-м члене Никео-цареградского символа веры</w:t>
      </w:r>
      <w:r w:rsidR="0087504F" w:rsidRPr="0087504F">
        <w:t xml:space="preserve">: </w:t>
      </w:r>
      <w:r w:rsidRPr="0087504F">
        <w:t>“Веруем во едину святую, соборную и апостольскую церковь</w:t>
      </w:r>
      <w:r w:rsidR="0087504F">
        <w:t xml:space="preserve">". </w:t>
      </w:r>
      <w:r w:rsidRPr="0087504F">
        <w:t>Определение церкви как апостольской указывает на харизматический характер этого института</w:t>
      </w:r>
      <w:r w:rsidR="0087504F" w:rsidRPr="0087504F">
        <w:t xml:space="preserve">. </w:t>
      </w:r>
      <w:r w:rsidRPr="0087504F">
        <w:t>Вспомним, что церковь, по Максу Веберу, это</w:t>
      </w:r>
      <w:r w:rsidR="0087504F" w:rsidRPr="0087504F">
        <w:t xml:space="preserve"> - </w:t>
      </w:r>
      <w:r w:rsidRPr="0087504F">
        <w:t>“учреждение по дарованию благодати”</w:t>
      </w:r>
      <w:r w:rsidR="0087504F" w:rsidRPr="0087504F">
        <w:t xml:space="preserve">. </w:t>
      </w:r>
      <w:r w:rsidRPr="0087504F">
        <w:t>Право и способность наделять благодатью, “дарами Святого Духа</w:t>
      </w:r>
      <w:r w:rsidR="0087504F">
        <w:t xml:space="preserve">", </w:t>
      </w:r>
      <w:r w:rsidRPr="0087504F">
        <w:t>было получено апостолами от самого Христа и, в свою очередь, передано ими епископам</w:t>
      </w:r>
      <w:r w:rsidR="0087504F" w:rsidRPr="0087504F">
        <w:t xml:space="preserve">; </w:t>
      </w:r>
      <w:r w:rsidRPr="0087504F">
        <w:t>а те, в свою очередь, наделяли харизмой своих приемников</w:t>
      </w:r>
      <w:r w:rsidR="0087504F" w:rsidRPr="0087504F">
        <w:t xml:space="preserve">. </w:t>
      </w:r>
      <w:r w:rsidRPr="0087504F">
        <w:t>Таким образом, определение “апостольская</w:t>
      </w:r>
      <w:r w:rsidR="0087504F">
        <w:t xml:space="preserve">" </w:t>
      </w:r>
      <w:r w:rsidRPr="0087504F">
        <w:t>указывает на преемственную связь церковной иерархии с Христом и апостолами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Слово “соборная</w:t>
      </w:r>
      <w:r w:rsidR="0087504F">
        <w:t xml:space="preserve">" </w:t>
      </w:r>
      <w:r w:rsidRPr="0087504F">
        <w:t xml:space="preserve">является переводом греческого слова </w:t>
      </w:r>
      <w:r w:rsidRPr="0087504F">
        <w:sym w:font="Symbol" w:char="F06B"/>
      </w:r>
      <w:r w:rsidRPr="0087504F">
        <w:sym w:font="Symbol" w:char="F061"/>
      </w:r>
      <w:r w:rsidRPr="0087504F">
        <w:sym w:font="Symbol" w:char="F071"/>
      </w:r>
      <w:r w:rsidRPr="0087504F">
        <w:sym w:font="Symbol" w:char="F06F"/>
      </w:r>
      <w:r w:rsidRPr="0087504F">
        <w:sym w:font="Symbol" w:char="F06C"/>
      </w:r>
      <w:r w:rsidRPr="0087504F">
        <w:sym w:font="Symbol" w:char="F069"/>
      </w:r>
      <w:r w:rsidRPr="0087504F">
        <w:sym w:font="Symbol" w:char="F06B"/>
      </w:r>
      <w:r w:rsidRPr="0087504F">
        <w:sym w:font="Symbol" w:char="F06F"/>
      </w:r>
      <w:r w:rsidRPr="0087504F">
        <w:sym w:font="Symbol" w:char="F056"/>
      </w:r>
      <w:r w:rsidRPr="0087504F">
        <w:t>, образованного из приставки со значением</w:t>
      </w:r>
      <w:r w:rsidR="0087504F" w:rsidRPr="0087504F">
        <w:t xml:space="preserve"> </w:t>
      </w:r>
      <w:r w:rsidRPr="0087504F">
        <w:t>“по</w:t>
      </w:r>
      <w:r w:rsidR="0087504F">
        <w:t xml:space="preserve">" </w:t>
      </w:r>
      <w:r w:rsidRPr="0087504F">
        <w:t>и корня, означающего “весь</w:t>
      </w:r>
      <w:r w:rsidR="0087504F">
        <w:t xml:space="preserve">", </w:t>
      </w:r>
      <w:r w:rsidRPr="0087504F">
        <w:t>“целый</w:t>
      </w:r>
      <w:r w:rsidR="0087504F">
        <w:t xml:space="preserve">". </w:t>
      </w:r>
      <w:r w:rsidRPr="0087504F">
        <w:t>В традиционном церковном словоупотреблении этот термин означает одновременно и вселенский характер церкви, и способ соединения в единое целое отдельных ее частей</w:t>
      </w:r>
      <w:r w:rsidR="0087504F" w:rsidRPr="0087504F">
        <w:t xml:space="preserve">. </w:t>
      </w:r>
      <w:r w:rsidRPr="0087504F">
        <w:t>Во втором своем значении слово “соборность</w:t>
      </w:r>
      <w:r w:rsidR="0087504F">
        <w:t xml:space="preserve">" </w:t>
      </w:r>
      <w:r w:rsidRPr="0087504F">
        <w:t>указывает на то, что высшая церковная власть принадлежит не предстоятелю, а собору</w:t>
      </w:r>
      <w:r w:rsidR="0087504F" w:rsidRPr="0087504F">
        <w:t xml:space="preserve">. </w:t>
      </w:r>
      <w:r w:rsidRPr="0087504F">
        <w:t>Вселенский патриарх, которым “по чести</w:t>
      </w:r>
      <w:r w:rsidR="0087504F">
        <w:t xml:space="preserve">" </w:t>
      </w:r>
      <w:r w:rsidRPr="0087504F">
        <w:t>считается патриарх Константинопольский, не имеет непосредственной власти над отдельными национальными</w:t>
      </w:r>
      <w:r w:rsidR="0087504F" w:rsidRPr="0087504F">
        <w:t xml:space="preserve"> </w:t>
      </w:r>
      <w:r w:rsidRPr="0087504F">
        <w:t>церквами</w:t>
      </w:r>
      <w:r w:rsidR="0087504F">
        <w:t xml:space="preserve"> (</w:t>
      </w:r>
      <w:r w:rsidRPr="0087504F">
        <w:t>“поместными”</w:t>
      </w:r>
      <w:r w:rsidR="0087504F" w:rsidRPr="0087504F">
        <w:t xml:space="preserve">). </w:t>
      </w:r>
      <w:r w:rsidRPr="0087504F">
        <w:t>Каждая такая церковь является автокефальной</w:t>
      </w:r>
      <w:r w:rsidR="0087504F">
        <w:t xml:space="preserve"> (</w:t>
      </w:r>
      <w:r w:rsidRPr="0087504F">
        <w:t>греч</w:t>
      </w:r>
      <w:r w:rsidR="0087504F" w:rsidRPr="0087504F">
        <w:t xml:space="preserve">. </w:t>
      </w:r>
      <w:r w:rsidRPr="0087504F">
        <w:sym w:font="Symbol" w:char="F061"/>
      </w:r>
      <w:r w:rsidRPr="0087504F">
        <w:sym w:font="Symbol" w:char="F075"/>
      </w:r>
      <w:r w:rsidRPr="0087504F">
        <w:sym w:font="Symbol" w:char="F074"/>
      </w:r>
      <w:r w:rsidRPr="0087504F">
        <w:sym w:font="Symbol" w:char="F06F"/>
      </w:r>
      <w:r w:rsidRPr="0087504F">
        <w:sym w:font="Symbol" w:char="F056"/>
      </w:r>
      <w:r w:rsidR="0087504F" w:rsidRPr="0087504F">
        <w:t xml:space="preserve"> - </w:t>
      </w:r>
      <w:r w:rsidRPr="0087504F">
        <w:t>“сам” и</w:t>
      </w:r>
      <w:r w:rsidR="0087504F" w:rsidRPr="0087504F">
        <w:t xml:space="preserve"> </w:t>
      </w:r>
      <w:r w:rsidRPr="0087504F">
        <w:sym w:font="Symbol" w:char="F06B"/>
      </w:r>
      <w:r w:rsidRPr="0087504F">
        <w:sym w:font="Symbol" w:char="F065"/>
      </w:r>
      <w:r w:rsidRPr="0087504F">
        <w:sym w:font="Symbol" w:char="F066"/>
      </w:r>
      <w:r w:rsidRPr="0087504F">
        <w:sym w:font="Symbol" w:char="F061"/>
      </w:r>
      <w:r w:rsidRPr="0087504F">
        <w:sym w:font="Symbol" w:char="F06C"/>
      </w:r>
      <w:r w:rsidRPr="0087504F">
        <w:sym w:font="Symbol" w:char="F068"/>
      </w:r>
      <w:r w:rsidR="0087504F" w:rsidRPr="0087504F">
        <w:t xml:space="preserve"> - </w:t>
      </w:r>
      <w:r w:rsidRPr="0087504F">
        <w:t>“голова”</w:t>
      </w:r>
      <w:r w:rsidR="0087504F" w:rsidRPr="0087504F">
        <w:t>),</w:t>
      </w:r>
      <w:r w:rsidRPr="0087504F">
        <w:t xml:space="preserve"> </w:t>
      </w:r>
      <w:r w:rsidR="0087504F">
        <w:t>т.е.</w:t>
      </w:r>
      <w:r w:rsidR="0087504F" w:rsidRPr="0087504F">
        <w:t xml:space="preserve"> </w:t>
      </w:r>
      <w:r w:rsidRPr="0087504F">
        <w:t>независимой</w:t>
      </w:r>
      <w:r w:rsidR="0087504F" w:rsidRPr="0087504F">
        <w:t xml:space="preserve">. </w:t>
      </w:r>
      <w:r w:rsidRPr="0087504F">
        <w:t>Ее автокефальность считается канонической, если признана той церковью, из состава которой она выделилась</w:t>
      </w:r>
      <w:r w:rsidR="0087504F">
        <w:t xml:space="preserve"> (</w:t>
      </w:r>
      <w:r w:rsidRPr="0087504F">
        <w:t>например, автокефальность украинской церкви будет признана в православном мире, когда Русская православная церковь даст на это свое согласие</w:t>
      </w:r>
      <w:r w:rsidR="0087504F" w:rsidRPr="0087504F">
        <w:t xml:space="preserve">). </w:t>
      </w:r>
      <w:r w:rsidRPr="0087504F">
        <w:t>Всего существует 15 автокефальных церквей</w:t>
      </w:r>
      <w:r w:rsidR="0087504F" w:rsidRPr="0087504F">
        <w:t xml:space="preserve">. </w:t>
      </w:r>
      <w:r w:rsidRPr="0087504F">
        <w:t>Степень их влиятельности в православном мире определяется их местом в “Диптихе”</w:t>
      </w:r>
      <w:r w:rsidR="0087504F" w:rsidRPr="0087504F">
        <w:t xml:space="preserve"> - </w:t>
      </w:r>
      <w:r w:rsidRPr="0087504F">
        <w:t>списке поместных церквей</w:t>
      </w:r>
      <w:r w:rsidR="0087504F" w:rsidRPr="0087504F">
        <w:t xml:space="preserve">. </w:t>
      </w:r>
      <w:r w:rsidRPr="0087504F">
        <w:t>Первой в нем значится Константинопольская церковь, за ней Александрийская, Антиохийская и Иерусалимская</w:t>
      </w:r>
      <w:r w:rsidR="0087504F" w:rsidRPr="0087504F">
        <w:t xml:space="preserve">. </w:t>
      </w:r>
      <w:r w:rsidRPr="0087504F">
        <w:t>Русская православная церковь занимает в диптихе 5-е место</w:t>
      </w:r>
      <w:r w:rsidR="0087504F" w:rsidRPr="0087504F">
        <w:t xml:space="preserve">. </w:t>
      </w:r>
      <w:r w:rsidRPr="0087504F">
        <w:t>Внутри каждой поместной церкви носителем высшей власти также является собор, предстоятель же осуществляет церковное управление в межсоборное время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rPr>
          <w:i/>
          <w:iCs/>
        </w:rPr>
        <w:t>Духовенство</w:t>
      </w:r>
      <w:r w:rsidRPr="0087504F">
        <w:t xml:space="preserve"> православной церкви делится на черное</w:t>
      </w:r>
      <w:r w:rsidR="0087504F">
        <w:t xml:space="preserve"> (</w:t>
      </w:r>
      <w:r w:rsidRPr="0087504F">
        <w:t>монашествующее</w:t>
      </w:r>
      <w:r w:rsidR="0087504F" w:rsidRPr="0087504F">
        <w:t xml:space="preserve">) </w:t>
      </w:r>
      <w:r w:rsidRPr="0087504F">
        <w:t>и белое</w:t>
      </w:r>
      <w:r w:rsidR="0087504F">
        <w:t xml:space="preserve"> (</w:t>
      </w:r>
      <w:r w:rsidRPr="0087504F">
        <w:t>приходское</w:t>
      </w:r>
      <w:r w:rsidR="0087504F" w:rsidRPr="0087504F">
        <w:t xml:space="preserve">). </w:t>
      </w:r>
      <w:r w:rsidRPr="0087504F">
        <w:t>В организации православного монашества преобладают киновии</w:t>
      </w:r>
      <w:r w:rsidR="0087504F" w:rsidRPr="0087504F">
        <w:t xml:space="preserve"> - </w:t>
      </w:r>
      <w:r w:rsidRPr="0087504F">
        <w:t>общежитийные монастыри, однако имеются и скиты</w:t>
      </w:r>
      <w:r w:rsidR="0087504F" w:rsidRPr="0087504F">
        <w:t xml:space="preserve"> - </w:t>
      </w:r>
      <w:r w:rsidRPr="0087504F">
        <w:t>объединения монахов, ведущих отшельнический образ жизни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Представители белого духовенства, в отличие от монахов, не дают обета безбрачия, но они обязаны вступить в брак до принятия сана, а, овдовев, не могут жениться вторично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В православном духовенстве имеются 3 степени священства</w:t>
      </w:r>
      <w:r w:rsidR="0087504F" w:rsidRPr="0087504F">
        <w:t xml:space="preserve"> - </w:t>
      </w:r>
      <w:r w:rsidRPr="0087504F">
        <w:t>диакон, иерей</w:t>
      </w:r>
      <w:r w:rsidR="0087504F">
        <w:t xml:space="preserve"> (</w:t>
      </w:r>
      <w:r w:rsidRPr="0087504F">
        <w:t>пресвитер</w:t>
      </w:r>
      <w:r w:rsidR="0087504F" w:rsidRPr="0087504F">
        <w:t xml:space="preserve">) </w:t>
      </w:r>
      <w:r w:rsidRPr="0087504F">
        <w:t>и архиерей</w:t>
      </w:r>
      <w:r w:rsidR="0087504F" w:rsidRPr="0087504F">
        <w:t xml:space="preserve">. </w:t>
      </w:r>
      <w:r w:rsidRPr="0087504F">
        <w:t>Диакон или протодиакон</w:t>
      </w:r>
      <w:r w:rsidR="0087504F">
        <w:t xml:space="preserve"> (</w:t>
      </w:r>
      <w:r w:rsidRPr="0087504F">
        <w:t>диакон высшего чина</w:t>
      </w:r>
      <w:r w:rsidR="0087504F" w:rsidRPr="0087504F">
        <w:t xml:space="preserve">) </w:t>
      </w:r>
      <w:r w:rsidRPr="0087504F">
        <w:t>ассистирует священнику при отправлении богослужения</w:t>
      </w:r>
      <w:r w:rsidR="0087504F" w:rsidRPr="0087504F">
        <w:t xml:space="preserve">. </w:t>
      </w:r>
      <w:r w:rsidRPr="0087504F">
        <w:t>В черном духовенстве диакону и протодиакону соответствует иеродиакон</w:t>
      </w:r>
      <w:r w:rsidR="0087504F" w:rsidRPr="0087504F">
        <w:t xml:space="preserve">. </w:t>
      </w:r>
      <w:r w:rsidRPr="0087504F">
        <w:t>Иерей</w:t>
      </w:r>
      <w:r w:rsidR="0087504F">
        <w:t xml:space="preserve"> (</w:t>
      </w:r>
      <w:r w:rsidRPr="0087504F">
        <w:t>священник</w:t>
      </w:r>
      <w:r w:rsidR="0087504F" w:rsidRPr="0087504F">
        <w:t xml:space="preserve">) </w:t>
      </w:r>
      <w:r w:rsidRPr="0087504F">
        <w:t>и протоиерей</w:t>
      </w:r>
      <w:r w:rsidR="0087504F">
        <w:t xml:space="preserve"> (</w:t>
      </w:r>
      <w:r w:rsidRPr="0087504F">
        <w:t>священник высшего чина</w:t>
      </w:r>
      <w:r w:rsidR="0087504F" w:rsidRPr="0087504F">
        <w:t xml:space="preserve">) </w:t>
      </w:r>
      <w:r w:rsidRPr="0087504F">
        <w:t>составляют II степень священства</w:t>
      </w:r>
      <w:r w:rsidR="0087504F" w:rsidRPr="0087504F">
        <w:t xml:space="preserve">. </w:t>
      </w:r>
      <w:r w:rsidRPr="0087504F">
        <w:t>В их функции входит отправление всех церковных таинств</w:t>
      </w:r>
      <w:r w:rsidR="0087504F">
        <w:t xml:space="preserve"> (</w:t>
      </w:r>
      <w:r w:rsidRPr="0087504F">
        <w:t>кроме рукоположения</w:t>
      </w:r>
      <w:r w:rsidR="0087504F" w:rsidRPr="0087504F">
        <w:t xml:space="preserve">) </w:t>
      </w:r>
      <w:r w:rsidRPr="0087504F">
        <w:t>и обрядов</w:t>
      </w:r>
      <w:r w:rsidR="0087504F" w:rsidRPr="0087504F">
        <w:t xml:space="preserve">. </w:t>
      </w:r>
      <w:r w:rsidRPr="0087504F">
        <w:t>В черном духовенстве иерею соответствует иеромонах</w:t>
      </w:r>
      <w:r w:rsidR="0087504F" w:rsidRPr="0087504F">
        <w:t xml:space="preserve">. </w:t>
      </w:r>
      <w:r w:rsidRPr="0087504F">
        <w:t>Третья степень священства имеется только в черном духовенстве</w:t>
      </w:r>
      <w:r w:rsidR="0087504F" w:rsidRPr="0087504F">
        <w:t xml:space="preserve">. </w:t>
      </w:r>
      <w:r w:rsidRPr="0087504F">
        <w:t>К ней относятся лица высшей церковной иерархии</w:t>
      </w:r>
      <w:r w:rsidR="0087504F" w:rsidRPr="0087504F">
        <w:t xml:space="preserve"> - </w:t>
      </w:r>
      <w:r w:rsidRPr="0087504F">
        <w:t>епископы, архиепископы, митрополиты, патриархи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Поскольку церковь</w:t>
      </w:r>
      <w:r w:rsidR="0087504F" w:rsidRPr="0087504F">
        <w:t xml:space="preserve"> - </w:t>
      </w:r>
      <w:r w:rsidRPr="0087504F">
        <w:t>это “учреждение по дарованию благодати”, первостепенное значение в ее культовой практике имеют те обряды, посредством которых осуществляется ее дарование</w:t>
      </w:r>
      <w:r w:rsidR="0087504F" w:rsidRPr="0087504F">
        <w:t xml:space="preserve">. </w:t>
      </w:r>
      <w:r w:rsidRPr="0087504F">
        <w:t xml:space="preserve">Культовые действия, в ходе которых, согласно христианскому вероучению, происходит приобщение верующего к благодати, к “дарам Святого Духа”, называют </w:t>
      </w:r>
      <w:r w:rsidRPr="0087504F">
        <w:rPr>
          <w:i/>
          <w:iCs/>
        </w:rPr>
        <w:t>таинствами</w:t>
      </w:r>
      <w:r w:rsidR="0087504F" w:rsidRPr="0087504F">
        <w:t xml:space="preserve">. </w:t>
      </w:r>
      <w:r w:rsidRPr="0087504F">
        <w:t xml:space="preserve">К ним относят </w:t>
      </w:r>
      <w:r w:rsidRPr="0087504F">
        <w:rPr>
          <w:i/>
          <w:iCs/>
        </w:rPr>
        <w:t>крещение</w:t>
      </w:r>
      <w:r w:rsidRPr="0087504F">
        <w:t xml:space="preserve">, </w:t>
      </w:r>
      <w:r w:rsidRPr="0087504F">
        <w:rPr>
          <w:i/>
          <w:iCs/>
        </w:rPr>
        <w:t>причащение</w:t>
      </w:r>
      <w:r w:rsidR="0087504F">
        <w:t xml:space="preserve"> (</w:t>
      </w:r>
      <w:r w:rsidRPr="0087504F">
        <w:t>евхаристия</w:t>
      </w:r>
      <w:r w:rsidR="0087504F" w:rsidRPr="0087504F">
        <w:t>),</w:t>
      </w:r>
      <w:r w:rsidRPr="0087504F">
        <w:t xml:space="preserve"> </w:t>
      </w:r>
      <w:r w:rsidRPr="0087504F">
        <w:rPr>
          <w:i/>
          <w:iCs/>
        </w:rPr>
        <w:t>покаяние</w:t>
      </w:r>
      <w:r w:rsidR="0087504F">
        <w:t xml:space="preserve"> (</w:t>
      </w:r>
      <w:r w:rsidRPr="0087504F">
        <w:t>исповедь</w:t>
      </w:r>
      <w:r w:rsidR="0087504F" w:rsidRPr="0087504F">
        <w:t>),</w:t>
      </w:r>
      <w:r w:rsidRPr="0087504F">
        <w:t xml:space="preserve"> </w:t>
      </w:r>
      <w:r w:rsidRPr="0087504F">
        <w:rPr>
          <w:i/>
          <w:iCs/>
        </w:rPr>
        <w:t>миропомазание</w:t>
      </w:r>
      <w:r w:rsidRPr="0087504F">
        <w:t xml:space="preserve">, </w:t>
      </w:r>
      <w:r w:rsidRPr="0087504F">
        <w:rPr>
          <w:i/>
          <w:iCs/>
        </w:rPr>
        <w:t>брак, елеосвещение</w:t>
      </w:r>
      <w:r w:rsidR="0087504F">
        <w:t xml:space="preserve"> (</w:t>
      </w:r>
      <w:r w:rsidRPr="0087504F">
        <w:t>соборование</w:t>
      </w:r>
      <w:r w:rsidR="0087504F" w:rsidRPr="0087504F">
        <w:rPr>
          <w:i/>
          <w:iCs/>
        </w:rPr>
        <w:t xml:space="preserve">), </w:t>
      </w:r>
      <w:r w:rsidRPr="0087504F">
        <w:rPr>
          <w:i/>
          <w:iCs/>
        </w:rPr>
        <w:t>священство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rPr>
          <w:i/>
          <w:iCs/>
        </w:rPr>
        <w:t>Крещение</w:t>
      </w:r>
      <w:r w:rsidRPr="0087504F">
        <w:t xml:space="preserve"> знаменует собой вступление человека в состав церковного сообщества</w:t>
      </w:r>
      <w:r w:rsidR="0087504F" w:rsidRPr="0087504F">
        <w:t xml:space="preserve">. </w:t>
      </w:r>
      <w:r w:rsidRPr="0087504F">
        <w:t>В результате его человеку прощается первородный грех</w:t>
      </w:r>
      <w:r w:rsidR="0087504F" w:rsidRPr="0087504F">
        <w:t xml:space="preserve"> </w:t>
      </w:r>
      <w:r w:rsidRPr="0087504F">
        <w:t>и все собственные, если таковые были совершены</w:t>
      </w:r>
      <w:r w:rsidR="0087504F" w:rsidRPr="0087504F">
        <w:t xml:space="preserve">. </w:t>
      </w:r>
      <w:r w:rsidRPr="0087504F">
        <w:t>Он как бы умирает для жизни плотской и возрождается в жизнь духовную</w:t>
      </w:r>
      <w:r w:rsidR="0087504F" w:rsidRPr="0087504F">
        <w:t xml:space="preserve">. </w:t>
      </w:r>
      <w:r w:rsidRPr="0087504F">
        <w:t>Осуществляется крещение троекратным погружением в купель</w:t>
      </w:r>
      <w:r w:rsidR="0087504F" w:rsidRPr="0087504F">
        <w:t xml:space="preserve">. </w:t>
      </w:r>
      <w:r w:rsidRPr="0087504F">
        <w:t>Крещение окроплением не считается каноническим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rPr>
          <w:i/>
          <w:iCs/>
        </w:rPr>
        <w:t>Причащение</w:t>
      </w:r>
      <w:r w:rsidR="0087504F" w:rsidRPr="0087504F">
        <w:t xml:space="preserve"> - </w:t>
      </w:r>
      <w:r w:rsidRPr="0087504F">
        <w:t>таинство, в процессе которого верующий приобщается плоти и крови Христовой, в которую преосуществляются вкушаемые им хлеб и вино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rPr>
          <w:i/>
          <w:iCs/>
        </w:rPr>
        <w:t>Покаяние</w:t>
      </w:r>
      <w:r w:rsidR="0087504F" w:rsidRPr="0087504F">
        <w:t xml:space="preserve"> - </w:t>
      </w:r>
      <w:r w:rsidRPr="0087504F">
        <w:t>таинство, при котором верующий сообщает священнику о совершенных им грехах и искренне раскаивается в них, что является условием их прощения от лица самого Христа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rPr>
          <w:i/>
          <w:iCs/>
        </w:rPr>
        <w:t>Миропомазание</w:t>
      </w:r>
      <w:r w:rsidR="0087504F" w:rsidRPr="0087504F">
        <w:t xml:space="preserve"> - </w:t>
      </w:r>
      <w:r w:rsidRPr="0087504F">
        <w:t>совершается вслед за крещением и сообщает верующему дары святого Духа, укрепляющие его в жизни духовной и помогающие ему сохранить душевную чистоту, полученную при крещении</w:t>
      </w:r>
      <w:r w:rsidR="0087504F" w:rsidRPr="0087504F">
        <w:t xml:space="preserve">. </w:t>
      </w:r>
      <w:r w:rsidRPr="0087504F">
        <w:t>Веществом, через которое сообщается благодать, является ароматическое масло</w:t>
      </w:r>
      <w:r w:rsidR="0087504F" w:rsidRPr="0087504F">
        <w:t xml:space="preserve"> - </w:t>
      </w:r>
      <w:r w:rsidRPr="0087504F">
        <w:t>миро</w:t>
      </w:r>
      <w:r w:rsidR="0087504F" w:rsidRPr="0087504F">
        <w:t xml:space="preserve"> - </w:t>
      </w:r>
      <w:r w:rsidRPr="0087504F">
        <w:t>которым смазывается тело верующего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 xml:space="preserve">Таинство </w:t>
      </w:r>
      <w:r w:rsidRPr="0087504F">
        <w:rPr>
          <w:i/>
          <w:iCs/>
        </w:rPr>
        <w:t>брака</w:t>
      </w:r>
      <w:r w:rsidR="0087504F" w:rsidRPr="0087504F">
        <w:t xml:space="preserve"> - </w:t>
      </w:r>
      <w:r w:rsidRPr="0087504F">
        <w:t>призвано придать высший, духовный</w:t>
      </w:r>
      <w:r w:rsidR="0087504F" w:rsidRPr="0087504F">
        <w:t xml:space="preserve"> </w:t>
      </w:r>
      <w:r w:rsidRPr="0087504F">
        <w:t>смысл семейным узам и деторождению, освободив их благодатью Святого духа от плотской греховности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rPr>
          <w:i/>
          <w:iCs/>
        </w:rPr>
        <w:t>Елеосвящение</w:t>
      </w:r>
      <w:r w:rsidRPr="0087504F">
        <w:t xml:space="preserve"> служит духовным врачеванием для недугов телесных и душевных и дарует больному оставление грехов, в которых он не успел раскаяться</w:t>
      </w:r>
      <w:r w:rsidR="0087504F" w:rsidRPr="0087504F">
        <w:t xml:space="preserve">. </w:t>
      </w:r>
      <w:r w:rsidRPr="0087504F">
        <w:t>Совершается над тяжелобольным, пребывающим в сознании после совершения таинства покаяния</w:t>
      </w:r>
      <w:r w:rsidR="0087504F" w:rsidRPr="0087504F">
        <w:t xml:space="preserve">. </w:t>
      </w:r>
      <w:r w:rsidRPr="0087504F">
        <w:t>Веществом служит оливковое масло с добавлением вина</w:t>
      </w:r>
      <w:r w:rsidR="0087504F" w:rsidRPr="0087504F">
        <w:t xml:space="preserve">. </w:t>
      </w:r>
      <w:r w:rsidRPr="0087504F">
        <w:t>Поскольку совершать елеосвящение положено “собором” из 7 священников</w:t>
      </w:r>
      <w:r w:rsidR="0087504F">
        <w:t xml:space="preserve"> (</w:t>
      </w:r>
      <w:r w:rsidRPr="0087504F">
        <w:t>если имеется таковая возможность</w:t>
      </w:r>
      <w:r w:rsidR="0087504F" w:rsidRPr="0087504F">
        <w:t>),</w:t>
      </w:r>
      <w:r w:rsidRPr="0087504F">
        <w:t xml:space="preserve"> его еще называют соборованием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Основу православного богослужения составляют литургия</w:t>
      </w:r>
      <w:r w:rsidR="0087504F">
        <w:t xml:space="preserve"> (</w:t>
      </w:r>
      <w:r w:rsidRPr="0087504F">
        <w:t>обедня</w:t>
      </w:r>
      <w:r w:rsidR="0087504F" w:rsidRPr="0087504F">
        <w:t xml:space="preserve">). </w:t>
      </w:r>
      <w:r w:rsidRPr="0087504F">
        <w:t>Ей предшествует вечерня и утреня</w:t>
      </w:r>
      <w:r w:rsidR="0087504F" w:rsidRPr="0087504F">
        <w:t xml:space="preserve">. </w:t>
      </w:r>
      <w:r w:rsidRPr="0087504F">
        <w:t>Перед некоторыми праздниками вечерня и утреня смыкаются, образуя всенощную</w:t>
      </w:r>
      <w:r w:rsidR="0087504F" w:rsidRPr="0087504F">
        <w:t xml:space="preserve">. </w:t>
      </w:r>
      <w:r w:rsidRPr="0087504F">
        <w:t>Кульминацию литургии составляет таинство евхаристии</w:t>
      </w:r>
      <w:r w:rsidR="0087504F" w:rsidRPr="0087504F">
        <w:t>.</w:t>
      </w:r>
    </w:p>
    <w:p w:rsidR="0087504F" w:rsidRDefault="00EC1AE5" w:rsidP="0087504F">
      <w:pPr>
        <w:ind w:firstLine="709"/>
      </w:pPr>
      <w:r w:rsidRPr="0087504F">
        <w:t>Особенностями православного культа является использование в качестве литургического национального</w:t>
      </w:r>
      <w:r w:rsidR="0087504F" w:rsidRPr="0087504F">
        <w:t xml:space="preserve"> </w:t>
      </w:r>
      <w:r w:rsidRPr="0087504F">
        <w:t>языка</w:t>
      </w:r>
      <w:r w:rsidR="0087504F">
        <w:t xml:space="preserve"> (</w:t>
      </w:r>
      <w:r w:rsidRPr="0087504F">
        <w:t>или его архаической формы</w:t>
      </w:r>
      <w:r w:rsidR="0087504F" w:rsidRPr="0087504F">
        <w:t xml:space="preserve">) </w:t>
      </w:r>
      <w:r w:rsidRPr="0087504F">
        <w:t>и сопровождение богослужения хоровым пением</w:t>
      </w:r>
      <w:r w:rsidR="0087504F">
        <w:t xml:space="preserve"> (</w:t>
      </w:r>
      <w:r w:rsidRPr="0087504F">
        <w:t>музыка в православной литургии не используется</w:t>
      </w:r>
      <w:r w:rsidR="0087504F" w:rsidRPr="0087504F">
        <w:t xml:space="preserve">). </w:t>
      </w:r>
      <w:r w:rsidRPr="0087504F">
        <w:t>Объектом поклонения является 6-и и 8-и конечный крест</w:t>
      </w:r>
      <w:r w:rsidR="0087504F" w:rsidRPr="0087504F">
        <w:t xml:space="preserve">. </w:t>
      </w:r>
      <w:r w:rsidRPr="0087504F">
        <w:t>Крестное знамение совершается сложенными щепотью тремя пальцами правой руки справа налево</w:t>
      </w:r>
      <w:r w:rsidR="0087504F" w:rsidRPr="0087504F">
        <w:t xml:space="preserve">. </w:t>
      </w:r>
      <w:r w:rsidRPr="0087504F">
        <w:t>Хотя в прошлом было распространено и двоеперстие, и даже одноперстие</w:t>
      </w:r>
      <w:r w:rsidR="0087504F" w:rsidRPr="0087504F">
        <w:t xml:space="preserve">. </w:t>
      </w:r>
      <w:r w:rsidRPr="0087504F">
        <w:t>Отголоском иконоборческой эпохи является запрет на поклонение объемным изображениям</w:t>
      </w:r>
      <w:r w:rsidR="0087504F" w:rsidRPr="0087504F">
        <w:t xml:space="preserve">. </w:t>
      </w:r>
      <w:r w:rsidRPr="0087504F">
        <w:t>Годовой праздничный цикл православной церкви в целом совпадает с циклом других христианских конфессий, хотя имеются различия в расчете сроков празднования пасхи</w:t>
      </w:r>
      <w:r w:rsidR="0087504F" w:rsidRPr="0087504F">
        <w:t xml:space="preserve">. </w:t>
      </w:r>
      <w:r w:rsidRPr="0087504F">
        <w:t>Кроме того, большая часть поместных церквей использует не григорианский, а юлианский календарь</w:t>
      </w:r>
      <w:r w:rsidR="0087504F" w:rsidRPr="0087504F">
        <w:t xml:space="preserve">. </w:t>
      </w:r>
      <w:r w:rsidRPr="0087504F">
        <w:t>Имеется немало отличий во внешнем виде православных храмов, их внутреннем убранстве, облачении священнослужителей</w:t>
      </w:r>
      <w:r w:rsidR="0087504F" w:rsidRPr="0087504F">
        <w:t xml:space="preserve">. </w:t>
      </w:r>
      <w:r w:rsidRPr="0087504F">
        <w:t>Однако эти черты церковной жизни определяются не столько православным вероучением, сколько культурными и историческими традициями народов, исповедующих православие</w:t>
      </w:r>
      <w:r w:rsidR="0087504F" w:rsidRPr="0087504F">
        <w:t xml:space="preserve">. </w:t>
      </w:r>
      <w:r w:rsidRPr="0087504F">
        <w:t>Поэтому данные особенности могут, с одной стороны, не совпадать в различных поместных церквах, а с другой стороны</w:t>
      </w:r>
      <w:r w:rsidR="0087504F" w:rsidRPr="0087504F">
        <w:t xml:space="preserve"> - </w:t>
      </w:r>
      <w:r w:rsidRPr="0087504F">
        <w:t>довольно существенно изменяться с течением времени</w:t>
      </w:r>
      <w:r w:rsidR="0087504F" w:rsidRPr="0087504F">
        <w:t>.</w:t>
      </w:r>
    </w:p>
    <w:p w:rsidR="00EC1AE5" w:rsidRPr="0087504F" w:rsidRDefault="0087504F" w:rsidP="0087504F">
      <w:pPr>
        <w:pStyle w:val="2"/>
      </w:pPr>
      <w:r>
        <w:br w:type="page"/>
        <w:t>Литература</w:t>
      </w:r>
    </w:p>
    <w:p w:rsidR="0087504F" w:rsidRDefault="0087504F" w:rsidP="0087504F">
      <w:pPr>
        <w:ind w:firstLine="709"/>
      </w:pPr>
    </w:p>
    <w:p w:rsidR="0087504F" w:rsidRDefault="00EC1AE5" w:rsidP="0087504F">
      <w:pPr>
        <w:pStyle w:val="a0"/>
        <w:tabs>
          <w:tab w:val="left" w:pos="402"/>
        </w:tabs>
        <w:ind w:firstLine="0"/>
      </w:pPr>
      <w:r w:rsidRPr="0087504F">
        <w:t>Бессонов Н</w:t>
      </w:r>
      <w:r w:rsidR="0087504F">
        <w:t xml:space="preserve">.М. </w:t>
      </w:r>
      <w:r w:rsidRPr="0087504F">
        <w:t>Православие в наши дни</w:t>
      </w:r>
      <w:r w:rsidR="0087504F">
        <w:t xml:space="preserve">. М., </w:t>
      </w:r>
      <w:r w:rsidR="0087504F" w:rsidRPr="0087504F">
        <w:t>19</w:t>
      </w:r>
      <w:r w:rsidRPr="0087504F">
        <w:t>90</w:t>
      </w:r>
      <w:r w:rsidR="0087504F" w:rsidRPr="0087504F">
        <w:t>.</w:t>
      </w:r>
    </w:p>
    <w:p w:rsidR="0087504F" w:rsidRDefault="00EC1AE5" w:rsidP="0087504F">
      <w:pPr>
        <w:pStyle w:val="a0"/>
        <w:tabs>
          <w:tab w:val="left" w:pos="402"/>
        </w:tabs>
        <w:ind w:firstLine="0"/>
      </w:pPr>
      <w:r w:rsidRPr="0087504F">
        <w:t>Лосский В</w:t>
      </w:r>
      <w:r w:rsidR="0087504F">
        <w:t xml:space="preserve">.Н. </w:t>
      </w:r>
      <w:r w:rsidRPr="0087504F">
        <w:t>Очерк мистического богословия Восточной церкви</w:t>
      </w:r>
      <w:r w:rsidR="0087504F" w:rsidRPr="0087504F">
        <w:t xml:space="preserve">. </w:t>
      </w:r>
      <w:r w:rsidRPr="0087504F">
        <w:t>Догматическое богословие</w:t>
      </w:r>
      <w:r w:rsidR="0087504F">
        <w:t xml:space="preserve">. М., </w:t>
      </w:r>
      <w:r w:rsidR="0087504F" w:rsidRPr="0087504F">
        <w:t>19</w:t>
      </w:r>
      <w:r w:rsidRPr="0087504F">
        <w:t>91</w:t>
      </w:r>
      <w:r w:rsidR="0087504F" w:rsidRPr="0087504F">
        <w:t>.</w:t>
      </w:r>
    </w:p>
    <w:p w:rsidR="0087504F" w:rsidRDefault="00EC1AE5" w:rsidP="0087504F">
      <w:pPr>
        <w:pStyle w:val="a0"/>
        <w:tabs>
          <w:tab w:val="left" w:pos="402"/>
        </w:tabs>
        <w:ind w:firstLine="0"/>
      </w:pPr>
      <w:r w:rsidRPr="0087504F">
        <w:t>Мень А</w:t>
      </w:r>
      <w:r w:rsidR="0087504F">
        <w:t>.,</w:t>
      </w:r>
      <w:r w:rsidR="0087504F" w:rsidRPr="0087504F">
        <w:t xml:space="preserve"> </w:t>
      </w:r>
      <w:r w:rsidRPr="0087504F">
        <w:t>Православное богослужение</w:t>
      </w:r>
      <w:r w:rsidR="0087504F" w:rsidRPr="0087504F">
        <w:t xml:space="preserve">. </w:t>
      </w:r>
      <w:r w:rsidRPr="0087504F">
        <w:t>Таинство, слово и образ</w:t>
      </w:r>
      <w:r w:rsidR="0087504F">
        <w:t xml:space="preserve">. М., </w:t>
      </w:r>
      <w:r w:rsidR="0087504F" w:rsidRPr="0087504F">
        <w:t>19</w:t>
      </w:r>
      <w:r w:rsidRPr="0087504F">
        <w:t>91</w:t>
      </w:r>
      <w:r w:rsidR="0087504F" w:rsidRPr="0087504F">
        <w:t>.</w:t>
      </w:r>
    </w:p>
    <w:p w:rsidR="0087504F" w:rsidRDefault="00EC1AE5" w:rsidP="0087504F">
      <w:pPr>
        <w:pStyle w:val="a0"/>
        <w:tabs>
          <w:tab w:val="left" w:pos="402"/>
        </w:tabs>
        <w:ind w:firstLine="0"/>
      </w:pPr>
      <w:r w:rsidRPr="0087504F">
        <w:t>Православие</w:t>
      </w:r>
      <w:r w:rsidR="0087504F" w:rsidRPr="0087504F">
        <w:t xml:space="preserve">: </w:t>
      </w:r>
      <w:r w:rsidRPr="0087504F">
        <w:t>словарь атеиста</w:t>
      </w:r>
      <w:r w:rsidR="0087504F">
        <w:t xml:space="preserve">. М., </w:t>
      </w:r>
      <w:r w:rsidR="0087504F" w:rsidRPr="0087504F">
        <w:t>19</w:t>
      </w:r>
      <w:r w:rsidRPr="0087504F">
        <w:t>83</w:t>
      </w:r>
      <w:r w:rsidR="0087504F" w:rsidRPr="0087504F">
        <w:t>.</w:t>
      </w:r>
    </w:p>
    <w:p w:rsidR="0087504F" w:rsidRDefault="00EC1AE5" w:rsidP="0087504F">
      <w:pPr>
        <w:pStyle w:val="a0"/>
        <w:tabs>
          <w:tab w:val="left" w:pos="402"/>
        </w:tabs>
        <w:ind w:firstLine="0"/>
      </w:pPr>
      <w:r w:rsidRPr="0087504F">
        <w:t>Субботин Ю</w:t>
      </w:r>
      <w:r w:rsidR="0087504F">
        <w:t xml:space="preserve">.К. </w:t>
      </w:r>
      <w:r w:rsidRPr="0087504F">
        <w:t>Православные таинства</w:t>
      </w:r>
      <w:r w:rsidR="0087504F">
        <w:t xml:space="preserve">. М., </w:t>
      </w:r>
      <w:r w:rsidR="0087504F" w:rsidRPr="0087504F">
        <w:t>19</w:t>
      </w:r>
      <w:r w:rsidRPr="0087504F">
        <w:t>90</w:t>
      </w:r>
      <w:r w:rsidR="0087504F" w:rsidRPr="0087504F">
        <w:t>.</w:t>
      </w:r>
    </w:p>
    <w:p w:rsidR="0087504F" w:rsidRDefault="00EC1AE5" w:rsidP="0087504F">
      <w:pPr>
        <w:pStyle w:val="a0"/>
        <w:tabs>
          <w:tab w:val="left" w:pos="402"/>
        </w:tabs>
        <w:ind w:firstLine="0"/>
      </w:pPr>
      <w:r w:rsidRPr="0087504F">
        <w:t>Христианство</w:t>
      </w:r>
      <w:r w:rsidR="0087504F" w:rsidRPr="0087504F">
        <w:t xml:space="preserve">: </w:t>
      </w:r>
      <w:r w:rsidRPr="0087504F">
        <w:t>словарь</w:t>
      </w:r>
      <w:r w:rsidR="0087504F">
        <w:t xml:space="preserve">. М., </w:t>
      </w:r>
      <w:r w:rsidR="0087504F" w:rsidRPr="0087504F">
        <w:t>19</w:t>
      </w:r>
      <w:r w:rsidRPr="0087504F">
        <w:t>94</w:t>
      </w:r>
      <w:r w:rsidR="0087504F" w:rsidRPr="0087504F">
        <w:t>.</w:t>
      </w:r>
    </w:p>
    <w:p w:rsidR="00EC1AE5" w:rsidRPr="0087504F" w:rsidRDefault="00EC1AE5" w:rsidP="0087504F">
      <w:pPr>
        <w:pStyle w:val="a0"/>
        <w:tabs>
          <w:tab w:val="left" w:pos="402"/>
        </w:tabs>
        <w:ind w:firstLine="0"/>
      </w:pPr>
      <w:r w:rsidRPr="0087504F">
        <w:t>Христианство</w:t>
      </w:r>
      <w:r w:rsidR="0087504F" w:rsidRPr="0087504F">
        <w:t xml:space="preserve">: </w:t>
      </w:r>
      <w:r w:rsidRPr="0087504F">
        <w:t>Энциклопедический словарь</w:t>
      </w:r>
      <w:r w:rsidR="0087504F">
        <w:t xml:space="preserve">. М., </w:t>
      </w:r>
      <w:r w:rsidR="0087504F" w:rsidRPr="0087504F">
        <w:t>19</w:t>
      </w:r>
      <w:r w:rsidRPr="0087504F">
        <w:t>93-95</w:t>
      </w:r>
      <w:r w:rsidR="0087504F">
        <w:t xml:space="preserve">.Т. </w:t>
      </w:r>
      <w:r w:rsidRPr="0087504F">
        <w:t>I-III</w:t>
      </w:r>
    </w:p>
    <w:p w:rsidR="0087504F" w:rsidRDefault="00EC1AE5" w:rsidP="0087504F">
      <w:pPr>
        <w:pStyle w:val="a0"/>
        <w:tabs>
          <w:tab w:val="left" w:pos="402"/>
        </w:tabs>
        <w:ind w:firstLine="0"/>
      </w:pPr>
      <w:r w:rsidRPr="0087504F">
        <w:t>Шмеман А</w:t>
      </w:r>
      <w:r w:rsidR="0087504F" w:rsidRPr="0087504F">
        <w:t xml:space="preserve">. </w:t>
      </w:r>
      <w:r w:rsidRPr="0087504F">
        <w:t>Исторический путь православия</w:t>
      </w:r>
      <w:r w:rsidR="0087504F">
        <w:t xml:space="preserve">. М., </w:t>
      </w:r>
      <w:r w:rsidR="0087504F" w:rsidRPr="0087504F">
        <w:t>19</w:t>
      </w:r>
      <w:r w:rsidRPr="0087504F">
        <w:t>93</w:t>
      </w:r>
    </w:p>
    <w:p w:rsidR="00EC1AE5" w:rsidRPr="0087504F" w:rsidRDefault="00EC1AE5" w:rsidP="0087504F">
      <w:pPr>
        <w:ind w:firstLine="709"/>
      </w:pPr>
      <w:bookmarkStart w:id="0" w:name="_GoBack"/>
      <w:bookmarkEnd w:id="0"/>
    </w:p>
    <w:sectPr w:rsidR="00EC1AE5" w:rsidRPr="0087504F" w:rsidSect="0087504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AB1" w:rsidRDefault="008C4AB1">
      <w:pPr>
        <w:ind w:firstLine="709"/>
      </w:pPr>
      <w:r>
        <w:separator/>
      </w:r>
    </w:p>
  </w:endnote>
  <w:endnote w:type="continuationSeparator" w:id="0">
    <w:p w:rsidR="008C4AB1" w:rsidRDefault="008C4AB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04F" w:rsidRDefault="0087504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04F" w:rsidRDefault="0087504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AB1" w:rsidRDefault="008C4AB1">
      <w:pPr>
        <w:ind w:firstLine="709"/>
      </w:pPr>
      <w:r>
        <w:separator/>
      </w:r>
    </w:p>
  </w:footnote>
  <w:footnote w:type="continuationSeparator" w:id="0">
    <w:p w:rsidR="008C4AB1" w:rsidRDefault="008C4AB1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04F" w:rsidRDefault="00A82028" w:rsidP="0087504F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87504F" w:rsidRDefault="0087504F" w:rsidP="0087504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04F" w:rsidRDefault="008750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B6AF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00A33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376B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CACB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C08C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E3EA28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791A80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C1261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2C2846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6F61F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2420F48"/>
    <w:multiLevelType w:val="singleLevel"/>
    <w:tmpl w:val="B5FC2BB8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rawingGridVerticalSpacing w:val="120"/>
  <w:displayVerticalDrawingGridEvery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768"/>
    <w:rsid w:val="00332E89"/>
    <w:rsid w:val="00412E62"/>
    <w:rsid w:val="00473808"/>
    <w:rsid w:val="004A78D6"/>
    <w:rsid w:val="0087504F"/>
    <w:rsid w:val="008C4AB1"/>
    <w:rsid w:val="00A82028"/>
    <w:rsid w:val="00B16465"/>
    <w:rsid w:val="00BE7768"/>
    <w:rsid w:val="00CC7F2F"/>
    <w:rsid w:val="00DA16E5"/>
    <w:rsid w:val="00E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2F122C-F63E-49B8-B0B6-3D545421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87504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7504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7504F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87504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7504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7504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7504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7504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7504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87504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7504F"/>
    <w:rPr>
      <w:vertAlign w:val="superscript"/>
    </w:rPr>
  </w:style>
  <w:style w:type="character" w:styleId="aa">
    <w:name w:val="page number"/>
    <w:uiPriority w:val="99"/>
    <w:rsid w:val="0087504F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87504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87504F"/>
    <w:pPr>
      <w:ind w:firstLine="709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87504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87504F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87504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87504F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87504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87504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87504F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87504F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7504F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87504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7504F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87504F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87504F"/>
    <w:rPr>
      <w:sz w:val="28"/>
      <w:szCs w:val="28"/>
    </w:rPr>
  </w:style>
  <w:style w:type="paragraph" w:styleId="af7">
    <w:name w:val="Normal (Web)"/>
    <w:basedOn w:val="a2"/>
    <w:uiPriority w:val="99"/>
    <w:rsid w:val="0087504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87504F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87504F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87504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7504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87504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7504F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87504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7504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87504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87504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7504F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7504F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7504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7504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7504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7504F"/>
    <w:rPr>
      <w:i/>
      <w:iCs/>
    </w:rPr>
  </w:style>
  <w:style w:type="paragraph" w:customStyle="1" w:styleId="afb">
    <w:name w:val="ТАБЛИЦА"/>
    <w:next w:val="a2"/>
    <w:autoRedefine/>
    <w:uiPriority w:val="99"/>
    <w:rsid w:val="0087504F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87504F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87504F"/>
  </w:style>
  <w:style w:type="table" w:customStyle="1" w:styleId="15">
    <w:name w:val="Стиль таблицы1"/>
    <w:basedOn w:val="a4"/>
    <w:uiPriority w:val="99"/>
    <w:rsid w:val="0087504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87504F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87504F"/>
    <w:pPr>
      <w:jc w:val="center"/>
    </w:pPr>
  </w:style>
  <w:style w:type="paragraph" w:styleId="afe">
    <w:name w:val="endnote text"/>
    <w:basedOn w:val="a2"/>
    <w:link w:val="aff"/>
    <w:uiPriority w:val="99"/>
    <w:semiHidden/>
    <w:rsid w:val="0087504F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87504F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87504F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87504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3314</Words>
  <Characters>18893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Кореневский А</vt:lpstr>
    </vt:vector>
  </TitlesOfParts>
  <Company>РГУ</Company>
  <LinksUpToDate>false</LinksUpToDate>
  <CharactersWithSpaces>22163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Кореневский А</dc:title>
  <dc:subject/>
  <dc:creator>Отдел АСУ управления</dc:creator>
  <cp:keywords/>
  <dc:description/>
  <cp:lastModifiedBy>admin</cp:lastModifiedBy>
  <cp:revision>2</cp:revision>
  <cp:lastPrinted>1998-11-25T23:15:00Z</cp:lastPrinted>
  <dcterms:created xsi:type="dcterms:W3CDTF">2014-02-20T15:20:00Z</dcterms:created>
  <dcterms:modified xsi:type="dcterms:W3CDTF">2014-02-20T15:20:00Z</dcterms:modified>
</cp:coreProperties>
</file>