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16C" w:rsidRPr="00D462C6" w:rsidRDefault="00C1716C" w:rsidP="00C1716C">
      <w:pPr>
        <w:spacing w:before="120"/>
        <w:jc w:val="center"/>
        <w:rPr>
          <w:b/>
          <w:bCs/>
          <w:sz w:val="32"/>
          <w:szCs w:val="32"/>
        </w:rPr>
      </w:pPr>
      <w:r w:rsidRPr="00D462C6">
        <w:rPr>
          <w:b/>
          <w:bCs/>
          <w:sz w:val="32"/>
          <w:szCs w:val="32"/>
        </w:rPr>
        <w:t>Космогонии. Ионийские философы. Элеатская школа</w:t>
      </w:r>
    </w:p>
    <w:p w:rsidR="00C1716C" w:rsidRPr="00D462C6" w:rsidRDefault="00C1716C" w:rsidP="00C1716C">
      <w:pPr>
        <w:jc w:val="center"/>
        <w:rPr>
          <w:sz w:val="28"/>
          <w:szCs w:val="28"/>
        </w:rPr>
      </w:pPr>
      <w:r w:rsidRPr="00D462C6">
        <w:rPr>
          <w:sz w:val="28"/>
          <w:szCs w:val="28"/>
        </w:rPr>
        <w:t>И.Вороницын</w:t>
      </w:r>
    </w:p>
    <w:p w:rsidR="00C1716C" w:rsidRPr="00D462C6" w:rsidRDefault="00C1716C" w:rsidP="00C1716C">
      <w:pPr>
        <w:spacing w:before="120"/>
        <w:jc w:val="center"/>
        <w:rPr>
          <w:b/>
          <w:bCs/>
          <w:sz w:val="28"/>
          <w:szCs w:val="28"/>
        </w:rPr>
      </w:pPr>
      <w:r w:rsidRPr="00D462C6">
        <w:rPr>
          <w:b/>
          <w:bCs/>
          <w:sz w:val="28"/>
          <w:szCs w:val="28"/>
        </w:rPr>
        <w:t xml:space="preserve">Атеизм в древности </w:t>
      </w:r>
    </w:p>
    <w:p w:rsidR="00C1716C" w:rsidRDefault="00C1716C" w:rsidP="00C1716C">
      <w:pPr>
        <w:spacing w:before="120"/>
        <w:ind w:firstLine="567"/>
        <w:jc w:val="both"/>
      </w:pPr>
      <w:r w:rsidRPr="005C1E88">
        <w:t>Культура древнего мира представляет мало черт сходства с нашей культурой. Конечно, классовая борьба существовала и в Греции и в Риме, она приводила там к тем же результатам в развитии общественной жизни, что и в истории нового времени, но эти результаты всегда были незаконченными, они были скорее набросками, чем завершениями. Связь между материальной и духовной культурой намечается в общих и грубых чертах, и высшие формы идеологии отражают преимущественно общее направление и основной характер социального развития, но не дают ясно выраженных черт классовой идеологии. Борьба классов протекает в низах духовной жизни и не поднимается на ее вершины.</w:t>
      </w:r>
    </w:p>
    <w:p w:rsidR="00C1716C" w:rsidRDefault="00C1716C" w:rsidP="00C1716C">
      <w:pPr>
        <w:spacing w:before="120"/>
        <w:ind w:firstLine="567"/>
        <w:jc w:val="both"/>
      </w:pPr>
      <w:r w:rsidRPr="005C1E88">
        <w:t>Атеизм древности поэтому не носит характера хорошо заостренного и метко направленного оружия освободительного движения. Он не претворяется, даже в самых смягченных своих формах, в массовое действие, а остается далеким от жизни философским учением. Можно даже сказать, и это говорилось, что об атеизме в нашем смысле слова говорить по отношению к тем временам следует лишь с оговорками и ограничениями.</w:t>
      </w:r>
    </w:p>
    <w:p w:rsidR="00C1716C" w:rsidRDefault="00C1716C" w:rsidP="00C1716C">
      <w:pPr>
        <w:spacing w:before="120"/>
        <w:ind w:firstLine="567"/>
        <w:jc w:val="both"/>
      </w:pPr>
      <w:r w:rsidRPr="005C1E88">
        <w:t>Тем не менее, великие мудрецы Греции представляют для нас большой интерес. Их учения пережили гибель их общества, и когда Европа, изживая средневековье, испытала неодолимую потребность в замене застойных религиозных воззрений способными к развитию новыми взглядами, она нашла их готовыми в могилах классического мира. Благодаря этому не только получилось сбережение духовных сил, но в сокровищнице древнегреческой мысли нашлось много теорий, приобревших в новой обстановке освободительное значение. В ней оказались также все или почти все материалы для построения религиозного свободомыслия и атеизма.</w:t>
      </w:r>
    </w:p>
    <w:p w:rsidR="00C1716C" w:rsidRDefault="00C1716C" w:rsidP="00C1716C">
      <w:pPr>
        <w:spacing w:before="120"/>
        <w:ind w:firstLine="567"/>
        <w:jc w:val="both"/>
      </w:pPr>
      <w:r w:rsidRPr="005C1E88">
        <w:t>Подобно тому как наша современная наука является в известной мере наследницей классической науки, первые научные теории Греции ведут свое происхождение от несовершенных попыток еще более далекой древности — вавилонской, халдейской и ассирийской. Такими попытками естественного объяснения происхождения мира и явлений были космогонии, фантастические рассказы о начале вещей, в которых от религиозной скорлупы без труда можно было очистить ядро естественного объяснения, часто резко противоречившего объяснению сверхъестественному.</w:t>
      </w:r>
    </w:p>
    <w:p w:rsidR="00C1716C" w:rsidRDefault="00C1716C" w:rsidP="00C1716C">
      <w:pPr>
        <w:spacing w:before="120"/>
        <w:ind w:firstLine="567"/>
        <w:jc w:val="both"/>
      </w:pPr>
      <w:r w:rsidRPr="005C1E88">
        <w:t>Во всех этих космогониях предполагалось существование первоначальной материи, несотворенной, вечной, из которой произошли первые существа. «Было время, когда все было тьма и вода и из них сами собой зародились чудовищные животные и самые необыкновенные фигуры: люди с двумя крыльями, а некоторые с четырьмя, с двумя лицами, с двумя головами на одном туловище — одна мужчины, другая женщины и с двумя половыми органами одновременно; люди с ногами и рогами козы или с копытами лошади; другие имели задние оконечности лошади, а передние — человека наподобие гиппоцентавров». Эти чудовищные произведения, неудавшиеся опыты природы, не могли выжить в соприкосновении с воздухом.</w:t>
      </w:r>
    </w:p>
    <w:p w:rsidR="00C1716C" w:rsidRDefault="00C1716C" w:rsidP="00C1716C">
      <w:pPr>
        <w:spacing w:before="120"/>
        <w:ind w:firstLine="567"/>
        <w:jc w:val="both"/>
      </w:pPr>
      <w:r w:rsidRPr="005C1E88">
        <w:t>Первая материя обладает влажностью, это — плодородный ил хаоса, и из него наряду с первыми существами произошли также боги, т.-е. более совершенные существа, но принципиально те же творения слепого и безличного хаоса.</w:t>
      </w:r>
    </w:p>
    <w:p w:rsidR="00C1716C" w:rsidRDefault="00C1716C" w:rsidP="00C1716C">
      <w:pPr>
        <w:spacing w:before="120"/>
        <w:ind w:firstLine="567"/>
        <w:jc w:val="both"/>
      </w:pPr>
      <w:r w:rsidRPr="005C1E88">
        <w:t>Эти первые любопытные попытки дать объяснение происхождению вещей совершенно исключают всякое представление о творце, провидении, о сверхъестественном. Творец, как и в библейском мифе сотворения мира, появляется уже во вторую очередь, чтобы внести порядок в мир хаоса, существующий независимо от него. В первоначальных натуралистических мифах он служит для обозначения того элемента природы, уловить который непосредственно бедная опытом мысль древности не была в состоянии. Здесь она пользовалась готовой религиозной формой, обожествлявшей солнце, землю, море, огонь и т. д.</w:t>
      </w:r>
    </w:p>
    <w:p w:rsidR="00C1716C" w:rsidRDefault="00C1716C" w:rsidP="00C1716C">
      <w:pPr>
        <w:spacing w:before="120"/>
        <w:ind w:firstLine="567"/>
        <w:jc w:val="both"/>
      </w:pPr>
      <w:r w:rsidRPr="005C1E88">
        <w:t>Только у греков (эллинов) делаются более серьезные попытки использовать космогонии Азии для устранения религиозных объяснений и придания им более совершенной формы.</w:t>
      </w:r>
    </w:p>
    <w:p w:rsidR="00C1716C" w:rsidRDefault="00C1716C" w:rsidP="00C1716C">
      <w:pPr>
        <w:spacing w:before="120"/>
        <w:ind w:firstLine="567"/>
        <w:jc w:val="both"/>
      </w:pPr>
      <w:r w:rsidRPr="005C1E88">
        <w:t>В ионийских колониях Греции, на побережьях Малой Азии, образуется первый значительный центр греческой культуры. Здесь, благодаря исключительно благоприятному географическому положению греческих поселений, раньше всего развивается торговля с восточными странами и принимает широкий, почти мировой характер. Экономические потребности приводят к общению с восточными государствами, к усвоению значительно развитой у них промышленной техники и знаний, обусловливающих эту технику. Математические, астрономические и географические познания Востока здесь не только прививаются, но и развиваются дальше и передаются затем остальным более отсталым провинциям. Здесь также раньше, чем в других греческих городах, изживается господство феодалов, земельной аристократии, и новые политические формы в немалой мере содействуют стремлениям к свободному от традиций объяснению мира и жизни. Ионийские философы VI века до христианской эры закладывают основы этого нового миропонимания. В большинстве своем они принадлежат к торгово-промышленной группе населения, к буржуазии, движущему классу общества этого периода. И дух предприимчивости, жажда новизны, свойственные этому классу, видны и в их теориях; в то же время эти теории если не антирелигиозны в нашем смысле слова, то во всяком случае представляют собою попытку отстранить религию от руководящей роли в общественной жизни. Ионийская философия служит интересам тех социальных групп, которые борются с феодальным укладом, она проникнута живым стремлением поставить на место фантастических представлений естественное объяснение.</w:t>
      </w:r>
    </w:p>
    <w:p w:rsidR="00C1716C" w:rsidRDefault="00C1716C" w:rsidP="00C1716C">
      <w:pPr>
        <w:spacing w:before="120"/>
        <w:ind w:firstLine="567"/>
        <w:jc w:val="both"/>
      </w:pPr>
      <w:r w:rsidRPr="005C1E88">
        <w:t>Фалес — первый из этой ионийской школы. Для него первоматерия — это вода. Вода породила все вещи мира без всякого вмешательства какой-либо посторонней причины. Почему именно на воде остановился он? Потому ли, что в космогониях Востока обожествленное море — колыбель жизни, или потому, что он наблюдал явления природы, в которых влага является необходимым условием зарождения и жизни, а разложение сопровождается превращением твердых на первый взгляд тел в жидкость? Это остается неизвестным, так как он не изложил своих теорий в письменном виде или его сочинения не дошли до нас. Следует полагать, однако, что главным источником этих взглядов были космогонии, так как в то время наблюдение природы еще не отделилось от религии, чтобы стать главным пособником науки.</w:t>
      </w:r>
    </w:p>
    <w:p w:rsidR="00C1716C" w:rsidRDefault="00C1716C" w:rsidP="00C1716C">
      <w:pPr>
        <w:spacing w:before="120"/>
        <w:ind w:firstLine="567"/>
        <w:jc w:val="both"/>
      </w:pPr>
      <w:r w:rsidRPr="005C1E88">
        <w:t>Эту первичную материю Фалес представляет себе, как обладающую жизнью, душой. Одухотворение материи у него еще приближается к анимистическому пониманию и представляет собою переходную ступень от многобожия его современников к атеизму его последователей. Одушевляя природу, он считал ее «полной богов». Это его выражение, однако, как отмечает историк материализма Ф. А. Ланге {«История материализма», пер. Н. Страхова. СПБ., 1899, стр. 5.}, можно толковать как чисто символическое. Сущность этой теории и главное ее значение состоит в том, что, принимая вечность материи и ее одушевленность, Фалес намечает путь для натурализма. Человек и природа для него, как и для его последователей, едино суть. Человек не отрывается искусственно от природы, душа не отделяется от тела, дух от материи и бог от мира.</w:t>
      </w:r>
    </w:p>
    <w:p w:rsidR="00C1716C" w:rsidRDefault="00C1716C" w:rsidP="00C1716C">
      <w:pPr>
        <w:spacing w:before="120"/>
        <w:ind w:firstLine="567"/>
        <w:jc w:val="both"/>
      </w:pPr>
      <w:r w:rsidRPr="005C1E88">
        <w:t>Теория всеобщей одушевленности — гилозоизм — у Анаксимандра, ближайшего последователя Фалеса, принимает продуманный материалистический и атеистический характер. Его первоматерия уже не какое-нибудь определенное тело, не вода, как у его учителя, не воздух, как у Анаксимена, бывшего продолжателем ионийской школы, или огонь, как у Гераклита, а нечто неопределенное, лежащее в основе всех тел. Эта первооснова всего мироздания, апейрон, как он ее называет, бесконечна, находится в вечном движении, обладает внутренней энергией, принимает различные формы. Влажное начало или вода по отношению к апейрону или вечной первооснове — уже вторичная форма. Из нее затем произошли земля, воздух и огонь. Эти четыре элемента, образующие чувственный мир, играют в научном познании природы в позднейшие века преобладающую роль и теряют свое значение лишь к концу XVIII века.</w:t>
      </w:r>
    </w:p>
    <w:p w:rsidR="00C1716C" w:rsidRDefault="00C1716C" w:rsidP="00C1716C">
      <w:pPr>
        <w:spacing w:before="120"/>
        <w:ind w:firstLine="567"/>
        <w:jc w:val="both"/>
      </w:pPr>
      <w:r w:rsidRPr="005C1E88">
        <w:t>Здесь, таким образом, устанавливается вечность и несотворенность материи, живой и чувствующей. Для творца не остается места. Все происходит естественным образом. Теплота солнца (огонь) высушила землю, вышедшую из влажного хаоса, а остатки водной стихии, этого «семени вещей», собрались в океан и сделались солеными и горькими. Первые живые существа зарождаются в море и из них мало-по-малу развиваются животные, вплоть до человека, при чем Анаксимандр в этом развитии отводит главную роль благоприятным условиям существования, т.-е. приспособлению. Это было первым выражением идеи трансформизма, превращения одних видов животных в другие. Формы, в которых высказываются эти взгляды, до крайности примитивны, и когда Геккель называет Анаксимандра предвозвестником Канта и Лапласа в учении о происхождении мира, и Ламарка и Дарвина — в биологии, он заходит слишком далеко. Такие сближения представляют вещи в слишком преувеличенном виде. Анаксимандр в лучшем случае был предшественником последних выразителей эволюционизма древности — Эпикура и Лукреция и продолжателей этого эволюционизма в новое время — французских философов XVIII века. Между ним и Дарвином имеется ряд посредствующих звеньев, без которых идея эволюции не могла бы превратиться в эволюционную теорию, как мы понимаем ее теперь.</w:t>
      </w:r>
    </w:p>
    <w:p w:rsidR="00C1716C" w:rsidRDefault="00C1716C" w:rsidP="00C1716C">
      <w:pPr>
        <w:spacing w:before="120"/>
        <w:ind w:firstLine="567"/>
        <w:jc w:val="both"/>
      </w:pPr>
      <w:r w:rsidRPr="005C1E88">
        <w:t>Те первые животные, от которых произошел человек, по Анаксимандру зародились в воде и первоначально были покрыты колючей скорлупой. Эти животные, достигшие известной величины, оказались способными выходить на высохшую землю; здесь их скорлупа лопнула и они «вскоре изменили свой род жизни», т.-е. приспособились к условиям новой среды. В доказательство того, что люди не всегда были такими, как ныне, а развились до нынешнего состояния, Анаксимандр ссылается на то обстоятельство, что человек один только из всех животных не в состоянии долгое время после рождения добывать себе самостоятельно пищу.</w:t>
      </w:r>
    </w:p>
    <w:p w:rsidR="00C1716C" w:rsidRDefault="00C1716C" w:rsidP="00C1716C">
      <w:pPr>
        <w:spacing w:before="120"/>
        <w:ind w:firstLine="567"/>
        <w:jc w:val="both"/>
      </w:pPr>
      <w:r w:rsidRPr="005C1E88">
        <w:t>Эти натуралистические взгляды у него сильно связаны со своими первоисточниками, с космогониями и, хотя они сознательно исключают религиозное объяснение вещей, религиозный оттенок в них остается и сказывается, например, в том, что Анаксимандр и его ученики, считая рыб прародителями человека, воздерживались от употребления их в пищу. Рыба, между прочим, была священным животным в Сирии.</w:t>
      </w:r>
    </w:p>
    <w:p w:rsidR="00C1716C" w:rsidRDefault="00C1716C" w:rsidP="00C1716C">
      <w:pPr>
        <w:spacing w:before="120"/>
        <w:ind w:firstLine="567"/>
        <w:jc w:val="both"/>
      </w:pPr>
      <w:r w:rsidRPr="005C1E88">
        <w:t>Элеатская школа продолжает научные теории гилозоистов. Основателем ее был Ксенофан (576—480 г.г.). Мир для него был единым целым. Он соглашался с Анаксимандром в том, что человек ведет свое происхождение из переходного периода развития земли от жидкого состояния к твердому, и начало жизни видел в самозарождении под влиянием солнечной теплоты. Он первый в истории науки увидел в ископаемых остатки былой животной жизни и нашел в этом доказательство того, что некогда море покрывало всю земную поверхность. Человек, по его мнению, не отличается от животного, его душа есть только дуновение.</w:t>
      </w:r>
    </w:p>
    <w:p w:rsidR="00C1716C" w:rsidRDefault="00C1716C" w:rsidP="00C1716C">
      <w:pPr>
        <w:spacing w:before="120"/>
        <w:ind w:firstLine="567"/>
        <w:jc w:val="both"/>
      </w:pPr>
      <w:r w:rsidRPr="005C1E88">
        <w:t>Религиозные воззрения Ксенофана допускают различные толкования. Он был свободомыслящим человеком и выступал против господствующего религиозного мнения. Многобожию с его смешными сказками он противопоставляет идею единого бога, вечного и непреходящего. Антропоморфизм, т.-е. уподобление божества людям, вызывает с его стороны резкие нападки. Так, ему принадлежит следующее изречение: «Если бы быки или львы имели руки и могли этими руками рисовать и вообще создавать ими то, что создают люди, то они изображали бы вид и форму богов по своему подобию». Бог-провидение также не вызывает в нем энтузиазма. «Нет, — восклицает он в одном из своих знаменитых стихов, — не боги все дали смертным в начале, а сам человек с течением времени и своим трудом улучшил свою судьбу». Единый бог Ксенофана не имеет в себе ничего человеческого и, можно сказать, ничего божественного. Это — бог-природа, бог-мир. Это то, что называется пантеизмом и отличается от атеизма лишь терминологией. Эту черту философия Ксенофана прекрасно подметил самый выдающийся из французских материалистов XVIII века Дидро в статье Энциклопедии, посвященной элеатской школе. «Эта система, — говорит он, — недалека от спинозизма. Душа мира, которую, повидимому, придумал Ксенофан, не имеет ничего общего с тем, что мы понимаем под духом».</w:t>
      </w:r>
    </w:p>
    <w:p w:rsidR="00C1716C" w:rsidRDefault="00C1716C" w:rsidP="00C1716C">
      <w:pPr>
        <w:spacing w:before="120"/>
        <w:ind w:firstLine="567"/>
        <w:jc w:val="both"/>
      </w:pPr>
      <w:r w:rsidRPr="005C1E88">
        <w:t>Парменид, ученик Ксенофана, устраняет указанный недостаток, и термин бог в его системе уже заменен понятием мира, вселенной.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716C"/>
    <w:rsid w:val="00095BA6"/>
    <w:rsid w:val="001E739F"/>
    <w:rsid w:val="002B5BA7"/>
    <w:rsid w:val="0031418A"/>
    <w:rsid w:val="00320E15"/>
    <w:rsid w:val="005A2562"/>
    <w:rsid w:val="005C1E88"/>
    <w:rsid w:val="00A44D32"/>
    <w:rsid w:val="00C1716C"/>
    <w:rsid w:val="00D462C6"/>
    <w:rsid w:val="00E12572"/>
    <w:rsid w:val="00E3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14025E-2BA1-4237-81A9-518D3A6C2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16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1820</Words>
  <Characters>10378</Characters>
  <Application>Microsoft Office Word</Application>
  <DocSecurity>0</DocSecurity>
  <Lines>86</Lines>
  <Paragraphs>24</Paragraphs>
  <ScaleCrop>false</ScaleCrop>
  <Company>Home</Company>
  <LinksUpToDate>false</LinksUpToDate>
  <CharactersWithSpaces>12174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Космогонии</dc:title>
  <dc:subject/>
  <dc:creator>Alena</dc:creator>
  <cp:keywords/>
  <dc:description/>
  <cp:lastModifiedBy>admin</cp:lastModifiedBy>
  <cp:revision>2</cp:revision>
  <dcterms:created xsi:type="dcterms:W3CDTF">2014-02-18T06:36:00Z</dcterms:created>
  <dcterms:modified xsi:type="dcterms:W3CDTF">2014-02-18T06:36:00Z</dcterms:modified>
</cp:coreProperties>
</file>