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131" w:rsidRPr="000E0932" w:rsidRDefault="007E4131" w:rsidP="007E4131">
      <w:pPr>
        <w:spacing w:before="120"/>
        <w:jc w:val="center"/>
        <w:rPr>
          <w:b/>
          <w:bCs/>
          <w:sz w:val="32"/>
          <w:szCs w:val="32"/>
        </w:rPr>
      </w:pPr>
      <w:r w:rsidRPr="000E0932">
        <w:rPr>
          <w:b/>
          <w:bCs/>
          <w:sz w:val="32"/>
          <w:szCs w:val="32"/>
        </w:rPr>
        <w:t xml:space="preserve">Гребенщиковская моленная староверов </w:t>
      </w:r>
    </w:p>
    <w:p w:rsidR="007E4131" w:rsidRPr="007E4131" w:rsidRDefault="007E4131" w:rsidP="007E4131">
      <w:pPr>
        <w:spacing w:before="120"/>
        <w:jc w:val="center"/>
        <w:rPr>
          <w:sz w:val="28"/>
          <w:szCs w:val="28"/>
        </w:rPr>
      </w:pPr>
      <w:r w:rsidRPr="007E4131">
        <w:rPr>
          <w:sz w:val="28"/>
          <w:szCs w:val="28"/>
        </w:rPr>
        <w:t>Артур Рейльян</w:t>
      </w:r>
    </w:p>
    <w:p w:rsidR="007E4131" w:rsidRDefault="007E4131" w:rsidP="007E4131">
      <w:pPr>
        <w:spacing w:before="120"/>
        <w:ind w:firstLine="567"/>
        <w:jc w:val="both"/>
      </w:pPr>
      <w:r w:rsidRPr="003D6023">
        <w:t>Кто-то в своё время суть реформ Никона не понял, другие - поняли и потому не приняли, но ясно, что не один раскольник подался туда, где за веру не приходилось мучаться. И ближайшим подобным местом была территория Латвии, в XVII веке ещё местами шведская, местами - польская; обе остро нуждались в свежей рабочей силе. Полський король Ян Собесский даже издал указ &lt;о свободном жительстве раскольников в польских пределах&gt;. Лишь православные цари да советские атеисты со временем вновь их пытались здесь потеснить, но ведь живут раскольники и здравствуют поныне.</w:t>
      </w:r>
    </w:p>
    <w:p w:rsidR="007E4131" w:rsidRPr="003D6023" w:rsidRDefault="007E4131" w:rsidP="007E4131">
      <w:pPr>
        <w:spacing w:before="120"/>
        <w:ind w:firstLine="567"/>
        <w:jc w:val="both"/>
      </w:pPr>
      <w:r w:rsidRPr="003D6023">
        <w:t>Во многих городах и сёлах старообрядцы возвели свои храмы, только в Риге ещё долго молились в самых разных зданиях, притом отнюдь бедностью не отличаясь. Первая, деревянная, моленная в городе в честь Успения Богородицы появилась лишь около 1760 года. Построил её на своей земле в Московском форштадте купец Большой гильдии (кстати, просто-таки исключительно немецкой организации) С. Дьяконов; да и наставник Фёдор Саманский был личностью уважаемой в наших краях. А в 1796 году в обход всех законов поставили новое здание. Строили его не по документам, а с устного дозволения генерал-губернатора; не деревянное, как положено было в форштадтах, а каменное - видно, была у раскольников своя &lt;рука&gt; в местной власти. Потом при нём же обосновались и школа, и больница, и богадельня, и мужской монастырь, и библиотека с ценными старинными книгами.</w:t>
      </w:r>
    </w:p>
    <w:p w:rsidR="007E4131" w:rsidRDefault="007E4131" w:rsidP="007E4131">
      <w:pPr>
        <w:spacing w:before="120"/>
        <w:ind w:firstLine="567"/>
        <w:jc w:val="both"/>
      </w:pPr>
      <w:r w:rsidRPr="003D6023">
        <w:t>Да и другие моленные, одну в Московском форштадте, другую - в Петербургском, освятили в то же время. Но те не выстояли долго, да и не были ничем особо замечательны.</w:t>
      </w:r>
    </w:p>
    <w:p w:rsidR="007E4131" w:rsidRDefault="007E4131" w:rsidP="007E4131">
      <w:pPr>
        <w:spacing w:before="120"/>
        <w:ind w:firstLine="567"/>
        <w:jc w:val="both"/>
      </w:pPr>
      <w:r w:rsidRPr="003D6023">
        <w:t>Во время нелепого пожара летом 1812 года обращаться к властителям было некогда, оттого все три храма пропали в беспристрастном пламени. Зажиточные староверы быстро нашли средства и два года спустя отстроили &lt;большую каменную&gt; молельню получше старой. В 1823 году случилось пожертвование, повлиявшее на само название общины и храма: его совершил митавский купец Алексей Петрович Гребенщиков. В общем, жизнь у общины была небедной: &lt;Крепость и процветание рижской старо-обрядческой общины, имеющей свои больницы, заводы, мызы и школы, когда их и помину уже не было в Москве, удивляло всех&gt;, - подметил писатель Николай Лесков, изучавший состояние староверов по государственному поручению. В 1886 году произошла реконструкция, так здание стало четырёхэтажным и обогатилось корпусом для призрения двух сотен женщин.</w:t>
      </w:r>
    </w:p>
    <w:p w:rsidR="007E4131" w:rsidRDefault="007E4131" w:rsidP="007E4131">
      <w:pPr>
        <w:spacing w:before="120"/>
        <w:ind w:firstLine="567"/>
        <w:jc w:val="both"/>
      </w:pPr>
      <w:r w:rsidRPr="003D6023">
        <w:t>Как-то раз власть решила староверов заставить поделиться своими богатствами, а &lt;неправильные&gt; книги - отправить старому храму вдогонку. Только приступили к реализации этого плана, как вся община собралась с подручными орудиями и отстояла имущество. Так она получила право строить колокольню с золочёным куполом - когда с православного Христорождественского собора Советы сняли позолоту, он остался единственным в городе. Чертил его городской архитектор Рейнгольд Шмеллинг в 1905 году, следуя канонам югендстиля.</w:t>
      </w:r>
    </w:p>
    <w:p w:rsidR="007E4131" w:rsidRDefault="007E4131" w:rsidP="007E4131">
      <w:pPr>
        <w:spacing w:before="120"/>
        <w:ind w:firstLine="567"/>
        <w:jc w:val="both"/>
      </w:pPr>
      <w:r w:rsidRPr="003D6023">
        <w:t>Сегодня моленная - шутка ли, вмещать пять тысяч человек! - и община Гребенщикова считаются крупнейшими на свете среди древлеправославных поморских.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4131"/>
    <w:rsid w:val="000E0932"/>
    <w:rsid w:val="002A4CD3"/>
    <w:rsid w:val="003D6023"/>
    <w:rsid w:val="00597DDA"/>
    <w:rsid w:val="006B11B3"/>
    <w:rsid w:val="007E4131"/>
    <w:rsid w:val="00B5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6A9BB6-24EA-44EE-9E6D-423FBC34E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1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E41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Гребенщиковская моленная староверов </vt:lpstr>
    </vt:vector>
  </TitlesOfParts>
  <Company>Home</Company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Гребенщиковская моленная староверов </dc:title>
  <dc:subject/>
  <dc:creator>User</dc:creator>
  <cp:keywords/>
  <dc:description/>
  <cp:lastModifiedBy>admin</cp:lastModifiedBy>
  <cp:revision>2</cp:revision>
  <dcterms:created xsi:type="dcterms:W3CDTF">2014-02-14T16:08:00Z</dcterms:created>
  <dcterms:modified xsi:type="dcterms:W3CDTF">2014-02-14T16:08:00Z</dcterms:modified>
</cp:coreProperties>
</file>