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EFB" w:rsidRDefault="00480B95">
      <w:pPr>
        <w:widowControl w:val="0"/>
        <w:tabs>
          <w:tab w:val="left" w:pos="9420"/>
        </w:tabs>
        <w:spacing w:before="120"/>
        <w:jc w:val="center"/>
        <w:rPr>
          <w:b/>
          <w:bCs/>
          <w:color w:val="000000"/>
          <w:sz w:val="32"/>
          <w:szCs w:val="32"/>
        </w:rPr>
      </w:pPr>
      <w:r>
        <w:rPr>
          <w:b/>
          <w:bCs/>
          <w:color w:val="000000"/>
          <w:sz w:val="32"/>
          <w:szCs w:val="32"/>
        </w:rPr>
        <w:t>АФИНСКИЕ АРХИЕПИСКОПЫ</w:t>
      </w:r>
    </w:p>
    <w:p w:rsidR="009F2EFB" w:rsidRDefault="00480B95">
      <w:pPr>
        <w:widowControl w:val="0"/>
        <w:spacing w:before="120"/>
        <w:ind w:firstLine="567"/>
        <w:jc w:val="both"/>
        <w:rPr>
          <w:color w:val="000000"/>
          <w:sz w:val="24"/>
          <w:szCs w:val="24"/>
        </w:rPr>
      </w:pPr>
      <w:r>
        <w:rPr>
          <w:color w:val="000000"/>
          <w:sz w:val="24"/>
          <w:szCs w:val="24"/>
        </w:rPr>
        <w:t xml:space="preserve">После Первой мировой войны в Греции началось движение, направленное на освобождение Православной Церкви от государственной опеки, под которой она находилась почти сто лет. В декабре 1923 года проходит Собор Греческой Православной Церкви, издавший основной закон Автокефальной Церкви Эллады, согласно которому изменялось все ее устройство. Церковь с этих пор возглавляет Архиерейский Собор под председательством Афинского Архиепископа. Со времени издания Основного закона Элладскую Православную Церковь возглавлял ряд выдающихся Афинских Архиепископов, о которых мы вкратце и расскажем ниже. </w:t>
      </w:r>
    </w:p>
    <w:p w:rsidR="009F2EFB" w:rsidRDefault="00480B95">
      <w:pPr>
        <w:widowControl w:val="0"/>
        <w:spacing w:before="120"/>
        <w:jc w:val="center"/>
        <w:rPr>
          <w:b/>
          <w:bCs/>
          <w:color w:val="000000"/>
          <w:sz w:val="28"/>
          <w:szCs w:val="28"/>
        </w:rPr>
      </w:pPr>
      <w:r>
        <w:rPr>
          <w:b/>
          <w:bCs/>
          <w:color w:val="000000"/>
          <w:sz w:val="28"/>
          <w:szCs w:val="28"/>
        </w:rPr>
        <w:t xml:space="preserve">Архиепископ Афинский Блаженнейший Хризостом I (Пападопулос) (1923-1938) </w:t>
      </w:r>
    </w:p>
    <w:p w:rsidR="009F2EFB" w:rsidRDefault="00480B95">
      <w:pPr>
        <w:widowControl w:val="0"/>
        <w:spacing w:before="120"/>
        <w:ind w:firstLine="567"/>
        <w:jc w:val="both"/>
        <w:rPr>
          <w:color w:val="000000"/>
          <w:sz w:val="24"/>
          <w:szCs w:val="24"/>
        </w:rPr>
      </w:pPr>
      <w:r>
        <w:rPr>
          <w:color w:val="000000"/>
          <w:sz w:val="24"/>
          <w:szCs w:val="24"/>
        </w:rPr>
        <w:t xml:space="preserve">Он занимает видное место в греческом богословии. Получил высшее богословское образование на Афин-ском Богословском факультете, а также в Киевской и Петроградской Духовных Академиях. Прежде восшествия на Афинскую кафедру был профессором церковной истории на Богословском факультете Афинского университета. Написал ряд ценных церковно-историче-ских трудов: “История Иерусалимской Церкви” (1910), “История Греческой Церкви” (Афины, 1920), “История Александрийской Церкви” (Александрия, 1935). Писал также о Церквах: Антиохийской. Русской, Сербской и Румынской. При нем в декабре 1923 года был издан Основной закон Автокефальной Элладской Церкви. </w:t>
      </w:r>
    </w:p>
    <w:p w:rsidR="009F2EFB" w:rsidRDefault="00480B95">
      <w:pPr>
        <w:widowControl w:val="0"/>
        <w:spacing w:before="120"/>
        <w:jc w:val="center"/>
        <w:rPr>
          <w:b/>
          <w:bCs/>
          <w:color w:val="000000"/>
          <w:sz w:val="28"/>
          <w:szCs w:val="28"/>
        </w:rPr>
      </w:pPr>
      <w:r>
        <w:rPr>
          <w:b/>
          <w:bCs/>
          <w:color w:val="000000"/>
          <w:sz w:val="28"/>
          <w:szCs w:val="28"/>
        </w:rPr>
        <w:t xml:space="preserve">Архиепископ Афинский Блаженнейший Феоклит II (Панагиотопулос) (1957-1962) </w:t>
      </w:r>
    </w:p>
    <w:p w:rsidR="009F2EFB" w:rsidRDefault="00480B95">
      <w:pPr>
        <w:widowControl w:val="0"/>
        <w:spacing w:before="120"/>
        <w:ind w:firstLine="567"/>
        <w:jc w:val="both"/>
        <w:rPr>
          <w:color w:val="000000"/>
          <w:sz w:val="24"/>
          <w:szCs w:val="24"/>
        </w:rPr>
      </w:pPr>
      <w:r>
        <w:rPr>
          <w:color w:val="000000"/>
          <w:sz w:val="24"/>
          <w:szCs w:val="24"/>
        </w:rPr>
        <w:t xml:space="preserve">Родился в 1890 году. Высшее образование получил в Афинском университете, по окончании которого принял священный сан. В 1931 году рукоположен во епископа. С 1944 года — митрополит Патрский, а в 1957-1962 годах —архиепископ Афинский. За время возглавления им Элладской Церкви между Русской и Элладской Православными Церквами не раз проявлялись чувства взаимной братской любви и благорасположения, о чем еще будет сказано ниже. </w:t>
      </w:r>
    </w:p>
    <w:p w:rsidR="009F2EFB" w:rsidRDefault="00480B95">
      <w:pPr>
        <w:widowControl w:val="0"/>
        <w:spacing w:before="120"/>
        <w:jc w:val="center"/>
        <w:rPr>
          <w:b/>
          <w:bCs/>
          <w:color w:val="000000"/>
          <w:sz w:val="28"/>
          <w:szCs w:val="28"/>
        </w:rPr>
      </w:pPr>
      <w:r>
        <w:rPr>
          <w:b/>
          <w:bCs/>
          <w:color w:val="000000"/>
          <w:sz w:val="28"/>
          <w:szCs w:val="28"/>
        </w:rPr>
        <w:t xml:space="preserve">Архиепископ Афинский Блаженнейший Хризостом II (Хатзиставру) (1962-1967) </w:t>
      </w:r>
    </w:p>
    <w:p w:rsidR="009F2EFB" w:rsidRDefault="00480B95">
      <w:pPr>
        <w:widowControl w:val="0"/>
        <w:spacing w:before="120"/>
        <w:ind w:firstLine="567"/>
        <w:jc w:val="both"/>
        <w:rPr>
          <w:color w:val="000000"/>
          <w:sz w:val="24"/>
          <w:szCs w:val="24"/>
        </w:rPr>
      </w:pPr>
      <w:r>
        <w:rPr>
          <w:color w:val="000000"/>
          <w:sz w:val="24"/>
          <w:szCs w:val="24"/>
        </w:rPr>
        <w:t xml:space="preserve">Родился в 1878 году в Малой Азии. После успешного окончания курса гимназии на острове Самое и Богословской школы на острове Халки в 1902 году был принят на юридический факультет Лозаннского университета. Пребывание в Швейцарии дало ему возможность установить добрые связи с верующими разных исповеданий. По возвращении на родину был рукоположен в сан архидиакона, а в 1910 году — в сан епископа, викария митрополита Смирнского. В 1913 году Вселенский Патриарх назначил его на кафедру митрополита Филадельфийского, а затем переместил на митрополию Эфесскую. Во время управления Филадельфийской митрополией Хризостом за национально-освободительную деятельность был приговорен к смерти султанским наместником Рахмен-беем. Спасли его тогда от казни энергичные вмешательства и ходатайства влиятельных лиц. Происшедшие в 1922 году трагические события на смирнском побережье привели к мученической кончине его учителя и покровителя митрополита Смирнского. Самому митрополиту Хризостому и на сей раз удалось избежать участи своего аввы. Он переехал в Грецию, где сначала был определен на Верийскую кафедру с поручением быть попечителем о беженцах из Малой Азии, а затем в том же году был переведен в новообразованную митрополию Филиппийскую и оставался в этом звании до своего избрания на первосвятительский Афинский престол. </w:t>
      </w:r>
    </w:p>
    <w:p w:rsidR="009F2EFB" w:rsidRDefault="00480B95">
      <w:pPr>
        <w:widowControl w:val="0"/>
        <w:spacing w:before="120"/>
        <w:ind w:firstLine="567"/>
        <w:jc w:val="both"/>
        <w:rPr>
          <w:color w:val="000000"/>
          <w:sz w:val="24"/>
          <w:szCs w:val="24"/>
        </w:rPr>
      </w:pPr>
      <w:r>
        <w:rPr>
          <w:color w:val="000000"/>
          <w:sz w:val="24"/>
          <w:szCs w:val="24"/>
        </w:rPr>
        <w:t xml:space="preserve">В 1961 году митрополит Хризостом председательствовал на Всеправославном Родосском Совещании. Тогда же у него установились теплые отношения с делегатами от Русской Православной Церкви. </w:t>
      </w:r>
    </w:p>
    <w:p w:rsidR="009F2EFB" w:rsidRDefault="00480B95">
      <w:pPr>
        <w:widowControl w:val="0"/>
        <w:spacing w:before="120"/>
        <w:ind w:firstLine="567"/>
        <w:jc w:val="both"/>
        <w:rPr>
          <w:color w:val="000000"/>
          <w:sz w:val="24"/>
          <w:szCs w:val="24"/>
        </w:rPr>
      </w:pPr>
      <w:r>
        <w:rPr>
          <w:color w:val="000000"/>
          <w:sz w:val="24"/>
          <w:szCs w:val="24"/>
        </w:rPr>
        <w:t xml:space="preserve">В мае 1967 года после Апрельского переворота архиепископ Хризостом под давлением нового военного правительства был смещен с Афинского престола. В июне 1968 года скончался. </w:t>
      </w:r>
    </w:p>
    <w:p w:rsidR="009F2EFB" w:rsidRDefault="00480B95">
      <w:pPr>
        <w:widowControl w:val="0"/>
        <w:spacing w:before="120"/>
        <w:jc w:val="center"/>
        <w:rPr>
          <w:b/>
          <w:bCs/>
          <w:color w:val="000000"/>
          <w:sz w:val="28"/>
          <w:szCs w:val="28"/>
        </w:rPr>
      </w:pPr>
      <w:r>
        <w:rPr>
          <w:b/>
          <w:bCs/>
          <w:color w:val="000000"/>
          <w:sz w:val="28"/>
          <w:szCs w:val="28"/>
        </w:rPr>
        <w:t xml:space="preserve">Архиепископ Афинский Блаженнейший Иероним (Коцонис) (1967 —1973) </w:t>
      </w:r>
    </w:p>
    <w:p w:rsidR="009F2EFB" w:rsidRDefault="00480B95">
      <w:pPr>
        <w:widowControl w:val="0"/>
        <w:spacing w:before="120"/>
        <w:ind w:firstLine="567"/>
        <w:jc w:val="both"/>
        <w:rPr>
          <w:color w:val="000000"/>
          <w:sz w:val="24"/>
          <w:szCs w:val="24"/>
        </w:rPr>
      </w:pPr>
      <w:r>
        <w:rPr>
          <w:color w:val="000000"/>
          <w:sz w:val="24"/>
          <w:szCs w:val="24"/>
        </w:rPr>
        <w:t xml:space="preserve">Родился на острове Тинос в 1905 году в семье моряка. Воспитывался своей благочестивой матерью, которая, оставшись вдовой (ее муж умер за шесть месяцев до рождения ребенка), всецело посвятила себя сыну. После отличного окончания Ризарьевской школы он в 1924 году поступил на Богословский факультет Афинского университета, по окончании его получил диплом с отличием. Затем учился в Мюнхене, Берлине, Бонне, Оксфорде, где встретился с римокатолическим, реформатским, старокатолическим и англиканским исповеданиями и ознакомился с методикой европейского научного богословия. На родине его научное образование завершилось получением степени доктора богословия в 1940 году на Богословском факультете Афинского университета. В том же году был рукоположен архиепископом Афинским Хрисанфом во священника (в диакона рукоположен в 1939 году), назначен секретарем Священного Синода и издателем официального органа Греческой Церкви “Екклисия”. От этих должностей он был отстранен оккупационным правительством в ноябре 1941 года. Еще до начала греко-итальянской войны он разработал проект создания организации церковного содействия борющемуся народу, что и предложил на усмотрение архиепископа Хрисанфа. Последний поручил ему создать организацию Заботы о войне, которая потом превратилась в Национальную Организацию Христианской солидарности. </w:t>
      </w:r>
    </w:p>
    <w:p w:rsidR="009F2EFB" w:rsidRDefault="00480B95">
      <w:pPr>
        <w:widowControl w:val="0"/>
        <w:spacing w:before="120"/>
        <w:ind w:firstLine="567"/>
        <w:jc w:val="both"/>
        <w:rPr>
          <w:color w:val="000000"/>
          <w:sz w:val="24"/>
          <w:szCs w:val="24"/>
        </w:rPr>
      </w:pPr>
      <w:r>
        <w:rPr>
          <w:color w:val="000000"/>
          <w:sz w:val="24"/>
          <w:szCs w:val="24"/>
        </w:rPr>
        <w:t xml:space="preserve">В годы оккупации он содействовал открытию столовых, оказывал духовную и материальную помощь больным, бедным, сиротам. После освобождения Греции от оккупантов Иероним оказал услуги своему отечеству и Церкви, организовав “Дема епатрисму” (“Союз возвращения на родину”). Возглавлял также движение по восстановлению разрушенных храмов. </w:t>
      </w:r>
    </w:p>
    <w:p w:rsidR="009F2EFB" w:rsidRDefault="00480B95">
      <w:pPr>
        <w:widowControl w:val="0"/>
        <w:spacing w:before="120"/>
        <w:ind w:firstLine="567"/>
        <w:jc w:val="both"/>
        <w:rPr>
          <w:color w:val="000000"/>
          <w:sz w:val="24"/>
          <w:szCs w:val="24"/>
        </w:rPr>
      </w:pPr>
      <w:r>
        <w:rPr>
          <w:color w:val="000000"/>
          <w:sz w:val="24"/>
          <w:szCs w:val="24"/>
        </w:rPr>
        <w:t xml:space="preserve">В 1947 году Иероним, будучи протоиереем, был приглашен к королевскому двору и с тех пор его связала дружба с королем Павлом. В дальнейшем он воспитывал короля Константина. </w:t>
      </w:r>
    </w:p>
    <w:p w:rsidR="009F2EFB" w:rsidRDefault="00480B95">
      <w:pPr>
        <w:widowControl w:val="0"/>
        <w:spacing w:before="120"/>
        <w:ind w:firstLine="567"/>
        <w:jc w:val="both"/>
        <w:rPr>
          <w:color w:val="000000"/>
          <w:sz w:val="24"/>
          <w:szCs w:val="24"/>
        </w:rPr>
      </w:pPr>
      <w:r>
        <w:rPr>
          <w:color w:val="000000"/>
          <w:sz w:val="24"/>
          <w:szCs w:val="24"/>
        </w:rPr>
        <w:t xml:space="preserve">В 1950—1956 годах Иероним был Генеральным секретарем Комиссии Освобождения Кипра, возглавляемой Афинским архиепископом Спиридоном. В 1959 году назначен штатным профессо-ром Канонического права и Пастырского богословия в Салоникском университете, сохранив вместе с тем должность дворцового протоиерея. С 1952 года являлся членом Центрального Комитета Всемирного Совета Церквей и других его комитетов, активным экуменическим деятелем, что особенно отличало его от предшественника — архиепископа Хризостома. </w:t>
      </w:r>
    </w:p>
    <w:p w:rsidR="009F2EFB" w:rsidRDefault="00480B95">
      <w:pPr>
        <w:widowControl w:val="0"/>
        <w:spacing w:before="120"/>
        <w:ind w:firstLine="567"/>
        <w:jc w:val="both"/>
        <w:rPr>
          <w:color w:val="000000"/>
          <w:sz w:val="24"/>
          <w:szCs w:val="24"/>
        </w:rPr>
      </w:pPr>
      <w:r>
        <w:rPr>
          <w:color w:val="000000"/>
          <w:sz w:val="24"/>
          <w:szCs w:val="24"/>
        </w:rPr>
        <w:t xml:space="preserve">11 мая 1967 года архимандрит Иероним был избран Предстоятелем Церкви. 12 мая состоялась его хиротония во епископа, а 17 мая - интронизация. </w:t>
      </w:r>
    </w:p>
    <w:p w:rsidR="009F2EFB" w:rsidRDefault="00480B95">
      <w:pPr>
        <w:widowControl w:val="0"/>
        <w:spacing w:before="120"/>
        <w:ind w:firstLine="567"/>
        <w:jc w:val="both"/>
        <w:rPr>
          <w:color w:val="000000"/>
          <w:sz w:val="24"/>
          <w:szCs w:val="24"/>
        </w:rPr>
      </w:pPr>
      <w:r>
        <w:rPr>
          <w:color w:val="000000"/>
          <w:sz w:val="24"/>
          <w:szCs w:val="24"/>
        </w:rPr>
        <w:t xml:space="preserve">Архиепископ Иероним Коцонис стал третьим после Прокопия Икономидаса (1896-1901) и Хризостома Пападопулоса (1923-1938) из числа профессоров Университета, восшедших на архиепископский престол. Как отзывалась о нем греческая печать сразу после избрания его на кафедру Предстоятеля, Иероним “отличается широтой и организованностью духа, строгой привязанностью к традициям Православной Церкви. Характерными являются его совер-шенная бедность и постоянное пребывание в келий при монастыре Петраки, братом которого он является”. </w:t>
      </w:r>
    </w:p>
    <w:p w:rsidR="009F2EFB" w:rsidRDefault="00480B95">
      <w:pPr>
        <w:widowControl w:val="0"/>
        <w:spacing w:before="120"/>
        <w:ind w:firstLine="567"/>
        <w:jc w:val="both"/>
        <w:rPr>
          <w:color w:val="000000"/>
          <w:sz w:val="24"/>
          <w:szCs w:val="24"/>
        </w:rPr>
      </w:pPr>
      <w:r>
        <w:rPr>
          <w:color w:val="000000"/>
          <w:sz w:val="24"/>
          <w:szCs w:val="24"/>
        </w:rPr>
        <w:t xml:space="preserve">Им опубликовано около 90 богословских работ в виде монографий или статей, помещенных в журналах “Феология”, “Екклисия” и в “Религиозно-этической энциклопедии”. </w:t>
      </w:r>
    </w:p>
    <w:p w:rsidR="009F2EFB" w:rsidRDefault="00480B95">
      <w:pPr>
        <w:widowControl w:val="0"/>
        <w:spacing w:before="120"/>
        <w:ind w:firstLine="567"/>
        <w:jc w:val="both"/>
        <w:rPr>
          <w:color w:val="000000"/>
          <w:sz w:val="24"/>
          <w:szCs w:val="24"/>
        </w:rPr>
      </w:pPr>
      <w:r>
        <w:rPr>
          <w:color w:val="000000"/>
          <w:sz w:val="24"/>
          <w:szCs w:val="24"/>
        </w:rPr>
        <w:t xml:space="preserve">Интронизация архиепископа Иеронима состоялась в афинском соборе в присутствии членов правительства, Священного Синода и представителей других Православных Церквей, в частности посланца Константинопольского Патриархата митрополита Халкидонского Мелитона. </w:t>
      </w:r>
    </w:p>
    <w:p w:rsidR="009F2EFB" w:rsidRDefault="00480B95">
      <w:pPr>
        <w:widowControl w:val="0"/>
        <w:spacing w:before="120"/>
        <w:ind w:firstLine="567"/>
        <w:jc w:val="both"/>
        <w:rPr>
          <w:color w:val="000000"/>
          <w:sz w:val="24"/>
          <w:szCs w:val="24"/>
        </w:rPr>
      </w:pPr>
      <w:r>
        <w:rPr>
          <w:color w:val="000000"/>
          <w:sz w:val="24"/>
          <w:szCs w:val="24"/>
        </w:rPr>
        <w:t xml:space="preserve">Всеправославные начинания архиепископ связал с учреждением Богословского факультета “Во имя Святого Креста” в Иерусалиме, а также с тесными и регулярными контактами между греческими, славянскими и западными Поместными Церквами, с основательной подготовкой Всеправославного Собора. архиепископ подчеркнул, что взаимоотношения с другими Православными Церквами должны становиться все более тесными под водительством Вселенского Патриарха Афинагора: “Православная Церковь должна явиться миру единой и объединенной”. </w:t>
      </w:r>
    </w:p>
    <w:p w:rsidR="009F2EFB" w:rsidRDefault="00480B95">
      <w:pPr>
        <w:widowControl w:val="0"/>
        <w:spacing w:before="120"/>
        <w:ind w:firstLine="567"/>
        <w:jc w:val="both"/>
        <w:rPr>
          <w:color w:val="000000"/>
          <w:sz w:val="24"/>
          <w:szCs w:val="24"/>
        </w:rPr>
      </w:pPr>
      <w:r>
        <w:rPr>
          <w:color w:val="000000"/>
          <w:sz w:val="24"/>
          <w:szCs w:val="24"/>
        </w:rPr>
        <w:t xml:space="preserve">Переходя к кругу экуменических вопросов, архиепископ Иероним показал себя принципиальным поборником христианского воссоединения. Он сказал, что хотя различие в догматах будет существовать еще долгое время, взаимоотношения с инославными церквами должны осуществляться под знаком “духа христианской любви и взаимного уважения”, причем должно как с одной, так и с другой стороны избегать какого бы то ни было прозелитизма. </w:t>
      </w:r>
    </w:p>
    <w:p w:rsidR="009F2EFB" w:rsidRDefault="00480B95">
      <w:pPr>
        <w:widowControl w:val="0"/>
        <w:spacing w:before="120"/>
        <w:ind w:firstLine="567"/>
        <w:jc w:val="both"/>
        <w:rPr>
          <w:color w:val="000000"/>
          <w:sz w:val="24"/>
          <w:szCs w:val="24"/>
        </w:rPr>
      </w:pPr>
      <w:r>
        <w:rPr>
          <w:color w:val="000000"/>
          <w:sz w:val="24"/>
          <w:szCs w:val="24"/>
        </w:rPr>
        <w:t xml:space="preserve">В заключение архиепископ Иероним заявил, что все доходы своей епархии он будет отдавать на учреждение больниц для духовенства и в помощь пострадавшим от стихийных бедствий. </w:t>
      </w:r>
    </w:p>
    <w:p w:rsidR="009F2EFB" w:rsidRDefault="00480B95">
      <w:pPr>
        <w:widowControl w:val="0"/>
        <w:spacing w:before="120"/>
        <w:ind w:firstLine="567"/>
        <w:jc w:val="both"/>
        <w:rPr>
          <w:color w:val="000000"/>
          <w:sz w:val="24"/>
          <w:szCs w:val="24"/>
        </w:rPr>
      </w:pPr>
      <w:r>
        <w:rPr>
          <w:color w:val="000000"/>
          <w:sz w:val="24"/>
          <w:szCs w:val="24"/>
        </w:rPr>
        <w:t xml:space="preserve">С 8 по 11 июня 1967 года архиепископ Иероним находился с официальным визитом в Константинополе. Во время этой встречи шел разговор о будущем Православия и сношениях с католиками. Вообще в греческой печати много писалось о плодотворном результате визита. В особенности подчеркивалось единство направлений Константинопольской и Греческой Церквей в их деятельности относительно взаимоотношений с Православными и инославными Церквами. </w:t>
      </w:r>
    </w:p>
    <w:p w:rsidR="009F2EFB" w:rsidRDefault="00480B95">
      <w:pPr>
        <w:widowControl w:val="0"/>
        <w:spacing w:before="120"/>
        <w:ind w:firstLine="567"/>
        <w:jc w:val="both"/>
        <w:rPr>
          <w:color w:val="000000"/>
          <w:sz w:val="24"/>
          <w:szCs w:val="24"/>
        </w:rPr>
      </w:pPr>
      <w:r>
        <w:rPr>
          <w:color w:val="000000"/>
          <w:sz w:val="24"/>
          <w:szCs w:val="24"/>
        </w:rPr>
        <w:t xml:space="preserve">Оба Предстоятеля совещались по интересующим обе Церкви вопросам, имеющим место во всеправославном и всехристианском мире в рамках всегда развивающихся событий между Матерью-Церковью и прочими братскими Православными Церквами, с одной стороны, и с другими христианскими исповеданиями, с другой, придя к полному соглашению в вопросе дальнейшего общего курса двух Церквей, за который они несут ответственность перед историей и своей паствой”. </w:t>
      </w:r>
    </w:p>
    <w:p w:rsidR="009F2EFB" w:rsidRDefault="00480B95">
      <w:pPr>
        <w:widowControl w:val="0"/>
        <w:spacing w:before="120"/>
        <w:ind w:firstLine="567"/>
        <w:jc w:val="both"/>
        <w:rPr>
          <w:color w:val="000000"/>
          <w:sz w:val="24"/>
          <w:szCs w:val="24"/>
        </w:rPr>
      </w:pPr>
      <w:r>
        <w:rPr>
          <w:color w:val="000000"/>
          <w:sz w:val="24"/>
          <w:szCs w:val="24"/>
        </w:rPr>
        <w:t xml:space="preserve">Возвратившись из Стамбула, архиепископ заявил: “Православная Церковь, находящаяся между римо-католиками и протестантами, способна играть в этих вопросах (объединения Церквей) важную роль... Путь к единству Церквей очень долог и вопрос этот — очень деликатный. Вот почему, — прибавил он, — надо проявлять терпение и осторожность. Однако же, если все Православные Церкви, во главе с Патриархом Вселенским, будут идти вперед в единении, руководствуясь любовью и нашей традиционной верой, а также надеждой встретиться всем собравшимся вокруг Основателя Церкви, мы сможем продвигаться по этому пути твердым шагом. </w:t>
      </w:r>
    </w:p>
    <w:p w:rsidR="009F2EFB" w:rsidRDefault="00480B95">
      <w:pPr>
        <w:widowControl w:val="0"/>
        <w:spacing w:before="120"/>
        <w:ind w:firstLine="567"/>
        <w:jc w:val="both"/>
        <w:rPr>
          <w:color w:val="000000"/>
          <w:sz w:val="24"/>
          <w:szCs w:val="24"/>
        </w:rPr>
      </w:pPr>
      <w:r>
        <w:rPr>
          <w:color w:val="000000"/>
          <w:sz w:val="24"/>
          <w:szCs w:val="24"/>
        </w:rPr>
        <w:t xml:space="preserve">В отношении богослужебной практики следует отметить, что архиепископ Иероним вскоре после своего восшествия на Афинский престол отменил обязательную денежную пошлину за совершение таинств крещения, брака, обряда похорон и др. Впредь верующим предоставилась возможность самим определять сумму личных пожертвований за совершение того или иного таинства. </w:t>
      </w:r>
    </w:p>
    <w:p w:rsidR="009F2EFB" w:rsidRDefault="00480B95">
      <w:pPr>
        <w:widowControl w:val="0"/>
        <w:spacing w:before="120"/>
        <w:ind w:firstLine="567"/>
        <w:jc w:val="both"/>
        <w:rPr>
          <w:color w:val="000000"/>
          <w:sz w:val="24"/>
          <w:szCs w:val="24"/>
        </w:rPr>
      </w:pPr>
      <w:r>
        <w:rPr>
          <w:color w:val="000000"/>
          <w:sz w:val="24"/>
          <w:szCs w:val="24"/>
        </w:rPr>
        <w:t xml:space="preserve">В декабре 1973 года архиепископ Иероним ушел в отставку. </w:t>
      </w:r>
    </w:p>
    <w:p w:rsidR="009F2EFB" w:rsidRDefault="00480B95">
      <w:pPr>
        <w:widowControl w:val="0"/>
        <w:spacing w:before="120"/>
        <w:jc w:val="center"/>
        <w:rPr>
          <w:b/>
          <w:bCs/>
          <w:color w:val="000000"/>
          <w:sz w:val="28"/>
          <w:szCs w:val="28"/>
        </w:rPr>
      </w:pPr>
      <w:r>
        <w:rPr>
          <w:b/>
          <w:bCs/>
          <w:color w:val="000000"/>
          <w:sz w:val="28"/>
          <w:szCs w:val="28"/>
        </w:rPr>
        <w:t xml:space="preserve">Архиепископ Афинский Блаженнейший Серафим (Тикас) (1974 - 1998) </w:t>
      </w:r>
    </w:p>
    <w:p w:rsidR="009F2EFB" w:rsidRDefault="00480B95">
      <w:pPr>
        <w:widowControl w:val="0"/>
        <w:spacing w:before="120"/>
        <w:ind w:firstLine="567"/>
        <w:jc w:val="both"/>
        <w:rPr>
          <w:color w:val="000000"/>
          <w:sz w:val="24"/>
          <w:szCs w:val="24"/>
        </w:rPr>
      </w:pPr>
      <w:r>
        <w:rPr>
          <w:color w:val="000000"/>
          <w:sz w:val="24"/>
          <w:szCs w:val="24"/>
        </w:rPr>
        <w:t xml:space="preserve">Архиепископ Серафим (в миру Виссарион Тикас) родился в 1913 году в деревне Артесианон. Духовное образование получил на Богословском факультете Афинского университета. В 1938 году был рукоположен во диакона, в 1942 году — во иерея, в 1949 году хиротонисан во епископа Артского, а через девять лет (1958) возведен в сан митрополита Иоаннинского (северо-запад Греции). В годы Второй мировой войны во время оккупации немцами Греции он участвовал в национальном сопротивлении, сотрудничая с генералами Гизикисом и Иоаннидисом, отстранившими 25 ноября 1973 года президента Греции Пападопулоса. Тогда же он учреждал общественные столовые для детей бедных родителей. В 1961 году в качестве делегата Элладской Православной Церкви принимал участие в деяниях Первого Всеправославного Совещания на острове Родос, а также посетил Сербский Патриархат. </w:t>
      </w:r>
    </w:p>
    <w:p w:rsidR="009F2EFB" w:rsidRDefault="00480B95">
      <w:pPr>
        <w:widowControl w:val="0"/>
        <w:spacing w:before="120"/>
        <w:ind w:firstLine="567"/>
        <w:jc w:val="both"/>
        <w:rPr>
          <w:color w:val="000000"/>
          <w:sz w:val="24"/>
          <w:szCs w:val="24"/>
        </w:rPr>
      </w:pPr>
      <w:r>
        <w:rPr>
          <w:color w:val="000000"/>
          <w:sz w:val="24"/>
          <w:szCs w:val="24"/>
        </w:rPr>
        <w:t xml:space="preserve">По случаю интронизации архиепископ Серафим произнес речь, в которой выразил молитвенное пожелание здоровья своему предшественнику на Афинском престоле и заметил, что вклад архиепископа Иеронима беспристрастно оценит будущая история. Касаясь программы своей предстоящей церковной деятельности, архиепископ Серафим заявил, что он прежде всего намерен заняться водворением мира внутри Элладской Церкви. Новоизбранный архиепископ сказал, что он также предлагает пересмотреть разработанный архиепископом Иеронимом Устав, заполнить вакантные кафедры, учредить новые епископские викариатства в афинском районе, провести реорганизацию некоторых церковных органов (церковного имущества, социального обеспечения и др.), а в области экуменической — укрепить положение Элладской Церкви во Всемирном Совете Церквей и занять руководящие посты в церковных диалогах в тесном сотрудничестве со Вселенским Патриархатом. </w:t>
      </w:r>
    </w:p>
    <w:p w:rsidR="009F2EFB" w:rsidRDefault="00480B95">
      <w:pPr>
        <w:widowControl w:val="0"/>
        <w:spacing w:before="120"/>
        <w:jc w:val="center"/>
        <w:rPr>
          <w:b/>
          <w:bCs/>
          <w:color w:val="000000"/>
          <w:sz w:val="28"/>
          <w:szCs w:val="28"/>
        </w:rPr>
      </w:pPr>
      <w:r>
        <w:rPr>
          <w:b/>
          <w:bCs/>
          <w:color w:val="000000"/>
          <w:sz w:val="28"/>
          <w:szCs w:val="28"/>
        </w:rPr>
        <w:t>Список литературы</w:t>
      </w:r>
    </w:p>
    <w:p w:rsidR="009F2EFB" w:rsidRDefault="00480B95">
      <w:pPr>
        <w:widowControl w:val="0"/>
        <w:numPr>
          <w:ilvl w:val="0"/>
          <w:numId w:val="1"/>
        </w:numPr>
        <w:tabs>
          <w:tab w:val="clear" w:pos="360"/>
          <w:tab w:val="num" w:pos="927"/>
          <w:tab w:val="left" w:pos="9420"/>
        </w:tabs>
        <w:spacing w:before="120"/>
        <w:ind w:left="927"/>
        <w:jc w:val="both"/>
        <w:rPr>
          <w:color w:val="000000"/>
          <w:sz w:val="24"/>
          <w:szCs w:val="24"/>
        </w:rPr>
      </w:pPr>
      <w:r>
        <w:rPr>
          <w:color w:val="000000"/>
          <w:sz w:val="24"/>
          <w:szCs w:val="24"/>
        </w:rPr>
        <w:t>Денис Туранский. Афинские архиепископы</w:t>
      </w:r>
      <w:bookmarkStart w:id="0" w:name="_GoBack"/>
      <w:bookmarkEnd w:id="0"/>
    </w:p>
    <w:sectPr w:rsidR="009F2EFB">
      <w:pgSz w:w="11906" w:h="16838"/>
      <w:pgMar w:top="1134" w:right="1134" w:bottom="113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47627B"/>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0B95"/>
    <w:rsid w:val="000F761B"/>
    <w:rsid w:val="00480B95"/>
    <w:rsid w:val="009F2E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34B902D-B6F4-4A51-BAC9-BEAD68D16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7603</Words>
  <Characters>4334</Characters>
  <Application>Microsoft Office Word</Application>
  <DocSecurity>0</DocSecurity>
  <Lines>36</Lines>
  <Paragraphs>23</Paragraphs>
  <ScaleCrop>false</ScaleCrop>
  <Company> </Company>
  <LinksUpToDate>false</LinksUpToDate>
  <CharactersWithSpaces>11914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АФИНСКИЕ АРХИЕПИСКОПЫ</dc:title>
  <dc:subject/>
  <dc:creator>USER</dc:creator>
  <cp:keywords/>
  <dc:description/>
  <cp:lastModifiedBy>admin</cp:lastModifiedBy>
  <cp:revision>2</cp:revision>
  <dcterms:created xsi:type="dcterms:W3CDTF">2014-01-27T08:15:00Z</dcterms:created>
  <dcterms:modified xsi:type="dcterms:W3CDTF">2014-01-27T08:15:00Z</dcterms:modified>
</cp:coreProperties>
</file>