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A83" w:rsidRPr="006F0186" w:rsidRDefault="00B16A83" w:rsidP="00B16A83">
      <w:pPr>
        <w:spacing w:before="120"/>
        <w:jc w:val="center"/>
        <w:rPr>
          <w:b/>
          <w:bCs/>
          <w:sz w:val="32"/>
          <w:szCs w:val="32"/>
        </w:rPr>
      </w:pPr>
      <w:r w:rsidRPr="006F0186">
        <w:rPr>
          <w:b/>
          <w:bCs/>
          <w:sz w:val="32"/>
          <w:szCs w:val="32"/>
        </w:rPr>
        <w:t>Фортепианное творчество Скрябина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Фортепианные произведения составляют</w:t>
      </w:r>
      <w:r>
        <w:t xml:space="preserve"> </w:t>
      </w:r>
      <w:r w:rsidRPr="000A2A61">
        <w:t xml:space="preserve">наибольшую </w:t>
      </w:r>
      <w:r>
        <w:t>п</w:t>
      </w:r>
      <w:r w:rsidRPr="000A2A61">
        <w:t>о объему часть наследия Скрябина. Как уже говорилось, в раннем периоде композитор ограничил себя почти исключительно областью фортепианной музыки. Фортепиано стало для него с юности основным, самым близким средством воплощения творческих замыслов.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Сочинения для этого инструмента отразили его творческие поиски, представляя собой нередко как бы предварительные наброски музыкальных образов, воплощенных затем в крупных симфонических композициях.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Фортепианное наследие Скрябина включает ряд произведений крупной формы - Концерт, 10 сонат и другие пьесы (си-минорная фантазия, поэмы - "Трагическая", "Сатаническая", "К пламени", Поэма-ноктюрн). Но наиболее многочисленную группу составляют миниатюры - главным образом прелюдии, этюды.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В 900-х годах в фортепианном творчестве Скрябина появляется жанр поэмы. Некоторые пьесы, созданные в этот период, носят своеобразные причудливо-таинственные названия, в какой-то мере отражающие философские и эстетические взгляды автора (например, "Загадка", "Ирония" поэмы "Маска", ""Странность" и др.). В тяготении Скрябина к фортепианной миниатюре сказалась характерная для его индивидуальности глубокая интимность выражения, которая своеобразно и противоречиво сочеталась у него с тяготением к грандиозным "общечеловеческим", даже "космическим" концепциям.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Из десяти сонат, сочиненных Скрябиным в период с 1893 по 1913 год, первые три представляют собой традиционные сонатные циклы. В остальных композитор утверждает принцип одночастности. Третья и четвёртая принадлежат к высшим достижениям композитора. "По замыслу, характеру образов, стилю они родственны его симфоническому творчеству начала 900-х годов. Пятая соната отчасти перекликается с "Поэмой экстаза", последние пять сонат в целом близки по стилю "Прометею".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Фортепианные произведения Скрябина дают полное представление об эволюции его стиля. Произведения раннего периода отличаются певучестью и красотой мелодического языка. Лирическая мелодия Скрябина гибкая и пластичная, часто имеет своеобразный извилистый рисунок, чет1&lt;оПЯВре7[атО1дий™тончайшие оттенки душевных переживаний. Несмотря на напевность, мелодизм Скрябина носит, впрочем, больше инструментальный, чем вокальный, песенный характер. Это качество особенно проявляется в драматических эпизодах его музыки. Их мелодике свойственны острые изломы, скачки, дополнительно подчеркнутые характерными особенностями скрябинской ритмики. Метрические сдвиги,4 синкопы, пунктирный ритм, паузы создают типичное для Скрябина сочетание тонкости выражения" с трепетной-взволнованностью, беспокойной порывистостью и патетической приподнятостью. Чрезвычайно выразительна уже в ранних произведениях также и гармония Скрябина (хотя она остается еще в основном в рамках гармонического стиля XIX века).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Скрябин почти не обращался к таким формам имитационной полифонии, как фуга, фугато. Однако он мыслил в большой мере полифонически. Широко пользуясь разнообразными фигурациями, он сплетал их часто в причудливые узоры, затейливые, кружевные рисунки, сложное мелодизированное, насыщенное фигурациями изложение очень характерно для скрябинского фортепианного стиля, отмеченного глубоким пониманием выразительных средств инструмента.</w:t>
      </w:r>
    </w:p>
    <w:p w:rsidR="00B16A83" w:rsidRDefault="00B16A83" w:rsidP="00B16A83">
      <w:pPr>
        <w:spacing w:before="120"/>
        <w:ind w:firstLine="567"/>
        <w:jc w:val="both"/>
      </w:pPr>
      <w:r w:rsidRPr="000A2A61">
        <w:t>В произведениях 900-х годов, начиная с Четвертой сонаты и двух поэм соч. 32, в стиле Скрябина наблюдаются новые черты, уже отмеченные в характеристике его творчества.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A83"/>
    <w:rsid w:val="000A2A61"/>
    <w:rsid w:val="00261108"/>
    <w:rsid w:val="002952F9"/>
    <w:rsid w:val="00616072"/>
    <w:rsid w:val="006F0186"/>
    <w:rsid w:val="008B35EE"/>
    <w:rsid w:val="00B16A83"/>
    <w:rsid w:val="00B42C45"/>
    <w:rsid w:val="00B47B6A"/>
    <w:rsid w:val="00ED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AE100C-775B-478D-A39B-7F148EAA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A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16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Фортепианное творчество Скрябина</vt:lpstr>
    </vt:vector>
  </TitlesOfParts>
  <Company>Home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Фортепианное творчество Скрябина</dc:title>
  <dc:subject/>
  <dc:creator>User</dc:creator>
  <cp:keywords/>
  <dc:description/>
  <cp:lastModifiedBy>admin</cp:lastModifiedBy>
  <cp:revision>2</cp:revision>
  <dcterms:created xsi:type="dcterms:W3CDTF">2014-02-19T10:25:00Z</dcterms:created>
  <dcterms:modified xsi:type="dcterms:W3CDTF">2014-02-19T10:25:00Z</dcterms:modified>
</cp:coreProperties>
</file>