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EB3" w:rsidRPr="00E2674E" w:rsidRDefault="00B43EB3" w:rsidP="00E267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B43EB3" w:rsidRPr="00E2674E" w:rsidRDefault="00B43EB3" w:rsidP="00E267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B43EB3" w:rsidRPr="00E2674E" w:rsidRDefault="00B43EB3" w:rsidP="00E267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B43EB3" w:rsidRPr="00E2674E" w:rsidRDefault="00B43EB3" w:rsidP="00E267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B43EB3" w:rsidRPr="00E2674E" w:rsidRDefault="00B43EB3" w:rsidP="00E267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B43EB3" w:rsidRDefault="00B43EB3" w:rsidP="00E267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:rsidR="00D33C1F" w:rsidRDefault="00D33C1F" w:rsidP="00E267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:rsidR="00D33C1F" w:rsidRDefault="00D33C1F" w:rsidP="00E267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:rsidR="00D33C1F" w:rsidRDefault="00D33C1F" w:rsidP="00E267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:rsidR="00D33C1F" w:rsidRDefault="00D33C1F" w:rsidP="00E267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:rsidR="00D33C1F" w:rsidRPr="00D33C1F" w:rsidRDefault="00D33C1F" w:rsidP="00E267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:rsidR="00B43EB3" w:rsidRPr="00E2674E" w:rsidRDefault="00B43EB3" w:rsidP="00E267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D33C1F" w:rsidRDefault="00D33C1F" w:rsidP="00D33C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Реферат</w:t>
      </w:r>
    </w:p>
    <w:p w:rsidR="00B43EB3" w:rsidRPr="00D33C1F" w:rsidRDefault="00B43EB3" w:rsidP="00D33C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E2674E">
        <w:rPr>
          <w:rFonts w:ascii="Times New Roman" w:hAnsi="Times New Roman"/>
          <w:b/>
          <w:bCs/>
          <w:color w:val="000000"/>
          <w:sz w:val="28"/>
          <w:szCs w:val="28"/>
        </w:rPr>
        <w:t xml:space="preserve">На тему: </w:t>
      </w:r>
      <w:r w:rsidR="00D33C1F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"</w:t>
      </w:r>
      <w:r w:rsidRPr="00E2674E">
        <w:rPr>
          <w:rFonts w:ascii="Times New Roman" w:hAnsi="Times New Roman"/>
          <w:b/>
          <w:bCs/>
          <w:color w:val="000000"/>
          <w:sz w:val="28"/>
          <w:szCs w:val="28"/>
        </w:rPr>
        <w:t>Лидирующие страховые компании РФ</w:t>
      </w:r>
      <w:r w:rsidR="00D33C1F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"</w:t>
      </w:r>
    </w:p>
    <w:p w:rsidR="00B43EB3" w:rsidRPr="00E2674E" w:rsidRDefault="00B43EB3" w:rsidP="00E267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4"/>
          <w:u w:val="single"/>
        </w:rPr>
      </w:pPr>
    </w:p>
    <w:p w:rsidR="00B43EB3" w:rsidRPr="00E2674E" w:rsidRDefault="00B43EB3" w:rsidP="00E267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B43EB3" w:rsidRPr="00E2674E" w:rsidRDefault="00D33C1F" w:rsidP="00D33C1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br w:type="page"/>
      </w:r>
      <w:r w:rsidR="00B43EB3" w:rsidRPr="00E2674E">
        <w:rPr>
          <w:rFonts w:ascii="Times New Roman" w:hAnsi="Times New Roman"/>
          <w:b/>
          <w:color w:val="000000"/>
          <w:sz w:val="28"/>
          <w:szCs w:val="28"/>
        </w:rPr>
        <w:t>Введение</w:t>
      </w:r>
    </w:p>
    <w:p w:rsidR="00D33C1F" w:rsidRDefault="00D33C1F" w:rsidP="00E2674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B43EB3" w:rsidRPr="00E2674E" w:rsidRDefault="00B43EB3" w:rsidP="00E2674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2674E">
        <w:rPr>
          <w:rFonts w:ascii="Times New Roman" w:hAnsi="Times New Roman"/>
          <w:color w:val="000000"/>
          <w:sz w:val="28"/>
          <w:szCs w:val="28"/>
        </w:rPr>
        <w:t xml:space="preserve">Страхование </w:t>
      </w:r>
      <w:r w:rsidR="00E2674E">
        <w:rPr>
          <w:rFonts w:ascii="Times New Roman" w:hAnsi="Times New Roman"/>
          <w:color w:val="000000"/>
          <w:sz w:val="28"/>
          <w:szCs w:val="28"/>
        </w:rPr>
        <w:t>–</w:t>
      </w:r>
      <w:r w:rsidR="00E2674E" w:rsidRPr="00E2674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674E">
        <w:rPr>
          <w:rFonts w:ascii="Times New Roman" w:hAnsi="Times New Roman"/>
          <w:color w:val="000000"/>
          <w:sz w:val="28"/>
          <w:szCs w:val="28"/>
        </w:rPr>
        <w:t xml:space="preserve">одна из древнейших категорий общественных отношений. Зародившись в период разложения первобытнообщинного строя, оно постепенно стало непременным спутником общественного производства. Первоначальный смысл рассматриваемого понятия связан со словом </w:t>
      </w:r>
      <w:r w:rsidR="00E2674E">
        <w:rPr>
          <w:rFonts w:ascii="Times New Roman" w:hAnsi="Times New Roman"/>
          <w:color w:val="000000"/>
          <w:sz w:val="28"/>
          <w:szCs w:val="28"/>
        </w:rPr>
        <w:t>«</w:t>
      </w:r>
      <w:r w:rsidRPr="00E2674E">
        <w:rPr>
          <w:rFonts w:ascii="Times New Roman" w:hAnsi="Times New Roman"/>
          <w:color w:val="000000"/>
          <w:sz w:val="28"/>
          <w:szCs w:val="28"/>
        </w:rPr>
        <w:t>страх</w:t>
      </w:r>
      <w:r w:rsidR="00E2674E">
        <w:rPr>
          <w:rFonts w:ascii="Times New Roman" w:hAnsi="Times New Roman"/>
          <w:color w:val="000000"/>
          <w:sz w:val="28"/>
          <w:szCs w:val="28"/>
        </w:rPr>
        <w:t>»</w:t>
      </w:r>
      <w:r w:rsidRPr="00E2674E">
        <w:rPr>
          <w:rFonts w:ascii="Times New Roman" w:hAnsi="Times New Roman"/>
          <w:color w:val="000000"/>
          <w:sz w:val="28"/>
          <w:szCs w:val="28"/>
        </w:rPr>
        <w:t>. Владельцы имущества, вступая между собой в производственные отношения, испытывали страх за его сохранность, за возможность уничтожения или утраты в связи со стихийными бедствиями, пожарами, грабежами и другими непредвиденными опасностями экономической жизни.</w:t>
      </w:r>
    </w:p>
    <w:p w:rsidR="00B43EB3" w:rsidRPr="00E2674E" w:rsidRDefault="00B43EB3" w:rsidP="00E2674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2674E">
        <w:rPr>
          <w:rFonts w:ascii="Times New Roman" w:hAnsi="Times New Roman"/>
          <w:color w:val="000000"/>
          <w:sz w:val="28"/>
          <w:szCs w:val="28"/>
        </w:rPr>
        <w:t>Среди страховых компаний избраны четыре лидирующих компании которые на данный момент занимают лидирующие места по результатам независимого исследования качества обслуживания клиентов, проводимого ГК «Nextep» и ИД «КоммерсантЪ» (2007</w:t>
      </w:r>
      <w:r w:rsidR="00E2674E">
        <w:rPr>
          <w:rFonts w:ascii="Times New Roman" w:hAnsi="Times New Roman"/>
          <w:color w:val="000000"/>
          <w:sz w:val="28"/>
          <w:szCs w:val="28"/>
        </w:rPr>
        <w:t>–</w:t>
      </w:r>
      <w:r w:rsidR="00E2674E" w:rsidRPr="00E2674E">
        <w:rPr>
          <w:rFonts w:ascii="Times New Roman" w:hAnsi="Times New Roman"/>
          <w:color w:val="000000"/>
          <w:sz w:val="28"/>
          <w:szCs w:val="28"/>
        </w:rPr>
        <w:t>2</w:t>
      </w:r>
      <w:r w:rsidRPr="00E2674E">
        <w:rPr>
          <w:rFonts w:ascii="Times New Roman" w:hAnsi="Times New Roman"/>
          <w:color w:val="000000"/>
          <w:sz w:val="28"/>
          <w:szCs w:val="28"/>
        </w:rPr>
        <w:t>008).</w:t>
      </w:r>
    </w:p>
    <w:p w:rsidR="00B43EB3" w:rsidRPr="00E2674E" w:rsidRDefault="00B43EB3" w:rsidP="00E2674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43EB3" w:rsidRPr="00E2674E" w:rsidRDefault="00B43EB3" w:rsidP="00E2674E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B43EB3" w:rsidRPr="00E2674E" w:rsidRDefault="00D33C1F" w:rsidP="00E2674E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br w:type="page"/>
      </w:r>
      <w:r w:rsidR="00B43EB3" w:rsidRPr="00E2674E">
        <w:rPr>
          <w:rFonts w:ascii="Times New Roman" w:hAnsi="Times New Roman"/>
          <w:b/>
          <w:color w:val="000000"/>
          <w:sz w:val="28"/>
          <w:szCs w:val="28"/>
        </w:rPr>
        <w:t>ОАО</w:t>
      </w:r>
      <w:r w:rsidR="00E2674E">
        <w:rPr>
          <w:rFonts w:ascii="Times New Roman" w:hAnsi="Times New Roman"/>
          <w:b/>
          <w:color w:val="000000"/>
          <w:sz w:val="28"/>
          <w:szCs w:val="28"/>
        </w:rPr>
        <w:t> </w:t>
      </w:r>
      <w:r w:rsidR="00E2674E" w:rsidRPr="00E2674E">
        <w:rPr>
          <w:rFonts w:ascii="Times New Roman" w:hAnsi="Times New Roman"/>
          <w:b/>
          <w:color w:val="000000"/>
          <w:sz w:val="28"/>
          <w:szCs w:val="28"/>
        </w:rPr>
        <w:t>«</w:t>
      </w:r>
      <w:r w:rsidR="00B43EB3" w:rsidRPr="00E2674E">
        <w:rPr>
          <w:rFonts w:ascii="Times New Roman" w:hAnsi="Times New Roman"/>
          <w:b/>
          <w:color w:val="000000"/>
          <w:sz w:val="28"/>
          <w:szCs w:val="28"/>
        </w:rPr>
        <w:t>АльфаСтрахование»</w:t>
      </w:r>
    </w:p>
    <w:p w:rsidR="00D33C1F" w:rsidRDefault="00D33C1F" w:rsidP="00E2674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43EB3" w:rsidRPr="00E2674E" w:rsidRDefault="00B43EB3" w:rsidP="00E2674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2674E">
        <w:rPr>
          <w:rFonts w:ascii="Times New Roman" w:hAnsi="Times New Roman"/>
          <w:color w:val="000000"/>
          <w:sz w:val="28"/>
          <w:szCs w:val="28"/>
        </w:rPr>
        <w:t>Группа «АльфаСтрахование» объединяет ОАО</w:t>
      </w:r>
      <w:r w:rsidR="00E2674E">
        <w:rPr>
          <w:rFonts w:ascii="Times New Roman" w:hAnsi="Times New Roman"/>
          <w:color w:val="000000"/>
          <w:sz w:val="28"/>
          <w:szCs w:val="28"/>
        </w:rPr>
        <w:t> </w:t>
      </w:r>
      <w:r w:rsidR="00E2674E" w:rsidRPr="00E2674E">
        <w:rPr>
          <w:rFonts w:ascii="Times New Roman" w:hAnsi="Times New Roman"/>
          <w:color w:val="000000"/>
          <w:sz w:val="28"/>
          <w:szCs w:val="28"/>
        </w:rPr>
        <w:t>«</w:t>
      </w:r>
      <w:r w:rsidRPr="00E2674E">
        <w:rPr>
          <w:rFonts w:ascii="Times New Roman" w:hAnsi="Times New Roman"/>
          <w:color w:val="000000"/>
          <w:sz w:val="28"/>
          <w:szCs w:val="28"/>
        </w:rPr>
        <w:t>АльфаСтрахование» и ООО</w:t>
      </w:r>
      <w:r w:rsidR="00E2674E">
        <w:rPr>
          <w:rFonts w:ascii="Times New Roman" w:hAnsi="Times New Roman"/>
          <w:color w:val="000000"/>
          <w:sz w:val="28"/>
          <w:szCs w:val="28"/>
        </w:rPr>
        <w:t> </w:t>
      </w:r>
      <w:r w:rsidR="00E2674E" w:rsidRPr="00E2674E">
        <w:rPr>
          <w:rFonts w:ascii="Times New Roman" w:hAnsi="Times New Roman"/>
          <w:color w:val="000000"/>
          <w:sz w:val="28"/>
          <w:szCs w:val="28"/>
        </w:rPr>
        <w:t>«</w:t>
      </w:r>
      <w:r w:rsidRPr="00E2674E">
        <w:rPr>
          <w:rFonts w:ascii="Times New Roman" w:hAnsi="Times New Roman"/>
          <w:color w:val="000000"/>
          <w:sz w:val="28"/>
          <w:szCs w:val="28"/>
        </w:rPr>
        <w:t>АльфаСтрахование-Жизнь». Входит в состав финансово-промышленного консорциума «Альфа-Групп»</w:t>
      </w:r>
    </w:p>
    <w:p w:rsidR="00B43EB3" w:rsidRPr="00E2674E" w:rsidRDefault="00B43EB3" w:rsidP="00E2674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2674E">
        <w:rPr>
          <w:rFonts w:ascii="Times New Roman" w:hAnsi="Times New Roman"/>
          <w:color w:val="000000"/>
          <w:sz w:val="28"/>
          <w:szCs w:val="28"/>
        </w:rPr>
        <w:t>Группа «АльфаСтрахование» – один из крупнейших российских страховщиков с универсальным портфелем услуг, включающим как комплексные программы защиты интересов бизнеса, так и широкий спектр страховых продуктов для частных лиц. Согласно лицензии предлагает более 100 страховых продуктов, включая продукты по страхованию жизни.</w:t>
      </w:r>
    </w:p>
    <w:p w:rsidR="00B43EB3" w:rsidRPr="00E2674E" w:rsidRDefault="00B43EB3" w:rsidP="00E2674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2674E">
        <w:rPr>
          <w:rFonts w:ascii="Times New Roman" w:hAnsi="Times New Roman"/>
          <w:color w:val="000000"/>
          <w:sz w:val="28"/>
          <w:szCs w:val="28"/>
        </w:rPr>
        <w:t>На территории России страховую деятельность осуществляют более 390 региональных представительств компании.</w:t>
      </w:r>
    </w:p>
    <w:p w:rsidR="00B43EB3" w:rsidRPr="00E2674E" w:rsidRDefault="00B43EB3" w:rsidP="00E2674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2674E">
        <w:rPr>
          <w:rFonts w:ascii="Times New Roman" w:hAnsi="Times New Roman"/>
          <w:color w:val="000000"/>
          <w:sz w:val="28"/>
          <w:szCs w:val="28"/>
        </w:rPr>
        <w:t>Группа «АльфаСтрахование» имеет репутацию надежной и устойчивой компании. Сегодня по своим обязательствам Группа «АльфаСтрахование» отвечает собственными средствами двух компаний с консолидированным уставным капиталом в размере около 5,5 млрд. рублей. Высокая надежность страховых операций подкреплена перестраховочными программами в крупнейших компаниях мира: Мюнхенское перестраховочное общество (Munich Re), Швейцарское перестраховочное общество (Swiss Re), Ганноверское перестраховочное общество (Hannover Re), СКОР (SCOR), Кельнское перестраховочное общество (GenRe), Партнер Ре (Partner Re), а также корпорация Lloyd’s of London, сотрудничество с синдикатами которой осуществляется через международных брокеров Willis Limited, Marsh, AON Benfield и другие.</w:t>
      </w:r>
    </w:p>
    <w:p w:rsidR="00B43EB3" w:rsidRPr="00E2674E" w:rsidRDefault="00B43EB3" w:rsidP="00E2674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2674E">
        <w:rPr>
          <w:rFonts w:ascii="Times New Roman" w:hAnsi="Times New Roman"/>
          <w:color w:val="000000"/>
          <w:sz w:val="28"/>
          <w:szCs w:val="28"/>
        </w:rPr>
        <w:t>По данным исследований рейтингового агентства «Эксперт РА» Группа «АльфаСтрахование» входит в десятку лидеров открытого страхового рынка. В декабре 2008 года агентство подтвердило присвоенный Группе «АльфаСтрахование» в 2003 году наивысший рейтинг надежности А++. Также Группа имеет международный рейтинг финансовой устойчивости Fitch.</w:t>
      </w:r>
    </w:p>
    <w:p w:rsidR="00B43EB3" w:rsidRPr="00E2674E" w:rsidRDefault="00B43EB3" w:rsidP="00E2674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2674E">
        <w:rPr>
          <w:rFonts w:ascii="Times New Roman" w:hAnsi="Times New Roman"/>
          <w:color w:val="000000"/>
          <w:sz w:val="28"/>
          <w:szCs w:val="28"/>
        </w:rPr>
        <w:t>Группа «АльфаСтрахование» имеет аккредитацию в крупнейших банках, среди которых: Сбербанк России, ВТБ, ВТБ24, Газпромбанк, Альфа-Банк, Россельхозбанк, Райффайзенбанк, Банк Москвы, МДМ Банк, Юникредит, и вошла в официальный список страховщиков, участвующих в страховании имущества клиентов этих банков.</w:t>
      </w:r>
    </w:p>
    <w:p w:rsidR="00B43EB3" w:rsidRPr="00E2674E" w:rsidRDefault="00B43EB3" w:rsidP="00E2674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2674E">
        <w:rPr>
          <w:rFonts w:ascii="Times New Roman" w:hAnsi="Times New Roman"/>
          <w:color w:val="000000"/>
          <w:sz w:val="28"/>
          <w:szCs w:val="28"/>
        </w:rPr>
        <w:t>Группа «АльфаСтрахование» входит в состав Всероссийского союза страховщиков, Российского союза автостраховщиков, Российского Ядерного Страхового Пула, Ассоциации страховых организаций и предприятий транспорта, Российской и Московской Торгово-промышленных палат, Антитеррористического страхового пула, Российского страхового сельскохозяйственного пула, Ассоциации менеджеров России, Российско-Британской Торгово-промышленной Палаты, Ассоциации международных автомобильных перевозчиков.</w:t>
      </w:r>
    </w:p>
    <w:p w:rsidR="00B43EB3" w:rsidRPr="00E2674E" w:rsidRDefault="00B43EB3" w:rsidP="00E2674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2674E">
        <w:rPr>
          <w:rFonts w:ascii="Times New Roman" w:hAnsi="Times New Roman"/>
          <w:color w:val="000000"/>
          <w:sz w:val="28"/>
          <w:szCs w:val="28"/>
        </w:rPr>
        <w:t>В 2009 году Группа «АльфаСтрахование» запустила глобальный проект сети медицинских центров «Альфа-Центр Здоровья» по всей России. Первые клиники открыты в Перми и Кирове.</w:t>
      </w:r>
    </w:p>
    <w:p w:rsidR="00B43EB3" w:rsidRPr="00E2674E" w:rsidRDefault="00B43EB3" w:rsidP="00E2674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2674E">
        <w:rPr>
          <w:rFonts w:ascii="Times New Roman" w:hAnsi="Times New Roman"/>
          <w:color w:val="000000"/>
          <w:sz w:val="28"/>
          <w:szCs w:val="28"/>
        </w:rPr>
        <w:t>Группа «АльфаСтрахование» занимает 1</w:t>
      </w:r>
      <w:r w:rsidR="00E2674E">
        <w:rPr>
          <w:rFonts w:ascii="Times New Roman" w:hAnsi="Times New Roman"/>
          <w:color w:val="000000"/>
          <w:sz w:val="28"/>
          <w:szCs w:val="28"/>
        </w:rPr>
        <w:t>-</w:t>
      </w:r>
      <w:r w:rsidR="00E2674E" w:rsidRPr="00E2674E">
        <w:rPr>
          <w:rFonts w:ascii="Times New Roman" w:hAnsi="Times New Roman"/>
          <w:color w:val="000000"/>
          <w:sz w:val="28"/>
          <w:szCs w:val="28"/>
        </w:rPr>
        <w:t>о</w:t>
      </w:r>
      <w:r w:rsidRPr="00E2674E">
        <w:rPr>
          <w:rFonts w:ascii="Times New Roman" w:hAnsi="Times New Roman"/>
          <w:color w:val="000000"/>
          <w:sz w:val="28"/>
          <w:szCs w:val="28"/>
        </w:rPr>
        <w:t>е место среди десяти крупнейших страховых компаний по результатам независимого исследования качества обслуживания клиентов, проводимого ГК «Nextep» и ИД «КоммерсантЪ» (2007</w:t>
      </w:r>
      <w:r w:rsidR="00E2674E">
        <w:rPr>
          <w:rFonts w:ascii="Times New Roman" w:hAnsi="Times New Roman"/>
          <w:color w:val="000000"/>
          <w:sz w:val="28"/>
          <w:szCs w:val="28"/>
        </w:rPr>
        <w:t>–</w:t>
      </w:r>
      <w:r w:rsidR="00E2674E" w:rsidRPr="00E2674E">
        <w:rPr>
          <w:rFonts w:ascii="Times New Roman" w:hAnsi="Times New Roman"/>
          <w:color w:val="000000"/>
          <w:sz w:val="28"/>
          <w:szCs w:val="28"/>
        </w:rPr>
        <w:t>2</w:t>
      </w:r>
      <w:r w:rsidRPr="00E2674E">
        <w:rPr>
          <w:rFonts w:ascii="Times New Roman" w:hAnsi="Times New Roman"/>
          <w:color w:val="000000"/>
          <w:sz w:val="28"/>
          <w:szCs w:val="28"/>
        </w:rPr>
        <w:t>008).</w:t>
      </w:r>
    </w:p>
    <w:p w:rsidR="00B43EB3" w:rsidRPr="00E2674E" w:rsidRDefault="00B43EB3" w:rsidP="00E2674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2674E">
        <w:rPr>
          <w:rFonts w:ascii="Times New Roman" w:hAnsi="Times New Roman"/>
          <w:color w:val="000000"/>
          <w:sz w:val="28"/>
          <w:szCs w:val="28"/>
        </w:rPr>
        <w:t>На церемонии вручения наград журнала «The Retail Finance», Группа «АльфаСтрахование» стала победителем в номинации «Креатив года» за самую оригинальную рекламную кампанию на сайте «Одноклассники.ру».</w:t>
      </w:r>
    </w:p>
    <w:p w:rsidR="00B43EB3" w:rsidRPr="00E2674E" w:rsidRDefault="00B43EB3" w:rsidP="00E2674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2674E">
        <w:rPr>
          <w:rFonts w:ascii="Times New Roman" w:hAnsi="Times New Roman"/>
          <w:color w:val="000000"/>
          <w:sz w:val="28"/>
          <w:szCs w:val="28"/>
        </w:rPr>
        <w:t xml:space="preserve">Корпоративный Университет Группы «АльфаСтрахование» стал лауреатом самой престижной профессиональной премии в области обучения и развития персонала в России </w:t>
      </w:r>
      <w:r w:rsidR="00E2674E">
        <w:rPr>
          <w:rFonts w:ascii="Times New Roman" w:hAnsi="Times New Roman"/>
          <w:color w:val="000000"/>
          <w:sz w:val="28"/>
          <w:szCs w:val="28"/>
        </w:rPr>
        <w:t>–</w:t>
      </w:r>
      <w:r w:rsidR="00E2674E" w:rsidRPr="00E2674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674E">
        <w:rPr>
          <w:rFonts w:ascii="Times New Roman" w:hAnsi="Times New Roman"/>
          <w:color w:val="000000"/>
          <w:sz w:val="28"/>
          <w:szCs w:val="28"/>
        </w:rPr>
        <w:t xml:space="preserve">Trainings INDEX </w:t>
      </w:r>
      <w:r w:rsidR="00E2674E">
        <w:rPr>
          <w:rFonts w:ascii="Times New Roman" w:hAnsi="Times New Roman"/>
          <w:color w:val="000000"/>
          <w:sz w:val="28"/>
          <w:szCs w:val="28"/>
        </w:rPr>
        <w:t>–</w:t>
      </w:r>
      <w:r w:rsidR="00E2674E" w:rsidRPr="00E2674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674E">
        <w:rPr>
          <w:rFonts w:ascii="Times New Roman" w:hAnsi="Times New Roman"/>
          <w:color w:val="000000"/>
          <w:sz w:val="28"/>
          <w:szCs w:val="28"/>
        </w:rPr>
        <w:t>в номинации «Эффективные решения для достижения бизнес-целей компании».</w:t>
      </w:r>
    </w:p>
    <w:p w:rsidR="00B43EB3" w:rsidRPr="00E2674E" w:rsidRDefault="00B43EB3" w:rsidP="00E2674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2674E">
        <w:rPr>
          <w:rFonts w:ascii="Times New Roman" w:hAnsi="Times New Roman"/>
          <w:color w:val="000000"/>
          <w:sz w:val="28"/>
          <w:szCs w:val="28"/>
        </w:rPr>
        <w:t>Группа «АльфаСтрахование» стала наиболее привлекательной компанией страхового сектора на ежегодной церемонии «HR</w:t>
      </w:r>
      <w:r w:rsidR="00E2674E">
        <w:rPr>
          <w:rFonts w:ascii="Times New Roman" w:hAnsi="Times New Roman"/>
          <w:color w:val="000000"/>
          <w:sz w:val="28"/>
          <w:szCs w:val="28"/>
        </w:rPr>
        <w:t>-</w:t>
      </w:r>
      <w:r w:rsidR="00E2674E" w:rsidRPr="00E2674E">
        <w:rPr>
          <w:rFonts w:ascii="Times New Roman" w:hAnsi="Times New Roman"/>
          <w:color w:val="000000"/>
          <w:sz w:val="28"/>
          <w:szCs w:val="28"/>
        </w:rPr>
        <w:t>б</w:t>
      </w:r>
      <w:r w:rsidRPr="00E2674E">
        <w:rPr>
          <w:rFonts w:ascii="Times New Roman" w:hAnsi="Times New Roman"/>
          <w:color w:val="000000"/>
          <w:sz w:val="28"/>
          <w:szCs w:val="28"/>
        </w:rPr>
        <w:t>ренд». Заслуги Группы были оценены бронзой в номинации «Федеральный проект» за эффективную работу с региональными сотрудниками.</w:t>
      </w:r>
    </w:p>
    <w:p w:rsidR="00B43EB3" w:rsidRPr="00E2674E" w:rsidRDefault="00B43EB3" w:rsidP="00E2674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2674E">
        <w:rPr>
          <w:rFonts w:ascii="Times New Roman" w:hAnsi="Times New Roman"/>
          <w:color w:val="000000"/>
          <w:sz w:val="28"/>
          <w:szCs w:val="28"/>
        </w:rPr>
        <w:t xml:space="preserve">Группа «АльфаСтрахование» </w:t>
      </w:r>
      <w:r w:rsidR="00E2674E">
        <w:rPr>
          <w:rFonts w:ascii="Times New Roman" w:hAnsi="Times New Roman"/>
          <w:color w:val="000000"/>
          <w:sz w:val="28"/>
          <w:szCs w:val="28"/>
        </w:rPr>
        <w:t>–</w:t>
      </w:r>
      <w:r w:rsidR="00E2674E" w:rsidRPr="00E2674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674E">
        <w:rPr>
          <w:rFonts w:ascii="Times New Roman" w:hAnsi="Times New Roman"/>
          <w:color w:val="000000"/>
          <w:sz w:val="28"/>
          <w:szCs w:val="28"/>
        </w:rPr>
        <w:t>лауреат премии «БРЭНД ГОДА/EFFIE». В 2008 году заслуги Группы были оценены премией за успешный проект с интернет-порталом «Одноклассники.ру» – «Страховка НА ОТЛИЧНО».</w:t>
      </w:r>
    </w:p>
    <w:p w:rsidR="00B43EB3" w:rsidRPr="00E2674E" w:rsidRDefault="00B43EB3" w:rsidP="00E2674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2674E">
        <w:rPr>
          <w:rFonts w:ascii="Times New Roman" w:hAnsi="Times New Roman"/>
          <w:color w:val="000000"/>
          <w:sz w:val="28"/>
          <w:szCs w:val="28"/>
        </w:rPr>
        <w:t>Группа «АльфаСтрахование» стала лауреатом ежегодной Национальной премии в области финансов «Финансовый Олимп 2008». Второй год подряд Группа получает премию в номинации «Клиентский сервис» за достижение компании в сфере обслуживания клиентов.</w:t>
      </w:r>
    </w:p>
    <w:p w:rsidR="00B43EB3" w:rsidRPr="00E2674E" w:rsidRDefault="00B43EB3" w:rsidP="00E2674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2674E">
        <w:rPr>
          <w:rFonts w:ascii="Times New Roman" w:hAnsi="Times New Roman"/>
          <w:color w:val="000000"/>
          <w:sz w:val="28"/>
          <w:szCs w:val="28"/>
        </w:rPr>
        <w:t>Группа «АльфаСтрахование» второй год подряд становится лауреатом премии «Золотая Саламандра». В 2008 году Группа победила в номинации «Маркетинговый проект» за самую креативную рекламную кампанию года.</w:t>
      </w:r>
    </w:p>
    <w:p w:rsidR="00B43EB3" w:rsidRPr="00E2674E" w:rsidRDefault="00B43EB3" w:rsidP="00E2674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2674E">
        <w:rPr>
          <w:rFonts w:ascii="Times New Roman" w:hAnsi="Times New Roman"/>
          <w:color w:val="000000"/>
          <w:sz w:val="28"/>
          <w:szCs w:val="28"/>
        </w:rPr>
        <w:t>ИД «КоммерсантЪ» совместно с Ассоциацией менеджеров России опубликовал десятый ежегодный рейтинг лучших менеджеров страны, выявляющий наиболее профессиональных управленцев по отраслям и функциональным направлениях за прошедший год. За 8 лет существования рейтинга топ-менеджеры «АльфаСтрахование» шестой год представлены в нем. Второй год подряд топ-менеджеры «АльфаСтрахование» побеждают во всех категориях рейтинга: Рейтинг высших руководителей</w:t>
      </w:r>
      <w:r w:rsidR="00E2674E">
        <w:rPr>
          <w:rFonts w:ascii="Times New Roman" w:hAnsi="Times New Roman"/>
          <w:color w:val="000000"/>
          <w:sz w:val="28"/>
          <w:szCs w:val="28"/>
        </w:rPr>
        <w:t>-</w:t>
      </w:r>
      <w:r w:rsidR="00E2674E" w:rsidRPr="00E2674E">
        <w:rPr>
          <w:rFonts w:ascii="Times New Roman" w:hAnsi="Times New Roman"/>
          <w:color w:val="000000"/>
          <w:sz w:val="28"/>
          <w:szCs w:val="28"/>
        </w:rPr>
        <w:t>2</w:t>
      </w:r>
      <w:r w:rsidRPr="00E2674E">
        <w:rPr>
          <w:rFonts w:ascii="Times New Roman" w:hAnsi="Times New Roman"/>
          <w:color w:val="000000"/>
          <w:sz w:val="28"/>
          <w:szCs w:val="28"/>
        </w:rPr>
        <w:t>009, Рейтинг финансовых директоров, Рейтинг коммерческих директоров</w:t>
      </w:r>
      <w:r w:rsidR="00E2674E">
        <w:rPr>
          <w:rFonts w:ascii="Times New Roman" w:hAnsi="Times New Roman"/>
          <w:color w:val="000000"/>
          <w:sz w:val="28"/>
          <w:szCs w:val="28"/>
        </w:rPr>
        <w:t xml:space="preserve"> / </w:t>
      </w:r>
      <w:r w:rsidR="00E2674E" w:rsidRPr="00E2674E">
        <w:rPr>
          <w:rFonts w:ascii="Times New Roman" w:hAnsi="Times New Roman"/>
          <w:color w:val="000000"/>
          <w:sz w:val="28"/>
          <w:szCs w:val="28"/>
        </w:rPr>
        <w:t>директоров</w:t>
      </w:r>
      <w:r w:rsidRPr="00E2674E">
        <w:rPr>
          <w:rFonts w:ascii="Times New Roman" w:hAnsi="Times New Roman"/>
          <w:color w:val="000000"/>
          <w:sz w:val="28"/>
          <w:szCs w:val="28"/>
        </w:rPr>
        <w:t xml:space="preserve"> по маркетингу, рейтинг директоров по управлению персоналом, рейтинг директоров по информационным технологиям, рейтинг директоров по корпоративным и общественным отношениям.</w:t>
      </w:r>
    </w:p>
    <w:p w:rsidR="00B43EB3" w:rsidRPr="00E2674E" w:rsidRDefault="00B43EB3" w:rsidP="00E2674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43EB3" w:rsidRPr="00E2674E" w:rsidRDefault="00B43EB3" w:rsidP="00E2674E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E2674E">
        <w:rPr>
          <w:rFonts w:ascii="Times New Roman" w:hAnsi="Times New Roman"/>
          <w:b/>
          <w:color w:val="000000"/>
          <w:sz w:val="28"/>
          <w:szCs w:val="28"/>
        </w:rPr>
        <w:t xml:space="preserve">Страховой </w:t>
      </w:r>
      <w:r w:rsidR="00D33C1F" w:rsidRPr="00E2674E">
        <w:rPr>
          <w:rFonts w:ascii="Times New Roman" w:hAnsi="Times New Roman"/>
          <w:b/>
          <w:color w:val="000000"/>
          <w:sz w:val="28"/>
          <w:szCs w:val="28"/>
        </w:rPr>
        <w:t xml:space="preserve">Дом </w:t>
      </w:r>
      <w:r w:rsidRPr="00E2674E">
        <w:rPr>
          <w:rFonts w:ascii="Times New Roman" w:hAnsi="Times New Roman"/>
          <w:b/>
          <w:color w:val="000000"/>
          <w:sz w:val="28"/>
          <w:szCs w:val="28"/>
        </w:rPr>
        <w:t>ВСК</w:t>
      </w:r>
    </w:p>
    <w:p w:rsidR="00D33C1F" w:rsidRDefault="00D33C1F" w:rsidP="00E2674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43EB3" w:rsidRPr="00E2674E" w:rsidRDefault="00B43EB3" w:rsidP="00E2674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2674E">
        <w:rPr>
          <w:rFonts w:ascii="Times New Roman" w:hAnsi="Times New Roman"/>
          <w:color w:val="000000"/>
          <w:sz w:val="28"/>
          <w:szCs w:val="28"/>
        </w:rPr>
        <w:t>Страховой Дом ВСК (СОАО «ВСК») осуществляет страховую деятельность с 11 февраля 1992 года и в настоящее время уверенно входит в пятерку лидеров страхового рынка России.</w:t>
      </w:r>
    </w:p>
    <w:p w:rsidR="00B43EB3" w:rsidRPr="00E2674E" w:rsidRDefault="00B43EB3" w:rsidP="00E2674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2674E">
        <w:rPr>
          <w:rFonts w:ascii="Times New Roman" w:hAnsi="Times New Roman"/>
          <w:color w:val="000000"/>
          <w:sz w:val="28"/>
          <w:szCs w:val="28"/>
        </w:rPr>
        <w:t>ВСК является крупнейшей общероссийской универсальной страховой компанией, реализует более 100 видов современных страховых услуг, обеспечивает страховую защиту свыше 130 000 предприятий и организаций, более 10 федеральных министерств и ведомств, 4,5 миллиона российских граждан.</w:t>
      </w:r>
    </w:p>
    <w:p w:rsidR="00B43EB3" w:rsidRPr="00E2674E" w:rsidRDefault="00B43EB3" w:rsidP="00E2674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2674E">
        <w:rPr>
          <w:rFonts w:ascii="Times New Roman" w:hAnsi="Times New Roman"/>
          <w:color w:val="000000"/>
          <w:sz w:val="28"/>
          <w:szCs w:val="28"/>
        </w:rPr>
        <w:t xml:space="preserve">ВСК имеет самую разветвленную региональную сеть среди российских страховых компаний, работающих в рамках единого юридического лица, </w:t>
      </w:r>
      <w:r w:rsidR="00E2674E">
        <w:rPr>
          <w:rFonts w:ascii="Times New Roman" w:hAnsi="Times New Roman"/>
          <w:color w:val="000000"/>
          <w:sz w:val="28"/>
          <w:szCs w:val="28"/>
        </w:rPr>
        <w:t>–</w:t>
      </w:r>
      <w:r w:rsidR="00E2674E" w:rsidRPr="00E2674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674E">
        <w:rPr>
          <w:rFonts w:ascii="Times New Roman" w:hAnsi="Times New Roman"/>
          <w:color w:val="000000"/>
          <w:sz w:val="28"/>
          <w:szCs w:val="28"/>
        </w:rPr>
        <w:t>более 840 филиалов и отделений в основных административных и промышленных центрах нашей страны. Наличие большого числа представительств дает ВСК возможность предоставлять современный страховой сервис и производить выплаты своим клиентам по всей территории России, независимо от места заключения договора страхования.</w:t>
      </w:r>
    </w:p>
    <w:p w:rsidR="00B43EB3" w:rsidRPr="00E2674E" w:rsidRDefault="00B43EB3" w:rsidP="00E2674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2674E">
        <w:rPr>
          <w:rFonts w:ascii="Times New Roman" w:hAnsi="Times New Roman"/>
          <w:color w:val="000000"/>
          <w:sz w:val="28"/>
          <w:szCs w:val="28"/>
        </w:rPr>
        <w:t>1700 миллионов рублей уставного капитала, сформированные страховые резервы, налаженная система перестрахования рисков в крупнейших мировых перестраховочных компаниях, сбалансированность страхового портфеля обеспечивают высокую надежность операций ВСК.</w:t>
      </w:r>
    </w:p>
    <w:p w:rsidR="00B43EB3" w:rsidRPr="00E2674E" w:rsidRDefault="00B43EB3" w:rsidP="00E2674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2674E">
        <w:rPr>
          <w:rFonts w:ascii="Times New Roman" w:hAnsi="Times New Roman"/>
          <w:color w:val="000000"/>
          <w:sz w:val="28"/>
          <w:szCs w:val="28"/>
        </w:rPr>
        <w:t>В 2001 году рейтинговым агентством «Эксперт РА» Компании был присвоен высший национальный рейтинг надежности А++ «Исключительно высокий уровень надежности», который подтвержден в 2002</w:t>
      </w:r>
      <w:r w:rsidR="00E2674E">
        <w:rPr>
          <w:rFonts w:ascii="Times New Roman" w:hAnsi="Times New Roman"/>
          <w:color w:val="000000"/>
          <w:sz w:val="28"/>
          <w:szCs w:val="28"/>
        </w:rPr>
        <w:t>–</w:t>
      </w:r>
      <w:r w:rsidRPr="00E2674E">
        <w:rPr>
          <w:rFonts w:ascii="Times New Roman" w:hAnsi="Times New Roman"/>
          <w:color w:val="000000"/>
          <w:sz w:val="28"/>
          <w:szCs w:val="28"/>
        </w:rPr>
        <w:t>2010</w:t>
      </w:r>
      <w:r w:rsidR="00E2674E">
        <w:rPr>
          <w:rFonts w:ascii="Times New Roman" w:hAnsi="Times New Roman"/>
          <w:color w:val="000000"/>
          <w:sz w:val="28"/>
          <w:szCs w:val="28"/>
        </w:rPr>
        <w:t> </w:t>
      </w:r>
      <w:r w:rsidR="00E2674E" w:rsidRPr="00E2674E">
        <w:rPr>
          <w:rFonts w:ascii="Times New Roman" w:hAnsi="Times New Roman"/>
          <w:color w:val="000000"/>
          <w:sz w:val="28"/>
          <w:szCs w:val="28"/>
        </w:rPr>
        <w:t>гг</w:t>
      </w:r>
      <w:r w:rsidRPr="00E2674E">
        <w:rPr>
          <w:rFonts w:ascii="Times New Roman" w:hAnsi="Times New Roman"/>
          <w:color w:val="000000"/>
          <w:sz w:val="28"/>
          <w:szCs w:val="28"/>
        </w:rPr>
        <w:t>.</w:t>
      </w:r>
    </w:p>
    <w:p w:rsidR="00B43EB3" w:rsidRPr="00E2674E" w:rsidRDefault="00B43EB3" w:rsidP="00E2674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2674E">
        <w:rPr>
          <w:rFonts w:ascii="Times New Roman" w:hAnsi="Times New Roman"/>
          <w:color w:val="000000"/>
          <w:sz w:val="28"/>
          <w:szCs w:val="28"/>
        </w:rPr>
        <w:t xml:space="preserve">За большой вклад в развитие страхового дела и социальную защиту военнослужащих Президентом Российской Федерации </w:t>
      </w:r>
      <w:r w:rsidR="00E2674E" w:rsidRPr="00E2674E">
        <w:rPr>
          <w:rFonts w:ascii="Times New Roman" w:hAnsi="Times New Roman"/>
          <w:color w:val="000000"/>
          <w:sz w:val="28"/>
          <w:szCs w:val="28"/>
        </w:rPr>
        <w:t>Путиным</w:t>
      </w:r>
      <w:r w:rsidR="00E2674E">
        <w:rPr>
          <w:rFonts w:ascii="Times New Roman" w:hAnsi="Times New Roman"/>
          <w:color w:val="000000"/>
          <w:sz w:val="28"/>
          <w:szCs w:val="28"/>
        </w:rPr>
        <w:t> </w:t>
      </w:r>
      <w:r w:rsidR="00E2674E" w:rsidRPr="00E2674E">
        <w:rPr>
          <w:rFonts w:ascii="Times New Roman" w:hAnsi="Times New Roman"/>
          <w:color w:val="000000"/>
          <w:sz w:val="28"/>
          <w:szCs w:val="28"/>
        </w:rPr>
        <w:t>В.В.</w:t>
      </w:r>
      <w:r w:rsidRPr="00E2674E">
        <w:rPr>
          <w:rFonts w:ascii="Times New Roman" w:hAnsi="Times New Roman"/>
          <w:color w:val="000000"/>
          <w:sz w:val="28"/>
          <w:szCs w:val="28"/>
        </w:rPr>
        <w:t xml:space="preserve"> коллективу ВСК объявлены благодарности в 2002 и 2007</w:t>
      </w:r>
      <w:r w:rsidR="00E2674E">
        <w:rPr>
          <w:rFonts w:ascii="Times New Roman" w:hAnsi="Times New Roman"/>
          <w:color w:val="000000"/>
          <w:sz w:val="28"/>
          <w:szCs w:val="28"/>
        </w:rPr>
        <w:t> </w:t>
      </w:r>
      <w:r w:rsidR="00E2674E" w:rsidRPr="00E2674E">
        <w:rPr>
          <w:rFonts w:ascii="Times New Roman" w:hAnsi="Times New Roman"/>
          <w:color w:val="000000"/>
          <w:sz w:val="28"/>
          <w:szCs w:val="28"/>
        </w:rPr>
        <w:t>гг</w:t>
      </w:r>
      <w:r w:rsidRPr="00E2674E">
        <w:rPr>
          <w:rFonts w:ascii="Times New Roman" w:hAnsi="Times New Roman"/>
          <w:color w:val="000000"/>
          <w:sz w:val="28"/>
          <w:szCs w:val="28"/>
        </w:rPr>
        <w:t>.</w:t>
      </w:r>
    </w:p>
    <w:p w:rsidR="00B43EB3" w:rsidRPr="00E2674E" w:rsidRDefault="00B43EB3" w:rsidP="00E2674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43EB3" w:rsidRPr="00E2674E" w:rsidRDefault="00B43EB3" w:rsidP="00E2674E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E2674E">
        <w:rPr>
          <w:rFonts w:ascii="Times New Roman" w:hAnsi="Times New Roman"/>
          <w:b/>
          <w:color w:val="000000"/>
          <w:sz w:val="28"/>
          <w:szCs w:val="28"/>
        </w:rPr>
        <w:t xml:space="preserve">ОСАО </w:t>
      </w:r>
      <w:r w:rsidR="00E2674E">
        <w:rPr>
          <w:rFonts w:ascii="Times New Roman" w:hAnsi="Times New Roman"/>
          <w:b/>
          <w:color w:val="000000"/>
          <w:sz w:val="28"/>
          <w:szCs w:val="28"/>
        </w:rPr>
        <w:t>«</w:t>
      </w:r>
      <w:r w:rsidR="00E2674E" w:rsidRPr="00E2674E">
        <w:rPr>
          <w:rFonts w:ascii="Times New Roman" w:hAnsi="Times New Roman"/>
          <w:b/>
          <w:color w:val="000000"/>
          <w:sz w:val="28"/>
          <w:szCs w:val="28"/>
        </w:rPr>
        <w:t>Ингосстрах</w:t>
      </w:r>
      <w:r w:rsidR="00E2674E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D33C1F" w:rsidRDefault="00D33C1F" w:rsidP="00E2674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43EB3" w:rsidRPr="00E2674E" w:rsidRDefault="00B43EB3" w:rsidP="00E2674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2674E">
        <w:rPr>
          <w:rFonts w:ascii="Times New Roman" w:hAnsi="Times New Roman"/>
          <w:color w:val="000000"/>
          <w:sz w:val="28"/>
          <w:szCs w:val="28"/>
        </w:rPr>
        <w:t xml:space="preserve">ОСАО </w:t>
      </w:r>
      <w:r w:rsidR="00E2674E">
        <w:rPr>
          <w:rFonts w:ascii="Times New Roman" w:hAnsi="Times New Roman"/>
          <w:color w:val="000000"/>
          <w:sz w:val="28"/>
          <w:szCs w:val="28"/>
        </w:rPr>
        <w:t>«</w:t>
      </w:r>
      <w:r w:rsidR="00E2674E" w:rsidRPr="00E2674E">
        <w:rPr>
          <w:rFonts w:ascii="Times New Roman" w:hAnsi="Times New Roman"/>
          <w:color w:val="000000"/>
          <w:sz w:val="28"/>
          <w:szCs w:val="28"/>
        </w:rPr>
        <w:t>И</w:t>
      </w:r>
      <w:r w:rsidRPr="00E2674E">
        <w:rPr>
          <w:rFonts w:ascii="Times New Roman" w:hAnsi="Times New Roman"/>
          <w:color w:val="000000"/>
          <w:sz w:val="28"/>
          <w:szCs w:val="28"/>
        </w:rPr>
        <w:t>нгосстрах</w:t>
      </w:r>
      <w:r w:rsidR="00E2674E">
        <w:rPr>
          <w:rFonts w:ascii="Times New Roman" w:hAnsi="Times New Roman"/>
          <w:color w:val="000000"/>
          <w:sz w:val="28"/>
          <w:szCs w:val="28"/>
        </w:rPr>
        <w:t>»</w:t>
      </w:r>
      <w:r w:rsidR="00E2674E" w:rsidRPr="00E2674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674E">
        <w:rPr>
          <w:rFonts w:ascii="Times New Roman" w:hAnsi="Times New Roman"/>
          <w:color w:val="000000"/>
          <w:sz w:val="28"/>
          <w:szCs w:val="28"/>
        </w:rPr>
        <w:t>работает на внутреннем и международном рынках с 1947 года. По итогам первого полугодия 2006 года совокупные активы компании составили 41,7 млрд. рублей (2</w:t>
      </w:r>
      <w:r w:rsidR="00E2674E">
        <w:rPr>
          <w:rFonts w:ascii="Times New Roman" w:hAnsi="Times New Roman"/>
          <w:color w:val="000000"/>
          <w:sz w:val="28"/>
          <w:szCs w:val="28"/>
        </w:rPr>
        <w:t>-</w:t>
      </w:r>
      <w:r w:rsidR="00E2674E" w:rsidRPr="00E2674E">
        <w:rPr>
          <w:rFonts w:ascii="Times New Roman" w:hAnsi="Times New Roman"/>
          <w:color w:val="000000"/>
          <w:sz w:val="28"/>
          <w:szCs w:val="28"/>
        </w:rPr>
        <w:t>е</w:t>
      </w:r>
      <w:r w:rsidRPr="00E2674E">
        <w:rPr>
          <w:rFonts w:ascii="Times New Roman" w:hAnsi="Times New Roman"/>
          <w:color w:val="000000"/>
          <w:sz w:val="28"/>
          <w:szCs w:val="28"/>
        </w:rPr>
        <w:t xml:space="preserve"> место в России после </w:t>
      </w:r>
      <w:r w:rsidR="00E2674E">
        <w:rPr>
          <w:rFonts w:ascii="Times New Roman" w:hAnsi="Times New Roman"/>
          <w:color w:val="000000"/>
          <w:sz w:val="28"/>
          <w:szCs w:val="28"/>
        </w:rPr>
        <w:t>«</w:t>
      </w:r>
      <w:r w:rsidR="00E2674E" w:rsidRPr="00E2674E">
        <w:rPr>
          <w:rFonts w:ascii="Times New Roman" w:hAnsi="Times New Roman"/>
          <w:color w:val="000000"/>
          <w:sz w:val="28"/>
          <w:szCs w:val="28"/>
        </w:rPr>
        <w:t>Р</w:t>
      </w:r>
      <w:r w:rsidRPr="00E2674E">
        <w:rPr>
          <w:rFonts w:ascii="Times New Roman" w:hAnsi="Times New Roman"/>
          <w:color w:val="000000"/>
          <w:sz w:val="28"/>
          <w:szCs w:val="28"/>
        </w:rPr>
        <w:t>осгосстраха</w:t>
      </w:r>
      <w:r w:rsidR="00E2674E">
        <w:rPr>
          <w:rFonts w:ascii="Times New Roman" w:hAnsi="Times New Roman"/>
          <w:color w:val="000000"/>
          <w:sz w:val="28"/>
          <w:szCs w:val="28"/>
        </w:rPr>
        <w:t>»</w:t>
      </w:r>
      <w:r w:rsidR="00E2674E" w:rsidRPr="00E2674E">
        <w:rPr>
          <w:rFonts w:ascii="Times New Roman" w:hAnsi="Times New Roman"/>
          <w:color w:val="000000"/>
          <w:sz w:val="28"/>
          <w:szCs w:val="28"/>
        </w:rPr>
        <w:t>)</w:t>
      </w:r>
      <w:r w:rsidRPr="00E2674E">
        <w:rPr>
          <w:rFonts w:ascii="Times New Roman" w:hAnsi="Times New Roman"/>
          <w:color w:val="000000"/>
          <w:sz w:val="28"/>
          <w:szCs w:val="28"/>
        </w:rPr>
        <w:t>, собственный капитал 6,9 млрд. рублей (4</w:t>
      </w:r>
      <w:r w:rsidR="00E2674E">
        <w:rPr>
          <w:rFonts w:ascii="Times New Roman" w:hAnsi="Times New Roman"/>
          <w:color w:val="000000"/>
          <w:sz w:val="28"/>
          <w:szCs w:val="28"/>
        </w:rPr>
        <w:t>-</w:t>
      </w:r>
      <w:r w:rsidR="00E2674E" w:rsidRPr="00E2674E">
        <w:rPr>
          <w:rFonts w:ascii="Times New Roman" w:hAnsi="Times New Roman"/>
          <w:color w:val="000000"/>
          <w:sz w:val="28"/>
          <w:szCs w:val="28"/>
        </w:rPr>
        <w:t>е</w:t>
      </w:r>
      <w:r w:rsidRPr="00E2674E">
        <w:rPr>
          <w:rFonts w:ascii="Times New Roman" w:hAnsi="Times New Roman"/>
          <w:color w:val="000000"/>
          <w:sz w:val="28"/>
          <w:szCs w:val="28"/>
        </w:rPr>
        <w:t xml:space="preserve"> место в стране), страховые резервы 32,8 млрд рублей. Балансовая прибыль по итогам первого полугодия 2006</w:t>
      </w:r>
      <w:r w:rsidR="00E2674E">
        <w:rPr>
          <w:rFonts w:ascii="Times New Roman" w:hAnsi="Times New Roman"/>
          <w:color w:val="000000"/>
          <w:sz w:val="28"/>
          <w:szCs w:val="28"/>
        </w:rPr>
        <w:t> </w:t>
      </w:r>
      <w:r w:rsidR="00E2674E" w:rsidRPr="00E2674E">
        <w:rPr>
          <w:rFonts w:ascii="Times New Roman" w:hAnsi="Times New Roman"/>
          <w:color w:val="000000"/>
          <w:sz w:val="28"/>
          <w:szCs w:val="28"/>
        </w:rPr>
        <w:t>г</w:t>
      </w:r>
      <w:r w:rsidRPr="00E2674E">
        <w:rPr>
          <w:rFonts w:ascii="Times New Roman" w:hAnsi="Times New Roman"/>
          <w:color w:val="000000"/>
          <w:sz w:val="28"/>
          <w:szCs w:val="28"/>
        </w:rPr>
        <w:t xml:space="preserve">. 768,9 млн. рублей. Компания располагает сетью из 87 филиалов и 564 точек продаж на территории России. Численность сотрудников </w:t>
      </w:r>
      <w:r w:rsidR="00E2674E">
        <w:rPr>
          <w:rFonts w:ascii="Times New Roman" w:hAnsi="Times New Roman"/>
          <w:color w:val="000000"/>
          <w:sz w:val="28"/>
          <w:szCs w:val="28"/>
        </w:rPr>
        <w:t>–</w:t>
      </w:r>
      <w:r w:rsidR="00E2674E" w:rsidRPr="00E2674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674E">
        <w:rPr>
          <w:rFonts w:ascii="Times New Roman" w:hAnsi="Times New Roman"/>
          <w:color w:val="000000"/>
          <w:sz w:val="28"/>
          <w:szCs w:val="28"/>
        </w:rPr>
        <w:t>3445 человек.</w:t>
      </w:r>
    </w:p>
    <w:p w:rsidR="00B43EB3" w:rsidRPr="00E2674E" w:rsidRDefault="00B43EB3" w:rsidP="00E2674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2674E">
        <w:rPr>
          <w:rFonts w:ascii="Times New Roman" w:hAnsi="Times New Roman"/>
          <w:color w:val="000000"/>
          <w:sz w:val="28"/>
          <w:szCs w:val="28"/>
        </w:rPr>
        <w:t xml:space="preserve">С конца 2001 года контроль над группой </w:t>
      </w:r>
      <w:r w:rsidR="00E2674E">
        <w:rPr>
          <w:rFonts w:ascii="Times New Roman" w:hAnsi="Times New Roman"/>
          <w:color w:val="000000"/>
          <w:sz w:val="28"/>
          <w:szCs w:val="28"/>
        </w:rPr>
        <w:t>«</w:t>
      </w:r>
      <w:r w:rsidR="00E2674E" w:rsidRPr="00E2674E">
        <w:rPr>
          <w:rFonts w:ascii="Times New Roman" w:hAnsi="Times New Roman"/>
          <w:color w:val="000000"/>
          <w:sz w:val="28"/>
          <w:szCs w:val="28"/>
        </w:rPr>
        <w:t>И</w:t>
      </w:r>
      <w:r w:rsidRPr="00E2674E">
        <w:rPr>
          <w:rFonts w:ascii="Times New Roman" w:hAnsi="Times New Roman"/>
          <w:color w:val="000000"/>
          <w:sz w:val="28"/>
          <w:szCs w:val="28"/>
        </w:rPr>
        <w:t>нгосстрах</w:t>
      </w:r>
      <w:r w:rsidR="00E2674E">
        <w:rPr>
          <w:rFonts w:ascii="Times New Roman" w:hAnsi="Times New Roman"/>
          <w:color w:val="000000"/>
          <w:sz w:val="28"/>
          <w:szCs w:val="28"/>
        </w:rPr>
        <w:t>»</w:t>
      </w:r>
      <w:r w:rsidR="00E2674E" w:rsidRPr="00E2674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674E">
        <w:rPr>
          <w:rFonts w:ascii="Times New Roman" w:hAnsi="Times New Roman"/>
          <w:color w:val="000000"/>
          <w:sz w:val="28"/>
          <w:szCs w:val="28"/>
        </w:rPr>
        <w:t xml:space="preserve">перешел к холдингу </w:t>
      </w:r>
      <w:r w:rsidR="00E2674E">
        <w:rPr>
          <w:rFonts w:ascii="Times New Roman" w:hAnsi="Times New Roman"/>
          <w:color w:val="000000"/>
          <w:sz w:val="28"/>
          <w:szCs w:val="28"/>
        </w:rPr>
        <w:t>«</w:t>
      </w:r>
      <w:r w:rsidR="00E2674E" w:rsidRPr="00E2674E">
        <w:rPr>
          <w:rFonts w:ascii="Times New Roman" w:hAnsi="Times New Roman"/>
          <w:color w:val="000000"/>
          <w:sz w:val="28"/>
          <w:szCs w:val="28"/>
        </w:rPr>
        <w:t>Б</w:t>
      </w:r>
      <w:r w:rsidRPr="00E2674E">
        <w:rPr>
          <w:rFonts w:ascii="Times New Roman" w:hAnsi="Times New Roman"/>
          <w:color w:val="000000"/>
          <w:sz w:val="28"/>
          <w:szCs w:val="28"/>
        </w:rPr>
        <w:t>азовый элемент</w:t>
      </w:r>
      <w:r w:rsidR="00E2674E">
        <w:rPr>
          <w:rFonts w:ascii="Times New Roman" w:hAnsi="Times New Roman"/>
          <w:color w:val="000000"/>
          <w:sz w:val="28"/>
          <w:szCs w:val="28"/>
        </w:rPr>
        <w:t>»</w:t>
      </w:r>
      <w:r w:rsidR="00E2674E" w:rsidRPr="00E2674E">
        <w:rPr>
          <w:rFonts w:ascii="Times New Roman" w:hAnsi="Times New Roman"/>
          <w:color w:val="000000"/>
          <w:sz w:val="28"/>
          <w:szCs w:val="28"/>
        </w:rPr>
        <w:t>.</w:t>
      </w:r>
      <w:r w:rsidRPr="00E2674E">
        <w:rPr>
          <w:rFonts w:ascii="Times New Roman" w:hAnsi="Times New Roman"/>
          <w:color w:val="000000"/>
          <w:sz w:val="28"/>
          <w:szCs w:val="28"/>
        </w:rPr>
        <w:t xml:space="preserve"> Главе </w:t>
      </w:r>
      <w:r w:rsidR="00E2674E">
        <w:rPr>
          <w:rFonts w:ascii="Times New Roman" w:hAnsi="Times New Roman"/>
          <w:color w:val="000000"/>
          <w:sz w:val="28"/>
          <w:szCs w:val="28"/>
        </w:rPr>
        <w:t>«</w:t>
      </w:r>
      <w:r w:rsidR="00E2674E" w:rsidRPr="00E2674E">
        <w:rPr>
          <w:rFonts w:ascii="Times New Roman" w:hAnsi="Times New Roman"/>
          <w:color w:val="000000"/>
          <w:sz w:val="28"/>
          <w:szCs w:val="28"/>
        </w:rPr>
        <w:t>Б</w:t>
      </w:r>
      <w:r w:rsidRPr="00E2674E">
        <w:rPr>
          <w:rFonts w:ascii="Times New Roman" w:hAnsi="Times New Roman"/>
          <w:color w:val="000000"/>
          <w:sz w:val="28"/>
          <w:szCs w:val="28"/>
        </w:rPr>
        <w:t>азэла</w:t>
      </w:r>
      <w:r w:rsidR="00E2674E">
        <w:rPr>
          <w:rFonts w:ascii="Times New Roman" w:hAnsi="Times New Roman"/>
          <w:color w:val="000000"/>
          <w:sz w:val="28"/>
          <w:szCs w:val="28"/>
        </w:rPr>
        <w:t>»</w:t>
      </w:r>
      <w:r w:rsidR="00E2674E" w:rsidRPr="00E2674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674E">
        <w:rPr>
          <w:rFonts w:ascii="Times New Roman" w:hAnsi="Times New Roman"/>
          <w:color w:val="000000"/>
          <w:sz w:val="28"/>
          <w:szCs w:val="28"/>
        </w:rPr>
        <w:t>Олегу Дерипаске лично принадлежит 1</w:t>
      </w:r>
      <w:r w:rsidR="00E2674E" w:rsidRPr="00E2674E">
        <w:rPr>
          <w:rFonts w:ascii="Times New Roman" w:hAnsi="Times New Roman"/>
          <w:color w:val="000000"/>
          <w:sz w:val="28"/>
          <w:szCs w:val="28"/>
        </w:rPr>
        <w:t>0</w:t>
      </w:r>
      <w:r w:rsidR="00E2674E">
        <w:rPr>
          <w:rFonts w:ascii="Times New Roman" w:hAnsi="Times New Roman"/>
          <w:color w:val="000000"/>
          <w:sz w:val="28"/>
          <w:szCs w:val="28"/>
        </w:rPr>
        <w:t>%</w:t>
      </w:r>
      <w:r w:rsidRPr="00E2674E">
        <w:rPr>
          <w:rFonts w:ascii="Times New Roman" w:hAnsi="Times New Roman"/>
          <w:color w:val="000000"/>
          <w:sz w:val="28"/>
          <w:szCs w:val="28"/>
        </w:rPr>
        <w:t xml:space="preserve"> акций ОСАО </w:t>
      </w:r>
      <w:r w:rsidR="00E2674E">
        <w:rPr>
          <w:rFonts w:ascii="Times New Roman" w:hAnsi="Times New Roman"/>
          <w:color w:val="000000"/>
          <w:sz w:val="28"/>
          <w:szCs w:val="28"/>
        </w:rPr>
        <w:t>«</w:t>
      </w:r>
      <w:r w:rsidR="00E2674E" w:rsidRPr="00E2674E">
        <w:rPr>
          <w:rFonts w:ascii="Times New Roman" w:hAnsi="Times New Roman"/>
          <w:color w:val="000000"/>
          <w:sz w:val="28"/>
          <w:szCs w:val="28"/>
        </w:rPr>
        <w:t>И</w:t>
      </w:r>
      <w:r w:rsidRPr="00E2674E">
        <w:rPr>
          <w:rFonts w:ascii="Times New Roman" w:hAnsi="Times New Roman"/>
          <w:color w:val="000000"/>
          <w:sz w:val="28"/>
          <w:szCs w:val="28"/>
        </w:rPr>
        <w:t>нгосстрах</w:t>
      </w:r>
      <w:r w:rsidR="00E2674E">
        <w:rPr>
          <w:rFonts w:ascii="Times New Roman" w:hAnsi="Times New Roman"/>
          <w:color w:val="000000"/>
          <w:sz w:val="28"/>
          <w:szCs w:val="28"/>
        </w:rPr>
        <w:t>»</w:t>
      </w:r>
      <w:r w:rsidR="00E2674E" w:rsidRPr="00E2674E">
        <w:rPr>
          <w:rFonts w:ascii="Times New Roman" w:hAnsi="Times New Roman"/>
          <w:color w:val="000000"/>
          <w:sz w:val="28"/>
          <w:szCs w:val="28"/>
        </w:rPr>
        <w:t>.</w:t>
      </w:r>
      <w:r w:rsidRPr="00E2674E">
        <w:rPr>
          <w:rFonts w:ascii="Times New Roman" w:hAnsi="Times New Roman"/>
          <w:color w:val="000000"/>
          <w:sz w:val="28"/>
          <w:szCs w:val="28"/>
        </w:rPr>
        <w:t xml:space="preserve"> В финансовый дивизион </w:t>
      </w:r>
      <w:r w:rsidR="00E2674E">
        <w:rPr>
          <w:rFonts w:ascii="Times New Roman" w:hAnsi="Times New Roman"/>
          <w:color w:val="000000"/>
          <w:sz w:val="28"/>
          <w:szCs w:val="28"/>
        </w:rPr>
        <w:t>«</w:t>
      </w:r>
      <w:r w:rsidR="00E2674E" w:rsidRPr="00E2674E">
        <w:rPr>
          <w:rFonts w:ascii="Times New Roman" w:hAnsi="Times New Roman"/>
          <w:color w:val="000000"/>
          <w:sz w:val="28"/>
          <w:szCs w:val="28"/>
        </w:rPr>
        <w:t>Б</w:t>
      </w:r>
      <w:r w:rsidRPr="00E2674E">
        <w:rPr>
          <w:rFonts w:ascii="Times New Roman" w:hAnsi="Times New Roman"/>
          <w:color w:val="000000"/>
          <w:sz w:val="28"/>
          <w:szCs w:val="28"/>
        </w:rPr>
        <w:t>азэла</w:t>
      </w:r>
      <w:r w:rsidR="00E2674E">
        <w:rPr>
          <w:rFonts w:ascii="Times New Roman" w:hAnsi="Times New Roman"/>
          <w:color w:val="000000"/>
          <w:sz w:val="28"/>
          <w:szCs w:val="28"/>
        </w:rPr>
        <w:t>»</w:t>
      </w:r>
      <w:r w:rsidR="00E2674E" w:rsidRPr="00E2674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674E">
        <w:rPr>
          <w:rFonts w:ascii="Times New Roman" w:hAnsi="Times New Roman"/>
          <w:color w:val="000000"/>
          <w:sz w:val="28"/>
          <w:szCs w:val="28"/>
        </w:rPr>
        <w:t xml:space="preserve">входит помимо </w:t>
      </w:r>
      <w:r w:rsidR="00E2674E">
        <w:rPr>
          <w:rFonts w:ascii="Times New Roman" w:hAnsi="Times New Roman"/>
          <w:color w:val="000000"/>
          <w:sz w:val="28"/>
          <w:szCs w:val="28"/>
        </w:rPr>
        <w:t>«</w:t>
      </w:r>
      <w:r w:rsidR="00E2674E" w:rsidRPr="00E2674E">
        <w:rPr>
          <w:rFonts w:ascii="Times New Roman" w:hAnsi="Times New Roman"/>
          <w:color w:val="000000"/>
          <w:sz w:val="28"/>
          <w:szCs w:val="28"/>
        </w:rPr>
        <w:t>И</w:t>
      </w:r>
      <w:r w:rsidRPr="00E2674E">
        <w:rPr>
          <w:rFonts w:ascii="Times New Roman" w:hAnsi="Times New Roman"/>
          <w:color w:val="000000"/>
          <w:sz w:val="28"/>
          <w:szCs w:val="28"/>
        </w:rPr>
        <w:t>нгосстраха</w:t>
      </w:r>
      <w:r w:rsidR="00E2674E">
        <w:rPr>
          <w:rFonts w:ascii="Times New Roman" w:hAnsi="Times New Roman"/>
          <w:color w:val="000000"/>
          <w:sz w:val="28"/>
          <w:szCs w:val="28"/>
        </w:rPr>
        <w:t>»</w:t>
      </w:r>
      <w:r w:rsidR="00E2674E" w:rsidRPr="00E2674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674E">
        <w:rPr>
          <w:rFonts w:ascii="Times New Roman" w:hAnsi="Times New Roman"/>
          <w:color w:val="000000"/>
          <w:sz w:val="28"/>
          <w:szCs w:val="28"/>
        </w:rPr>
        <w:t xml:space="preserve">АКБ </w:t>
      </w:r>
      <w:r w:rsidR="00E2674E">
        <w:rPr>
          <w:rFonts w:ascii="Times New Roman" w:hAnsi="Times New Roman"/>
          <w:color w:val="000000"/>
          <w:sz w:val="28"/>
          <w:szCs w:val="28"/>
        </w:rPr>
        <w:t>«</w:t>
      </w:r>
      <w:r w:rsidR="00E2674E" w:rsidRPr="00E2674E">
        <w:rPr>
          <w:rFonts w:ascii="Times New Roman" w:hAnsi="Times New Roman"/>
          <w:color w:val="000000"/>
          <w:sz w:val="28"/>
          <w:szCs w:val="28"/>
        </w:rPr>
        <w:t>С</w:t>
      </w:r>
      <w:r w:rsidRPr="00E2674E">
        <w:rPr>
          <w:rFonts w:ascii="Times New Roman" w:hAnsi="Times New Roman"/>
          <w:color w:val="000000"/>
          <w:sz w:val="28"/>
          <w:szCs w:val="28"/>
        </w:rPr>
        <w:t>оюз</w:t>
      </w:r>
      <w:r w:rsidR="00E2674E">
        <w:rPr>
          <w:rFonts w:ascii="Times New Roman" w:hAnsi="Times New Roman"/>
          <w:color w:val="000000"/>
          <w:sz w:val="28"/>
          <w:szCs w:val="28"/>
        </w:rPr>
        <w:t>»</w:t>
      </w:r>
      <w:r w:rsidR="00E2674E" w:rsidRPr="00E2674E">
        <w:rPr>
          <w:rFonts w:ascii="Times New Roman" w:hAnsi="Times New Roman"/>
          <w:color w:val="000000"/>
          <w:sz w:val="28"/>
          <w:szCs w:val="28"/>
        </w:rPr>
        <w:t>.</w:t>
      </w:r>
    </w:p>
    <w:p w:rsidR="00B43EB3" w:rsidRPr="00E2674E" w:rsidRDefault="00B43EB3" w:rsidP="00E2674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2674E">
        <w:rPr>
          <w:rFonts w:ascii="Times New Roman" w:hAnsi="Times New Roman"/>
          <w:color w:val="000000"/>
          <w:sz w:val="28"/>
          <w:szCs w:val="28"/>
        </w:rPr>
        <w:t xml:space="preserve">ОСАО </w:t>
      </w:r>
      <w:r w:rsidR="00E2674E">
        <w:rPr>
          <w:rFonts w:ascii="Times New Roman" w:hAnsi="Times New Roman"/>
          <w:color w:val="000000"/>
          <w:sz w:val="28"/>
          <w:szCs w:val="28"/>
        </w:rPr>
        <w:t>«</w:t>
      </w:r>
      <w:r w:rsidR="00E2674E" w:rsidRPr="00E2674E">
        <w:rPr>
          <w:rFonts w:ascii="Times New Roman" w:hAnsi="Times New Roman"/>
          <w:color w:val="000000"/>
          <w:sz w:val="28"/>
          <w:szCs w:val="28"/>
        </w:rPr>
        <w:t>И</w:t>
      </w:r>
      <w:r w:rsidRPr="00E2674E">
        <w:rPr>
          <w:rFonts w:ascii="Times New Roman" w:hAnsi="Times New Roman"/>
          <w:color w:val="000000"/>
          <w:sz w:val="28"/>
          <w:szCs w:val="28"/>
        </w:rPr>
        <w:t>нгосстрах</w:t>
      </w:r>
      <w:r w:rsidR="00E2674E">
        <w:rPr>
          <w:rFonts w:ascii="Times New Roman" w:hAnsi="Times New Roman"/>
          <w:color w:val="000000"/>
          <w:sz w:val="28"/>
          <w:szCs w:val="28"/>
        </w:rPr>
        <w:t>»</w:t>
      </w:r>
      <w:r w:rsidR="00E2674E" w:rsidRPr="00E2674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674E">
        <w:rPr>
          <w:rFonts w:ascii="Times New Roman" w:hAnsi="Times New Roman"/>
          <w:color w:val="000000"/>
          <w:sz w:val="28"/>
          <w:szCs w:val="28"/>
        </w:rPr>
        <w:t xml:space="preserve">является ядром международной страховой группы </w:t>
      </w:r>
      <w:r w:rsidR="00E2674E">
        <w:rPr>
          <w:rFonts w:ascii="Times New Roman" w:hAnsi="Times New Roman"/>
          <w:color w:val="000000"/>
          <w:sz w:val="28"/>
          <w:szCs w:val="28"/>
        </w:rPr>
        <w:t>«</w:t>
      </w:r>
      <w:r w:rsidR="00E2674E" w:rsidRPr="00E2674E">
        <w:rPr>
          <w:rFonts w:ascii="Times New Roman" w:hAnsi="Times New Roman"/>
          <w:color w:val="000000"/>
          <w:sz w:val="28"/>
          <w:szCs w:val="28"/>
        </w:rPr>
        <w:t>И</w:t>
      </w:r>
      <w:r w:rsidRPr="00E2674E">
        <w:rPr>
          <w:rFonts w:ascii="Times New Roman" w:hAnsi="Times New Roman"/>
          <w:color w:val="000000"/>
          <w:sz w:val="28"/>
          <w:szCs w:val="28"/>
        </w:rPr>
        <w:t>нго</w:t>
      </w:r>
      <w:r w:rsidR="00E2674E">
        <w:rPr>
          <w:rFonts w:ascii="Times New Roman" w:hAnsi="Times New Roman"/>
          <w:color w:val="000000"/>
          <w:sz w:val="28"/>
          <w:szCs w:val="28"/>
        </w:rPr>
        <w:t>»</w:t>
      </w:r>
      <w:r w:rsidR="00E2674E" w:rsidRPr="00E2674E">
        <w:rPr>
          <w:rFonts w:ascii="Times New Roman" w:hAnsi="Times New Roman"/>
          <w:color w:val="000000"/>
          <w:sz w:val="28"/>
          <w:szCs w:val="28"/>
        </w:rPr>
        <w:t>,</w:t>
      </w:r>
      <w:r w:rsidRPr="00E2674E">
        <w:rPr>
          <w:rFonts w:ascii="Times New Roman" w:hAnsi="Times New Roman"/>
          <w:color w:val="000000"/>
          <w:sz w:val="28"/>
          <w:szCs w:val="28"/>
        </w:rPr>
        <w:t xml:space="preserve"> в которую входят страховые общества, а также компании, оказывающие вспомогательные услуги, управление контрольными пакетами которых осуществляет </w:t>
      </w:r>
      <w:r w:rsidR="00E2674E">
        <w:rPr>
          <w:rFonts w:ascii="Times New Roman" w:hAnsi="Times New Roman"/>
          <w:color w:val="000000"/>
          <w:sz w:val="28"/>
          <w:szCs w:val="28"/>
        </w:rPr>
        <w:t>«</w:t>
      </w:r>
      <w:r w:rsidR="00E2674E" w:rsidRPr="00E2674E">
        <w:rPr>
          <w:rFonts w:ascii="Times New Roman" w:hAnsi="Times New Roman"/>
          <w:color w:val="000000"/>
          <w:sz w:val="28"/>
          <w:szCs w:val="28"/>
        </w:rPr>
        <w:t>И</w:t>
      </w:r>
      <w:r w:rsidRPr="00E2674E">
        <w:rPr>
          <w:rFonts w:ascii="Times New Roman" w:hAnsi="Times New Roman"/>
          <w:color w:val="000000"/>
          <w:sz w:val="28"/>
          <w:szCs w:val="28"/>
        </w:rPr>
        <w:t>нгосстрах</w:t>
      </w:r>
      <w:r w:rsidR="00E2674E">
        <w:rPr>
          <w:rFonts w:ascii="Times New Roman" w:hAnsi="Times New Roman"/>
          <w:color w:val="000000"/>
          <w:sz w:val="28"/>
          <w:szCs w:val="28"/>
        </w:rPr>
        <w:t>»</w:t>
      </w:r>
      <w:r w:rsidR="00E2674E" w:rsidRPr="00E2674E">
        <w:rPr>
          <w:rFonts w:ascii="Times New Roman" w:hAnsi="Times New Roman"/>
          <w:color w:val="000000"/>
          <w:sz w:val="28"/>
          <w:szCs w:val="28"/>
        </w:rPr>
        <w:t>.</w:t>
      </w:r>
      <w:r w:rsidRPr="00E2674E">
        <w:rPr>
          <w:rFonts w:ascii="Times New Roman" w:hAnsi="Times New Roman"/>
          <w:color w:val="000000"/>
          <w:sz w:val="28"/>
          <w:szCs w:val="28"/>
        </w:rPr>
        <w:t xml:space="preserve"> Крупнейшими зарубежными компаниями группы, работающими на рынке перестрахования, являются </w:t>
      </w:r>
      <w:r w:rsidR="00E2674E">
        <w:rPr>
          <w:rFonts w:ascii="Times New Roman" w:hAnsi="Times New Roman"/>
          <w:color w:val="000000"/>
          <w:sz w:val="28"/>
          <w:szCs w:val="28"/>
        </w:rPr>
        <w:t>«</w:t>
      </w:r>
      <w:r w:rsidR="00E2674E" w:rsidRPr="00E2674E">
        <w:rPr>
          <w:rFonts w:ascii="Times New Roman" w:hAnsi="Times New Roman"/>
          <w:color w:val="000000"/>
          <w:sz w:val="28"/>
          <w:szCs w:val="28"/>
        </w:rPr>
        <w:t>И</w:t>
      </w:r>
      <w:r w:rsidRPr="00E2674E">
        <w:rPr>
          <w:rFonts w:ascii="Times New Roman" w:hAnsi="Times New Roman"/>
          <w:color w:val="000000"/>
          <w:sz w:val="28"/>
          <w:szCs w:val="28"/>
        </w:rPr>
        <w:t>нгоНорд</w:t>
      </w:r>
      <w:r w:rsidR="00E2674E">
        <w:rPr>
          <w:rFonts w:ascii="Times New Roman" w:hAnsi="Times New Roman"/>
          <w:color w:val="000000"/>
          <w:sz w:val="28"/>
          <w:szCs w:val="28"/>
        </w:rPr>
        <w:t>»</w:t>
      </w:r>
      <w:r w:rsidR="00E2674E" w:rsidRPr="00E2674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674E">
        <w:rPr>
          <w:rFonts w:ascii="Times New Roman" w:hAnsi="Times New Roman"/>
          <w:color w:val="000000"/>
          <w:sz w:val="28"/>
          <w:szCs w:val="28"/>
        </w:rPr>
        <w:t xml:space="preserve">(Финляндия), </w:t>
      </w:r>
      <w:r w:rsidR="00E2674E">
        <w:rPr>
          <w:rFonts w:ascii="Times New Roman" w:hAnsi="Times New Roman"/>
          <w:color w:val="000000"/>
          <w:sz w:val="28"/>
          <w:szCs w:val="28"/>
        </w:rPr>
        <w:t>«</w:t>
      </w:r>
      <w:r w:rsidR="00E2674E" w:rsidRPr="00E2674E">
        <w:rPr>
          <w:rFonts w:ascii="Times New Roman" w:hAnsi="Times New Roman"/>
          <w:color w:val="000000"/>
          <w:sz w:val="28"/>
          <w:szCs w:val="28"/>
        </w:rPr>
        <w:t>Г</w:t>
      </w:r>
      <w:r w:rsidRPr="00E2674E">
        <w:rPr>
          <w:rFonts w:ascii="Times New Roman" w:hAnsi="Times New Roman"/>
          <w:color w:val="000000"/>
          <w:sz w:val="28"/>
          <w:szCs w:val="28"/>
        </w:rPr>
        <w:t>арант</w:t>
      </w:r>
      <w:r w:rsidR="00E2674E">
        <w:rPr>
          <w:rFonts w:ascii="Times New Roman" w:hAnsi="Times New Roman"/>
          <w:color w:val="000000"/>
          <w:sz w:val="28"/>
          <w:szCs w:val="28"/>
        </w:rPr>
        <w:t>»</w:t>
      </w:r>
      <w:r w:rsidR="00E2674E" w:rsidRPr="00E2674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674E">
        <w:rPr>
          <w:rFonts w:ascii="Times New Roman" w:hAnsi="Times New Roman"/>
          <w:color w:val="000000"/>
          <w:sz w:val="28"/>
          <w:szCs w:val="28"/>
        </w:rPr>
        <w:t xml:space="preserve">(Австрия) и </w:t>
      </w:r>
      <w:r w:rsidR="00E2674E">
        <w:rPr>
          <w:rFonts w:ascii="Times New Roman" w:hAnsi="Times New Roman"/>
          <w:color w:val="000000"/>
          <w:sz w:val="28"/>
          <w:szCs w:val="28"/>
        </w:rPr>
        <w:t>«</w:t>
      </w:r>
      <w:r w:rsidR="00E2674E" w:rsidRPr="00E2674E">
        <w:rPr>
          <w:rFonts w:ascii="Times New Roman" w:hAnsi="Times New Roman"/>
          <w:color w:val="000000"/>
          <w:sz w:val="28"/>
          <w:szCs w:val="28"/>
        </w:rPr>
        <w:t>С</w:t>
      </w:r>
      <w:r w:rsidRPr="00E2674E">
        <w:rPr>
          <w:rFonts w:ascii="Times New Roman" w:hAnsi="Times New Roman"/>
          <w:color w:val="000000"/>
          <w:sz w:val="28"/>
          <w:szCs w:val="28"/>
        </w:rPr>
        <w:t>офаг</w:t>
      </w:r>
      <w:r w:rsidR="00E2674E">
        <w:rPr>
          <w:rFonts w:ascii="Times New Roman" w:hAnsi="Times New Roman"/>
          <w:color w:val="000000"/>
          <w:sz w:val="28"/>
          <w:szCs w:val="28"/>
        </w:rPr>
        <w:t>»</w:t>
      </w:r>
      <w:r w:rsidR="00E2674E" w:rsidRPr="00E2674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674E">
        <w:rPr>
          <w:rFonts w:ascii="Times New Roman" w:hAnsi="Times New Roman"/>
          <w:color w:val="000000"/>
          <w:sz w:val="28"/>
          <w:szCs w:val="28"/>
        </w:rPr>
        <w:t>(Германия). В странах СНГ группа имеет дочерние компании в Киргизии, Армении, Белоруссии и на Украине.</w:t>
      </w:r>
    </w:p>
    <w:p w:rsidR="00B43EB3" w:rsidRPr="00E2674E" w:rsidRDefault="00B43EB3" w:rsidP="00E2674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43EB3" w:rsidRPr="00E2674E" w:rsidRDefault="00B43EB3" w:rsidP="00E2674E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E2674E">
        <w:rPr>
          <w:rFonts w:ascii="Times New Roman" w:hAnsi="Times New Roman"/>
          <w:b/>
          <w:color w:val="000000"/>
          <w:sz w:val="28"/>
          <w:szCs w:val="28"/>
        </w:rPr>
        <w:t>«Капитал Страхование»</w:t>
      </w:r>
    </w:p>
    <w:p w:rsidR="00D33C1F" w:rsidRPr="00FD25FB" w:rsidRDefault="00360DEE" w:rsidP="00D33C1F">
      <w:pPr>
        <w:spacing w:line="360" w:lineRule="auto"/>
        <w:ind w:firstLine="709"/>
        <w:jc w:val="both"/>
        <w:rPr>
          <w:rFonts w:ascii="Times New Roman" w:hAnsi="Times New Roman"/>
          <w:color w:val="FFFFFF"/>
          <w:sz w:val="28"/>
          <w:szCs w:val="28"/>
        </w:rPr>
      </w:pPr>
      <w:r w:rsidRPr="00FD25FB">
        <w:rPr>
          <w:rFonts w:ascii="Times New Roman" w:hAnsi="Times New Roman"/>
          <w:color w:val="FFFFFF"/>
          <w:sz w:val="28"/>
          <w:szCs w:val="28"/>
        </w:rPr>
        <w:t>с</w:t>
      </w:r>
      <w:r w:rsidR="00D33C1F" w:rsidRPr="00FD25FB">
        <w:rPr>
          <w:rFonts w:ascii="Times New Roman" w:hAnsi="Times New Roman"/>
          <w:color w:val="FFFFFF"/>
          <w:sz w:val="28"/>
          <w:szCs w:val="28"/>
        </w:rPr>
        <w:t>трахова</w:t>
      </w:r>
      <w:r w:rsidRPr="00FD25FB">
        <w:rPr>
          <w:rFonts w:ascii="Times New Roman" w:hAnsi="Times New Roman"/>
          <w:color w:val="FFFFFF"/>
          <w:sz w:val="28"/>
          <w:szCs w:val="28"/>
        </w:rPr>
        <w:t>я компания деятельность</w:t>
      </w:r>
    </w:p>
    <w:p w:rsidR="00B43EB3" w:rsidRPr="00E2674E" w:rsidRDefault="00B43EB3" w:rsidP="00E2674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2674E">
        <w:rPr>
          <w:rFonts w:ascii="Times New Roman" w:hAnsi="Times New Roman"/>
          <w:color w:val="000000"/>
          <w:sz w:val="28"/>
          <w:szCs w:val="28"/>
        </w:rPr>
        <w:t>Страхование торговых кредитов является одним из приоритетных направлений в долгосрочной стратегии развития ОАО</w:t>
      </w:r>
      <w:r w:rsidR="00E2674E">
        <w:rPr>
          <w:rFonts w:ascii="Times New Roman" w:hAnsi="Times New Roman"/>
          <w:color w:val="000000"/>
          <w:sz w:val="28"/>
          <w:szCs w:val="28"/>
        </w:rPr>
        <w:t> </w:t>
      </w:r>
      <w:r w:rsidR="00E2674E" w:rsidRPr="00E2674E">
        <w:rPr>
          <w:rFonts w:ascii="Times New Roman" w:hAnsi="Times New Roman"/>
          <w:color w:val="000000"/>
          <w:sz w:val="28"/>
          <w:szCs w:val="28"/>
        </w:rPr>
        <w:t>«</w:t>
      </w:r>
      <w:r w:rsidRPr="00E2674E">
        <w:rPr>
          <w:rFonts w:ascii="Times New Roman" w:hAnsi="Times New Roman"/>
          <w:color w:val="000000"/>
          <w:sz w:val="28"/>
          <w:szCs w:val="28"/>
        </w:rPr>
        <w:t>Капитал Страхование».</w:t>
      </w:r>
    </w:p>
    <w:p w:rsidR="00B43EB3" w:rsidRPr="00E2674E" w:rsidRDefault="00B43EB3" w:rsidP="00E2674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2674E">
        <w:rPr>
          <w:rFonts w:ascii="Times New Roman" w:hAnsi="Times New Roman"/>
          <w:color w:val="000000"/>
          <w:sz w:val="28"/>
          <w:szCs w:val="28"/>
        </w:rPr>
        <w:t>ОАО</w:t>
      </w:r>
      <w:r w:rsidR="00E2674E">
        <w:rPr>
          <w:rFonts w:ascii="Times New Roman" w:hAnsi="Times New Roman"/>
          <w:color w:val="000000"/>
          <w:sz w:val="28"/>
          <w:szCs w:val="28"/>
        </w:rPr>
        <w:t> </w:t>
      </w:r>
      <w:r w:rsidR="00E2674E" w:rsidRPr="00E2674E">
        <w:rPr>
          <w:rFonts w:ascii="Times New Roman" w:hAnsi="Times New Roman"/>
          <w:color w:val="000000"/>
          <w:sz w:val="28"/>
          <w:szCs w:val="28"/>
        </w:rPr>
        <w:t>«</w:t>
      </w:r>
      <w:r w:rsidRPr="00E2674E">
        <w:rPr>
          <w:rFonts w:ascii="Times New Roman" w:hAnsi="Times New Roman"/>
          <w:color w:val="000000"/>
          <w:sz w:val="28"/>
          <w:szCs w:val="28"/>
        </w:rPr>
        <w:t>Капитал Страхование» является одним из ведущих корпоративных страховщиков федерального уровня, обладающим высокопрофессиональной командой.</w:t>
      </w:r>
    </w:p>
    <w:p w:rsidR="00B43EB3" w:rsidRPr="00E2674E" w:rsidRDefault="00B43EB3" w:rsidP="00E2674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2674E">
        <w:rPr>
          <w:rFonts w:ascii="Times New Roman" w:hAnsi="Times New Roman"/>
          <w:color w:val="000000"/>
          <w:sz w:val="28"/>
          <w:szCs w:val="28"/>
        </w:rPr>
        <w:t>Страховая компания была образована в 1992</w:t>
      </w:r>
      <w:r w:rsidR="00E2674E">
        <w:rPr>
          <w:rFonts w:ascii="Times New Roman" w:hAnsi="Times New Roman"/>
          <w:color w:val="000000"/>
          <w:sz w:val="28"/>
          <w:szCs w:val="28"/>
        </w:rPr>
        <w:t> </w:t>
      </w:r>
      <w:r w:rsidR="00E2674E" w:rsidRPr="00E2674E">
        <w:rPr>
          <w:rFonts w:ascii="Times New Roman" w:hAnsi="Times New Roman"/>
          <w:color w:val="000000"/>
          <w:sz w:val="28"/>
          <w:szCs w:val="28"/>
        </w:rPr>
        <w:t>г</w:t>
      </w:r>
      <w:r w:rsidRPr="00E2674E">
        <w:rPr>
          <w:rFonts w:ascii="Times New Roman" w:hAnsi="Times New Roman"/>
          <w:color w:val="000000"/>
          <w:sz w:val="28"/>
          <w:szCs w:val="28"/>
        </w:rPr>
        <w:t>. В настоящее время ОАО</w:t>
      </w:r>
      <w:r w:rsidR="00E2674E">
        <w:rPr>
          <w:rFonts w:ascii="Times New Roman" w:hAnsi="Times New Roman"/>
          <w:color w:val="000000"/>
          <w:sz w:val="28"/>
          <w:szCs w:val="28"/>
        </w:rPr>
        <w:t> </w:t>
      </w:r>
      <w:r w:rsidR="00E2674E" w:rsidRPr="00E2674E">
        <w:rPr>
          <w:rFonts w:ascii="Times New Roman" w:hAnsi="Times New Roman"/>
          <w:color w:val="000000"/>
          <w:sz w:val="28"/>
          <w:szCs w:val="28"/>
        </w:rPr>
        <w:t>«</w:t>
      </w:r>
      <w:r w:rsidRPr="00E2674E">
        <w:rPr>
          <w:rFonts w:ascii="Times New Roman" w:hAnsi="Times New Roman"/>
          <w:color w:val="000000"/>
          <w:sz w:val="28"/>
          <w:szCs w:val="28"/>
        </w:rPr>
        <w:t>Капитал Страхование» имеет лицензии на осуществление всех видов страхования, предусмотренных Федеральным Законом «Об организации страхового дела в Российской Федерации», а также на перестрахование.</w:t>
      </w:r>
    </w:p>
    <w:p w:rsidR="00B43EB3" w:rsidRPr="00E2674E" w:rsidRDefault="00B43EB3" w:rsidP="00E2674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2674E">
        <w:rPr>
          <w:rFonts w:ascii="Times New Roman" w:hAnsi="Times New Roman"/>
          <w:color w:val="000000"/>
          <w:sz w:val="28"/>
          <w:szCs w:val="28"/>
        </w:rPr>
        <w:t>Компания входит в состав Страховой группы «Капитал» – одного из самых известных страховщиков России, имеющего представительства в большинстве регионов России. По итогам 2006 года Группа заняла 1</w:t>
      </w:r>
      <w:r w:rsidR="00E2674E">
        <w:rPr>
          <w:rFonts w:ascii="Times New Roman" w:hAnsi="Times New Roman"/>
          <w:color w:val="000000"/>
          <w:sz w:val="28"/>
          <w:szCs w:val="28"/>
        </w:rPr>
        <w:t>-</w:t>
      </w:r>
      <w:r w:rsidR="00E2674E" w:rsidRPr="00E2674E">
        <w:rPr>
          <w:rFonts w:ascii="Times New Roman" w:hAnsi="Times New Roman"/>
          <w:color w:val="000000"/>
          <w:sz w:val="28"/>
          <w:szCs w:val="28"/>
        </w:rPr>
        <w:t>е</w:t>
      </w:r>
      <w:r w:rsidRPr="00E2674E">
        <w:rPr>
          <w:rFonts w:ascii="Times New Roman" w:hAnsi="Times New Roman"/>
          <w:color w:val="000000"/>
          <w:sz w:val="28"/>
          <w:szCs w:val="28"/>
        </w:rPr>
        <w:t xml:space="preserve"> место по прибыли и собственным средствам и 2</w:t>
      </w:r>
      <w:r w:rsidR="00E2674E">
        <w:rPr>
          <w:rFonts w:ascii="Times New Roman" w:hAnsi="Times New Roman"/>
          <w:color w:val="000000"/>
          <w:sz w:val="28"/>
          <w:szCs w:val="28"/>
        </w:rPr>
        <w:t>-</w:t>
      </w:r>
      <w:r w:rsidR="00E2674E" w:rsidRPr="00E2674E">
        <w:rPr>
          <w:rFonts w:ascii="Times New Roman" w:hAnsi="Times New Roman"/>
          <w:color w:val="000000"/>
          <w:sz w:val="28"/>
          <w:szCs w:val="28"/>
        </w:rPr>
        <w:t>е</w:t>
      </w:r>
      <w:r w:rsidRPr="00E2674E">
        <w:rPr>
          <w:rFonts w:ascii="Times New Roman" w:hAnsi="Times New Roman"/>
          <w:color w:val="000000"/>
          <w:sz w:val="28"/>
          <w:szCs w:val="28"/>
        </w:rPr>
        <w:t xml:space="preserve"> место – по активам среди российских страховщиков.</w:t>
      </w:r>
    </w:p>
    <w:p w:rsidR="00B43EB3" w:rsidRPr="00E2674E" w:rsidRDefault="00B43EB3" w:rsidP="00E2674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2674E">
        <w:rPr>
          <w:rFonts w:ascii="Times New Roman" w:hAnsi="Times New Roman"/>
          <w:color w:val="000000"/>
          <w:sz w:val="28"/>
          <w:szCs w:val="28"/>
        </w:rPr>
        <w:t xml:space="preserve">В 2006 году общий объем собранных </w:t>
      </w:r>
      <w:r w:rsidR="00E2674E">
        <w:rPr>
          <w:rFonts w:ascii="Times New Roman" w:hAnsi="Times New Roman"/>
          <w:color w:val="000000"/>
          <w:sz w:val="28"/>
          <w:szCs w:val="28"/>
        </w:rPr>
        <w:t>«</w:t>
      </w:r>
      <w:r w:rsidR="00E2674E" w:rsidRPr="00E2674E">
        <w:rPr>
          <w:rFonts w:ascii="Times New Roman" w:hAnsi="Times New Roman"/>
          <w:color w:val="000000"/>
          <w:sz w:val="28"/>
          <w:szCs w:val="28"/>
        </w:rPr>
        <w:t>К</w:t>
      </w:r>
      <w:r w:rsidRPr="00E2674E">
        <w:rPr>
          <w:rFonts w:ascii="Times New Roman" w:hAnsi="Times New Roman"/>
          <w:color w:val="000000"/>
          <w:sz w:val="28"/>
          <w:szCs w:val="28"/>
        </w:rPr>
        <w:t>апитал Страхование</w:t>
      </w:r>
      <w:r w:rsidR="00E2674E">
        <w:rPr>
          <w:rFonts w:ascii="Times New Roman" w:hAnsi="Times New Roman"/>
          <w:color w:val="000000"/>
          <w:sz w:val="28"/>
          <w:szCs w:val="28"/>
        </w:rPr>
        <w:t>»</w:t>
      </w:r>
      <w:r w:rsidR="00E2674E" w:rsidRPr="00E2674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674E">
        <w:rPr>
          <w:rFonts w:ascii="Times New Roman" w:hAnsi="Times New Roman"/>
          <w:color w:val="000000"/>
          <w:sz w:val="28"/>
          <w:szCs w:val="28"/>
        </w:rPr>
        <w:t>премий составил 7,153 млрд рублей. Общий объем страховых выплат составил 3,945 млрд рублей, а уровень выплат 55,</w:t>
      </w:r>
      <w:r w:rsidR="00E2674E" w:rsidRPr="00E2674E">
        <w:rPr>
          <w:rFonts w:ascii="Times New Roman" w:hAnsi="Times New Roman"/>
          <w:color w:val="000000"/>
          <w:sz w:val="28"/>
          <w:szCs w:val="28"/>
        </w:rPr>
        <w:t>2</w:t>
      </w:r>
      <w:r w:rsidR="00E2674E">
        <w:rPr>
          <w:rFonts w:ascii="Times New Roman" w:hAnsi="Times New Roman"/>
          <w:color w:val="000000"/>
          <w:sz w:val="28"/>
          <w:szCs w:val="28"/>
        </w:rPr>
        <w:t>%</w:t>
      </w:r>
      <w:r w:rsidRPr="00E2674E">
        <w:rPr>
          <w:rFonts w:ascii="Times New Roman" w:hAnsi="Times New Roman"/>
          <w:color w:val="000000"/>
          <w:sz w:val="28"/>
          <w:szCs w:val="28"/>
        </w:rPr>
        <w:t>. В 2007</w:t>
      </w:r>
      <w:r w:rsidR="00E2674E">
        <w:rPr>
          <w:rFonts w:ascii="Times New Roman" w:hAnsi="Times New Roman"/>
          <w:color w:val="000000"/>
          <w:sz w:val="28"/>
          <w:szCs w:val="28"/>
        </w:rPr>
        <w:t> </w:t>
      </w:r>
      <w:r w:rsidR="00E2674E" w:rsidRPr="00E2674E">
        <w:rPr>
          <w:rFonts w:ascii="Times New Roman" w:hAnsi="Times New Roman"/>
          <w:color w:val="000000"/>
          <w:sz w:val="28"/>
          <w:szCs w:val="28"/>
        </w:rPr>
        <w:t>г</w:t>
      </w:r>
      <w:r w:rsidRPr="00E2674E">
        <w:rPr>
          <w:rFonts w:ascii="Times New Roman" w:hAnsi="Times New Roman"/>
          <w:color w:val="000000"/>
          <w:sz w:val="28"/>
          <w:szCs w:val="28"/>
        </w:rPr>
        <w:t>., совокупные страховые премии, собранные ОАО</w:t>
      </w:r>
      <w:r w:rsidR="00E2674E">
        <w:rPr>
          <w:rFonts w:ascii="Times New Roman" w:hAnsi="Times New Roman"/>
          <w:color w:val="000000"/>
          <w:sz w:val="28"/>
          <w:szCs w:val="28"/>
        </w:rPr>
        <w:t> «</w:t>
      </w:r>
      <w:r w:rsidR="00E2674E" w:rsidRPr="00E2674E">
        <w:rPr>
          <w:rFonts w:ascii="Times New Roman" w:hAnsi="Times New Roman"/>
          <w:color w:val="000000"/>
          <w:sz w:val="28"/>
          <w:szCs w:val="28"/>
        </w:rPr>
        <w:t>К</w:t>
      </w:r>
      <w:r w:rsidRPr="00E2674E">
        <w:rPr>
          <w:rFonts w:ascii="Times New Roman" w:hAnsi="Times New Roman"/>
          <w:color w:val="000000"/>
          <w:sz w:val="28"/>
          <w:szCs w:val="28"/>
        </w:rPr>
        <w:t>апитал Страхование</w:t>
      </w:r>
      <w:r w:rsidR="00E2674E">
        <w:rPr>
          <w:rFonts w:ascii="Times New Roman" w:hAnsi="Times New Roman"/>
          <w:color w:val="000000"/>
          <w:sz w:val="28"/>
          <w:szCs w:val="28"/>
        </w:rPr>
        <w:t>»</w:t>
      </w:r>
      <w:r w:rsidR="00E2674E" w:rsidRPr="00E2674E">
        <w:rPr>
          <w:rFonts w:ascii="Times New Roman" w:hAnsi="Times New Roman"/>
          <w:color w:val="000000"/>
          <w:sz w:val="28"/>
          <w:szCs w:val="28"/>
        </w:rPr>
        <w:t>,</w:t>
      </w:r>
      <w:r w:rsidRPr="00E2674E">
        <w:rPr>
          <w:rFonts w:ascii="Times New Roman" w:hAnsi="Times New Roman"/>
          <w:color w:val="000000"/>
          <w:sz w:val="28"/>
          <w:szCs w:val="28"/>
        </w:rPr>
        <w:t xml:space="preserve"> составили 10,773 млрд. рублей, что на 50,</w:t>
      </w:r>
      <w:r w:rsidR="00E2674E" w:rsidRPr="00E2674E">
        <w:rPr>
          <w:rFonts w:ascii="Times New Roman" w:hAnsi="Times New Roman"/>
          <w:color w:val="000000"/>
          <w:sz w:val="28"/>
          <w:szCs w:val="28"/>
        </w:rPr>
        <w:t>6</w:t>
      </w:r>
      <w:r w:rsidR="00E2674E">
        <w:rPr>
          <w:rFonts w:ascii="Times New Roman" w:hAnsi="Times New Roman"/>
          <w:color w:val="000000"/>
          <w:sz w:val="28"/>
          <w:szCs w:val="28"/>
        </w:rPr>
        <w:t>%</w:t>
      </w:r>
      <w:r w:rsidRPr="00E2674E">
        <w:rPr>
          <w:rFonts w:ascii="Times New Roman" w:hAnsi="Times New Roman"/>
          <w:color w:val="000000"/>
          <w:sz w:val="28"/>
          <w:szCs w:val="28"/>
        </w:rPr>
        <w:t xml:space="preserve"> больше по сравнению с предыдущим годом. За 2007</w:t>
      </w:r>
      <w:r w:rsidR="00E2674E">
        <w:rPr>
          <w:rFonts w:ascii="Times New Roman" w:hAnsi="Times New Roman"/>
          <w:color w:val="000000"/>
          <w:sz w:val="28"/>
          <w:szCs w:val="28"/>
        </w:rPr>
        <w:t> </w:t>
      </w:r>
      <w:r w:rsidR="00E2674E" w:rsidRPr="00E2674E">
        <w:rPr>
          <w:rFonts w:ascii="Times New Roman" w:hAnsi="Times New Roman"/>
          <w:color w:val="000000"/>
          <w:sz w:val="28"/>
          <w:szCs w:val="28"/>
        </w:rPr>
        <w:t>г</w:t>
      </w:r>
      <w:r w:rsidRPr="00E2674E">
        <w:rPr>
          <w:rFonts w:ascii="Times New Roman" w:hAnsi="Times New Roman"/>
          <w:color w:val="000000"/>
          <w:sz w:val="28"/>
          <w:szCs w:val="28"/>
        </w:rPr>
        <w:t>. произведены выплаты на общую сумму 2,580 млрд. руб.</w:t>
      </w:r>
    </w:p>
    <w:p w:rsidR="00B43EB3" w:rsidRPr="00E2674E" w:rsidRDefault="00B43EB3" w:rsidP="00E2674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2674E">
        <w:rPr>
          <w:rFonts w:ascii="Times New Roman" w:hAnsi="Times New Roman"/>
          <w:color w:val="000000"/>
          <w:sz w:val="28"/>
          <w:szCs w:val="28"/>
        </w:rPr>
        <w:t>По итогам деятельности Компании в первом квартале 2008</w:t>
      </w:r>
      <w:r w:rsidR="00E2674E">
        <w:rPr>
          <w:rFonts w:ascii="Times New Roman" w:hAnsi="Times New Roman"/>
          <w:color w:val="000000"/>
          <w:sz w:val="28"/>
          <w:szCs w:val="28"/>
        </w:rPr>
        <w:t> </w:t>
      </w:r>
      <w:r w:rsidR="00E2674E" w:rsidRPr="00E2674E">
        <w:rPr>
          <w:rFonts w:ascii="Times New Roman" w:hAnsi="Times New Roman"/>
          <w:color w:val="000000"/>
          <w:sz w:val="28"/>
          <w:szCs w:val="28"/>
        </w:rPr>
        <w:t>г</w:t>
      </w:r>
      <w:r w:rsidRPr="00E2674E">
        <w:rPr>
          <w:rFonts w:ascii="Times New Roman" w:hAnsi="Times New Roman"/>
          <w:color w:val="000000"/>
          <w:sz w:val="28"/>
          <w:szCs w:val="28"/>
        </w:rPr>
        <w:t>., совокупные страховые премии, собранные ОАО</w:t>
      </w:r>
      <w:r w:rsidR="00E2674E">
        <w:rPr>
          <w:rFonts w:ascii="Times New Roman" w:hAnsi="Times New Roman"/>
          <w:color w:val="000000"/>
          <w:sz w:val="28"/>
          <w:szCs w:val="28"/>
        </w:rPr>
        <w:t> «</w:t>
      </w:r>
      <w:r w:rsidR="00E2674E" w:rsidRPr="00E2674E">
        <w:rPr>
          <w:rFonts w:ascii="Times New Roman" w:hAnsi="Times New Roman"/>
          <w:color w:val="000000"/>
          <w:sz w:val="28"/>
          <w:szCs w:val="28"/>
        </w:rPr>
        <w:t>К</w:t>
      </w:r>
      <w:r w:rsidRPr="00E2674E">
        <w:rPr>
          <w:rFonts w:ascii="Times New Roman" w:hAnsi="Times New Roman"/>
          <w:color w:val="000000"/>
          <w:sz w:val="28"/>
          <w:szCs w:val="28"/>
        </w:rPr>
        <w:t>апитал Страхование</w:t>
      </w:r>
      <w:r w:rsidR="00E2674E">
        <w:rPr>
          <w:rFonts w:ascii="Times New Roman" w:hAnsi="Times New Roman"/>
          <w:color w:val="000000"/>
          <w:sz w:val="28"/>
          <w:szCs w:val="28"/>
        </w:rPr>
        <w:t>»</w:t>
      </w:r>
      <w:r w:rsidR="00E2674E" w:rsidRPr="00E2674E">
        <w:rPr>
          <w:rFonts w:ascii="Times New Roman" w:hAnsi="Times New Roman"/>
          <w:color w:val="000000"/>
          <w:sz w:val="28"/>
          <w:szCs w:val="28"/>
        </w:rPr>
        <w:t>,</w:t>
      </w:r>
      <w:r w:rsidRPr="00E2674E">
        <w:rPr>
          <w:rFonts w:ascii="Times New Roman" w:hAnsi="Times New Roman"/>
          <w:color w:val="000000"/>
          <w:sz w:val="28"/>
          <w:szCs w:val="28"/>
        </w:rPr>
        <w:t xml:space="preserve"> составили 5,187 млрд. рублей. За этот период Компания произвела выплаты на общую сумму около 0,843 млрд. рублей. На 1 апреля 2008</w:t>
      </w:r>
      <w:r w:rsidR="00E2674E">
        <w:rPr>
          <w:rFonts w:ascii="Times New Roman" w:hAnsi="Times New Roman"/>
          <w:color w:val="000000"/>
          <w:sz w:val="28"/>
          <w:szCs w:val="28"/>
        </w:rPr>
        <w:t> </w:t>
      </w:r>
      <w:r w:rsidR="00E2674E" w:rsidRPr="00E2674E">
        <w:rPr>
          <w:rFonts w:ascii="Times New Roman" w:hAnsi="Times New Roman"/>
          <w:color w:val="000000"/>
          <w:sz w:val="28"/>
          <w:szCs w:val="28"/>
        </w:rPr>
        <w:t>г</w:t>
      </w:r>
      <w:r w:rsidRPr="00E2674E">
        <w:rPr>
          <w:rFonts w:ascii="Times New Roman" w:hAnsi="Times New Roman"/>
          <w:color w:val="000000"/>
          <w:sz w:val="28"/>
          <w:szCs w:val="28"/>
        </w:rPr>
        <w:t>. собственные средства компании ОАО</w:t>
      </w:r>
      <w:r w:rsidR="00E2674E">
        <w:rPr>
          <w:rFonts w:ascii="Times New Roman" w:hAnsi="Times New Roman"/>
          <w:color w:val="000000"/>
          <w:sz w:val="28"/>
          <w:szCs w:val="28"/>
        </w:rPr>
        <w:t> «</w:t>
      </w:r>
      <w:r w:rsidR="00E2674E" w:rsidRPr="00E2674E">
        <w:rPr>
          <w:rFonts w:ascii="Times New Roman" w:hAnsi="Times New Roman"/>
          <w:color w:val="000000"/>
          <w:sz w:val="28"/>
          <w:szCs w:val="28"/>
        </w:rPr>
        <w:t>К</w:t>
      </w:r>
      <w:r w:rsidRPr="00E2674E">
        <w:rPr>
          <w:rFonts w:ascii="Times New Roman" w:hAnsi="Times New Roman"/>
          <w:color w:val="000000"/>
          <w:sz w:val="28"/>
          <w:szCs w:val="28"/>
        </w:rPr>
        <w:t>апитал Страхование</w:t>
      </w:r>
      <w:r w:rsidR="00E2674E">
        <w:rPr>
          <w:rFonts w:ascii="Times New Roman" w:hAnsi="Times New Roman"/>
          <w:color w:val="000000"/>
          <w:sz w:val="28"/>
          <w:szCs w:val="28"/>
        </w:rPr>
        <w:t>»</w:t>
      </w:r>
      <w:r w:rsidR="00E2674E" w:rsidRPr="00E2674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674E">
        <w:rPr>
          <w:rFonts w:ascii="Times New Roman" w:hAnsi="Times New Roman"/>
          <w:color w:val="000000"/>
          <w:sz w:val="28"/>
          <w:szCs w:val="28"/>
        </w:rPr>
        <w:t>составили 2,190 млрд. рублей.</w:t>
      </w:r>
    </w:p>
    <w:p w:rsidR="00B43EB3" w:rsidRPr="00E2674E" w:rsidRDefault="00B43EB3" w:rsidP="00E2674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2674E">
        <w:rPr>
          <w:rFonts w:ascii="Times New Roman" w:hAnsi="Times New Roman"/>
          <w:color w:val="000000"/>
          <w:sz w:val="28"/>
          <w:szCs w:val="28"/>
        </w:rPr>
        <w:t>Рейтинговое агентство «Эксперт РА» несколько лет подряд присваивает ОАО</w:t>
      </w:r>
      <w:r w:rsidR="00E2674E">
        <w:rPr>
          <w:rFonts w:ascii="Times New Roman" w:hAnsi="Times New Roman"/>
          <w:color w:val="000000"/>
          <w:sz w:val="28"/>
          <w:szCs w:val="28"/>
        </w:rPr>
        <w:t> </w:t>
      </w:r>
      <w:r w:rsidR="00E2674E" w:rsidRPr="00E2674E">
        <w:rPr>
          <w:rFonts w:ascii="Times New Roman" w:hAnsi="Times New Roman"/>
          <w:color w:val="000000"/>
          <w:sz w:val="28"/>
          <w:szCs w:val="28"/>
        </w:rPr>
        <w:t>«</w:t>
      </w:r>
      <w:r w:rsidRPr="00E2674E">
        <w:rPr>
          <w:rFonts w:ascii="Times New Roman" w:hAnsi="Times New Roman"/>
          <w:color w:val="000000"/>
          <w:sz w:val="28"/>
          <w:szCs w:val="28"/>
        </w:rPr>
        <w:t>Капитал Страхование» наивысший рейтинг надежности класса «А++», подтверждая высокую платежеспособность и финансовую устойчивость компании в условиях российских реалий.</w:t>
      </w:r>
    </w:p>
    <w:p w:rsidR="00B43EB3" w:rsidRPr="00E2674E" w:rsidRDefault="00B43EB3" w:rsidP="00E2674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43EB3" w:rsidRDefault="00A25449" w:rsidP="00E2674E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br w:type="page"/>
        <w:t>Заключение</w:t>
      </w:r>
    </w:p>
    <w:p w:rsidR="00A25449" w:rsidRPr="00E2674E" w:rsidRDefault="00A25449" w:rsidP="00E2674E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B43EB3" w:rsidRPr="00E2674E" w:rsidRDefault="00B43EB3" w:rsidP="00E2674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2674E">
        <w:rPr>
          <w:rFonts w:ascii="Times New Roman" w:hAnsi="Times New Roman"/>
          <w:color w:val="000000"/>
          <w:sz w:val="28"/>
          <w:szCs w:val="28"/>
        </w:rPr>
        <w:t>Действующее в настоящее время условия всех видов страхования выработаны многолетней практикой его проведения с учетом опыта зарубежных стран. Они постоянно совершенствовались в целях более полного удовлетворения интересов страхователя. Развитие страхового рынка и конкуренции между страховщиками создают благоприятную почву для дальнейшего улучшения как существенных, так и несущественных условий страхования.</w:t>
      </w:r>
    </w:p>
    <w:p w:rsidR="00B43EB3" w:rsidRPr="00E2674E" w:rsidRDefault="00B43EB3" w:rsidP="00E2674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43EB3" w:rsidRPr="00E2674E" w:rsidRDefault="00B43EB3" w:rsidP="00E2674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43EB3" w:rsidRDefault="00A25449" w:rsidP="00E2674E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  <w:r>
        <w:rPr>
          <w:rFonts w:ascii="Times New Roman" w:hAnsi="Times New Roman"/>
          <w:b/>
          <w:color w:val="000000"/>
          <w:sz w:val="28"/>
          <w:szCs w:val="28"/>
        </w:rPr>
        <w:t>Список используемой литературы</w:t>
      </w:r>
    </w:p>
    <w:p w:rsidR="00A25449" w:rsidRPr="00E2674E" w:rsidRDefault="00A25449" w:rsidP="00E2674E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B43EB3" w:rsidRPr="00E2674E" w:rsidRDefault="00B43EB3" w:rsidP="00A25449">
      <w:pPr>
        <w:spacing w:after="0" w:line="36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E2674E">
        <w:rPr>
          <w:rFonts w:ascii="Times New Roman" w:hAnsi="Times New Roman"/>
          <w:color w:val="000000"/>
          <w:sz w:val="28"/>
          <w:szCs w:val="28"/>
        </w:rPr>
        <w:t xml:space="preserve">1. Страховое дело. Учебник под редакцией профессора </w:t>
      </w:r>
      <w:r w:rsidR="00E2674E" w:rsidRPr="00E2674E">
        <w:rPr>
          <w:rFonts w:ascii="Times New Roman" w:hAnsi="Times New Roman"/>
          <w:color w:val="000000"/>
          <w:sz w:val="28"/>
          <w:szCs w:val="28"/>
        </w:rPr>
        <w:t>Рейтмана</w:t>
      </w:r>
      <w:r w:rsidR="00E2674E">
        <w:rPr>
          <w:rFonts w:ascii="Times New Roman" w:hAnsi="Times New Roman"/>
          <w:color w:val="000000"/>
          <w:sz w:val="28"/>
          <w:szCs w:val="28"/>
        </w:rPr>
        <w:t> </w:t>
      </w:r>
      <w:r w:rsidR="00E2674E" w:rsidRPr="00E2674E">
        <w:rPr>
          <w:rFonts w:ascii="Times New Roman" w:hAnsi="Times New Roman"/>
          <w:color w:val="000000"/>
          <w:sz w:val="28"/>
          <w:szCs w:val="28"/>
        </w:rPr>
        <w:t>Л.И.</w:t>
      </w:r>
      <w:r w:rsidRPr="00E2674E">
        <w:rPr>
          <w:rFonts w:ascii="Times New Roman" w:hAnsi="Times New Roman"/>
          <w:color w:val="000000"/>
          <w:sz w:val="28"/>
          <w:szCs w:val="28"/>
        </w:rPr>
        <w:t>М</w:t>
      </w:r>
      <w:r w:rsidR="00E2674E" w:rsidRPr="00E2674E">
        <w:rPr>
          <w:rFonts w:ascii="Times New Roman" w:hAnsi="Times New Roman"/>
          <w:color w:val="000000"/>
          <w:sz w:val="28"/>
          <w:szCs w:val="28"/>
        </w:rPr>
        <w:t>.,</w:t>
      </w:r>
      <w:r w:rsidR="00E2674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2674E" w:rsidRPr="00E2674E">
        <w:rPr>
          <w:rFonts w:ascii="Times New Roman" w:hAnsi="Times New Roman"/>
          <w:color w:val="000000"/>
          <w:sz w:val="28"/>
          <w:szCs w:val="28"/>
        </w:rPr>
        <w:t>2</w:t>
      </w:r>
      <w:r w:rsidRPr="00E2674E">
        <w:rPr>
          <w:rFonts w:ascii="Times New Roman" w:hAnsi="Times New Roman"/>
          <w:color w:val="000000"/>
          <w:sz w:val="28"/>
          <w:szCs w:val="28"/>
        </w:rPr>
        <w:t>002</w:t>
      </w:r>
    </w:p>
    <w:p w:rsidR="00B43EB3" w:rsidRPr="00E2674E" w:rsidRDefault="00B43EB3" w:rsidP="00A25449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2674E">
        <w:rPr>
          <w:rFonts w:ascii="Times New Roman" w:hAnsi="Times New Roman"/>
          <w:color w:val="000000"/>
          <w:sz w:val="28"/>
          <w:szCs w:val="28"/>
        </w:rPr>
        <w:t xml:space="preserve">2. Страховой портфель. </w:t>
      </w:r>
      <w:r w:rsidR="00E2674E" w:rsidRPr="00E2674E">
        <w:rPr>
          <w:rFonts w:ascii="Times New Roman" w:hAnsi="Times New Roman"/>
          <w:color w:val="000000"/>
          <w:sz w:val="28"/>
          <w:szCs w:val="28"/>
        </w:rPr>
        <w:t>Рубина</w:t>
      </w:r>
      <w:r w:rsidR="00E2674E">
        <w:rPr>
          <w:rFonts w:ascii="Times New Roman" w:hAnsi="Times New Roman"/>
          <w:color w:val="000000"/>
          <w:sz w:val="28"/>
          <w:szCs w:val="28"/>
        </w:rPr>
        <w:t> </w:t>
      </w:r>
      <w:r w:rsidR="00E2674E" w:rsidRPr="00E2674E">
        <w:rPr>
          <w:rFonts w:ascii="Times New Roman" w:hAnsi="Times New Roman"/>
          <w:color w:val="000000"/>
          <w:sz w:val="28"/>
          <w:szCs w:val="28"/>
        </w:rPr>
        <w:t>Ю.Б.</w:t>
      </w:r>
      <w:r w:rsidRPr="00E2674E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E2674E" w:rsidRPr="00E2674E">
        <w:rPr>
          <w:rFonts w:ascii="Times New Roman" w:hAnsi="Times New Roman"/>
          <w:color w:val="000000"/>
          <w:sz w:val="28"/>
          <w:szCs w:val="28"/>
        </w:rPr>
        <w:t>Солдаткин</w:t>
      </w:r>
      <w:r w:rsidR="00E2674E">
        <w:rPr>
          <w:rFonts w:ascii="Times New Roman" w:hAnsi="Times New Roman"/>
          <w:color w:val="000000"/>
          <w:sz w:val="28"/>
          <w:szCs w:val="28"/>
        </w:rPr>
        <w:t> </w:t>
      </w:r>
      <w:r w:rsidR="00E2674E" w:rsidRPr="00E2674E">
        <w:rPr>
          <w:rFonts w:ascii="Times New Roman" w:hAnsi="Times New Roman"/>
          <w:color w:val="000000"/>
          <w:sz w:val="28"/>
          <w:szCs w:val="28"/>
        </w:rPr>
        <w:t>В.И.</w:t>
      </w:r>
      <w:r w:rsidRPr="00E2674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2674E">
        <w:rPr>
          <w:rFonts w:ascii="Times New Roman" w:hAnsi="Times New Roman"/>
          <w:color w:val="000000"/>
          <w:sz w:val="28"/>
          <w:szCs w:val="28"/>
        </w:rPr>
        <w:t>–</w:t>
      </w:r>
      <w:r w:rsidR="00E2674E" w:rsidRPr="00E2674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674E">
        <w:rPr>
          <w:rFonts w:ascii="Times New Roman" w:hAnsi="Times New Roman"/>
          <w:color w:val="000000"/>
          <w:sz w:val="28"/>
          <w:szCs w:val="28"/>
        </w:rPr>
        <w:t>М.</w:t>
      </w:r>
      <w:r w:rsidR="00E2674E">
        <w:rPr>
          <w:rFonts w:ascii="Times New Roman" w:hAnsi="Times New Roman"/>
          <w:color w:val="000000"/>
          <w:sz w:val="28"/>
          <w:szCs w:val="28"/>
        </w:rPr>
        <w:t>:</w:t>
      </w:r>
      <w:r w:rsidRPr="00E2674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2674E">
        <w:rPr>
          <w:rFonts w:ascii="Times New Roman" w:hAnsi="Times New Roman"/>
          <w:color w:val="000000"/>
          <w:sz w:val="28"/>
          <w:szCs w:val="28"/>
        </w:rPr>
        <w:t>«</w:t>
      </w:r>
      <w:r w:rsidRPr="00E2674E">
        <w:rPr>
          <w:rFonts w:ascii="Times New Roman" w:hAnsi="Times New Roman"/>
          <w:color w:val="000000"/>
          <w:sz w:val="28"/>
          <w:szCs w:val="28"/>
        </w:rPr>
        <w:t>СОМИНТЕК</w:t>
      </w:r>
      <w:r w:rsidR="00E2674E">
        <w:rPr>
          <w:rFonts w:ascii="Times New Roman" w:hAnsi="Times New Roman"/>
          <w:color w:val="000000"/>
          <w:sz w:val="28"/>
          <w:szCs w:val="28"/>
        </w:rPr>
        <w:t>»</w:t>
      </w:r>
      <w:r w:rsidRPr="00E2674E">
        <w:rPr>
          <w:rFonts w:ascii="Times New Roman" w:hAnsi="Times New Roman"/>
          <w:color w:val="000000"/>
          <w:sz w:val="28"/>
          <w:szCs w:val="28"/>
        </w:rPr>
        <w:t>, 1994</w:t>
      </w:r>
      <w:r w:rsidR="00E2674E">
        <w:rPr>
          <w:rFonts w:ascii="Times New Roman" w:hAnsi="Times New Roman"/>
          <w:color w:val="000000"/>
          <w:sz w:val="28"/>
          <w:szCs w:val="28"/>
        </w:rPr>
        <w:t> </w:t>
      </w:r>
      <w:r w:rsidR="00E2674E" w:rsidRPr="00E2674E">
        <w:rPr>
          <w:rFonts w:ascii="Times New Roman" w:hAnsi="Times New Roman"/>
          <w:color w:val="000000"/>
          <w:sz w:val="28"/>
          <w:szCs w:val="28"/>
        </w:rPr>
        <w:t>г.</w:t>
      </w:r>
      <w:r w:rsidR="00E2674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2674E" w:rsidRPr="00E2674E">
        <w:rPr>
          <w:rFonts w:ascii="Times New Roman" w:hAnsi="Times New Roman"/>
          <w:color w:val="000000"/>
          <w:sz w:val="28"/>
          <w:szCs w:val="28"/>
        </w:rPr>
        <w:t>Фе</w:t>
      </w:r>
      <w:r w:rsidRPr="00E2674E">
        <w:rPr>
          <w:rFonts w:ascii="Times New Roman" w:hAnsi="Times New Roman"/>
          <w:color w:val="000000"/>
          <w:sz w:val="28"/>
          <w:szCs w:val="28"/>
        </w:rPr>
        <w:t>деральный закон РФ от 27.11.2002</w:t>
      </w:r>
      <w:r w:rsidR="00E2674E">
        <w:rPr>
          <w:rFonts w:ascii="Times New Roman" w:hAnsi="Times New Roman"/>
          <w:color w:val="000000"/>
          <w:sz w:val="28"/>
          <w:szCs w:val="28"/>
        </w:rPr>
        <w:t> </w:t>
      </w:r>
      <w:r w:rsidR="00E2674E" w:rsidRPr="00E2674E">
        <w:rPr>
          <w:rFonts w:ascii="Times New Roman" w:hAnsi="Times New Roman"/>
          <w:color w:val="000000"/>
          <w:sz w:val="28"/>
          <w:szCs w:val="28"/>
        </w:rPr>
        <w:t>г</w:t>
      </w:r>
      <w:r w:rsidRPr="00E2674E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E2674E">
        <w:rPr>
          <w:rFonts w:ascii="Times New Roman" w:hAnsi="Times New Roman"/>
          <w:color w:val="000000"/>
          <w:sz w:val="28"/>
          <w:szCs w:val="28"/>
        </w:rPr>
        <w:t>№</w:t>
      </w:r>
      <w:r w:rsidR="00E2674E" w:rsidRPr="00E2674E">
        <w:rPr>
          <w:rFonts w:ascii="Times New Roman" w:hAnsi="Times New Roman"/>
          <w:color w:val="000000"/>
          <w:sz w:val="28"/>
          <w:szCs w:val="28"/>
        </w:rPr>
        <w:t>4</w:t>
      </w:r>
      <w:r w:rsidRPr="00E2674E">
        <w:rPr>
          <w:rFonts w:ascii="Times New Roman" w:hAnsi="Times New Roman"/>
          <w:color w:val="000000"/>
          <w:sz w:val="28"/>
          <w:szCs w:val="28"/>
        </w:rPr>
        <w:t>015</w:t>
      </w:r>
      <w:r w:rsidR="00E2674E">
        <w:rPr>
          <w:rFonts w:ascii="Times New Roman" w:hAnsi="Times New Roman"/>
          <w:color w:val="000000"/>
          <w:sz w:val="28"/>
          <w:szCs w:val="28"/>
        </w:rPr>
        <w:t>–</w:t>
      </w:r>
      <w:r w:rsidR="00E2674E" w:rsidRPr="00E2674E">
        <w:rPr>
          <w:rFonts w:ascii="Times New Roman" w:hAnsi="Times New Roman"/>
          <w:color w:val="000000"/>
          <w:sz w:val="28"/>
          <w:szCs w:val="28"/>
        </w:rPr>
        <w:t>1</w:t>
      </w:r>
      <w:r w:rsidRPr="00E2674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2674E">
        <w:rPr>
          <w:rFonts w:ascii="Times New Roman" w:hAnsi="Times New Roman"/>
          <w:color w:val="000000"/>
          <w:sz w:val="28"/>
          <w:szCs w:val="28"/>
        </w:rPr>
        <w:t>«</w:t>
      </w:r>
      <w:r w:rsidRPr="00E2674E">
        <w:rPr>
          <w:rFonts w:ascii="Times New Roman" w:hAnsi="Times New Roman"/>
          <w:color w:val="000000"/>
          <w:sz w:val="28"/>
          <w:szCs w:val="28"/>
        </w:rPr>
        <w:t>О страховании</w:t>
      </w:r>
      <w:r w:rsidR="00E2674E">
        <w:rPr>
          <w:rFonts w:ascii="Times New Roman" w:hAnsi="Times New Roman"/>
          <w:color w:val="000000"/>
          <w:sz w:val="28"/>
          <w:szCs w:val="28"/>
        </w:rPr>
        <w:t>»</w:t>
      </w:r>
    </w:p>
    <w:p w:rsidR="00B43EB3" w:rsidRPr="00E2674E" w:rsidRDefault="00B43EB3" w:rsidP="00A25449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2674E">
        <w:rPr>
          <w:rFonts w:ascii="Times New Roman" w:hAnsi="Times New Roman"/>
          <w:color w:val="000000"/>
          <w:sz w:val="28"/>
          <w:szCs w:val="28"/>
        </w:rPr>
        <w:t>3. Гражданский Кодекс РФ (часть вторая) принят Государственной Думой 22 декабря 1995 года.</w:t>
      </w:r>
    </w:p>
    <w:p w:rsidR="00B43EB3" w:rsidRPr="00E2674E" w:rsidRDefault="00B43EB3" w:rsidP="00A2544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2674E">
        <w:rPr>
          <w:rFonts w:ascii="Times New Roman" w:hAnsi="Times New Roman"/>
          <w:color w:val="000000"/>
          <w:sz w:val="28"/>
          <w:szCs w:val="28"/>
        </w:rPr>
        <w:t>4. [Электронный ресурс] – Режим доступа: / http://www.alfastrah.ru/company/</w:t>
      </w:r>
      <w:r w:rsidR="00E2674E">
        <w:rPr>
          <w:rFonts w:ascii="Times New Roman" w:hAnsi="Times New Roman"/>
          <w:color w:val="000000"/>
          <w:sz w:val="28"/>
          <w:szCs w:val="28"/>
        </w:rPr>
        <w:t xml:space="preserve"> –</w:t>
      </w:r>
      <w:r w:rsidR="00E2674E" w:rsidRPr="00E2674E">
        <w:rPr>
          <w:rFonts w:ascii="Times New Roman" w:hAnsi="Times New Roman"/>
          <w:color w:val="000000"/>
          <w:sz w:val="28"/>
          <w:szCs w:val="28"/>
        </w:rPr>
        <w:t xml:space="preserve"> За</w:t>
      </w:r>
      <w:r w:rsidRPr="00E2674E">
        <w:rPr>
          <w:rFonts w:ascii="Times New Roman" w:hAnsi="Times New Roman"/>
          <w:color w:val="000000"/>
          <w:sz w:val="28"/>
          <w:szCs w:val="28"/>
        </w:rPr>
        <w:t>гл. с экрана.</w:t>
      </w:r>
    </w:p>
    <w:p w:rsidR="00B43EB3" w:rsidRPr="00E2674E" w:rsidRDefault="00B43EB3" w:rsidP="00A2544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2674E">
        <w:rPr>
          <w:rFonts w:ascii="Times New Roman" w:hAnsi="Times New Roman"/>
          <w:color w:val="000000"/>
          <w:sz w:val="28"/>
          <w:szCs w:val="28"/>
        </w:rPr>
        <w:t>5. [Электронный ресурс] – Режим доступа: /-</w:t>
      </w:r>
      <w:r w:rsidRPr="00E2674E">
        <w:rPr>
          <w:rFonts w:ascii="Times New Roman" w:hAnsi="Times New Roman"/>
          <w:color w:val="000000"/>
          <w:sz w:val="28"/>
          <w:szCs w:val="28"/>
          <w:lang w:val="en-US"/>
        </w:rPr>
        <w:t>H</w:t>
      </w:r>
      <w:r w:rsidRPr="00E2674E">
        <w:rPr>
          <w:rFonts w:ascii="Times New Roman" w:hAnsi="Times New Roman"/>
          <w:color w:val="000000"/>
          <w:sz w:val="28"/>
          <w:szCs w:val="28"/>
        </w:rPr>
        <w:t xml:space="preserve">ttp://www.vsk.ru/vsk_site/vsyo_o_vsk/ </w:t>
      </w:r>
      <w:r w:rsidR="00E2674E">
        <w:rPr>
          <w:rFonts w:ascii="Times New Roman" w:hAnsi="Times New Roman"/>
          <w:color w:val="000000"/>
          <w:sz w:val="28"/>
          <w:szCs w:val="28"/>
        </w:rPr>
        <w:t>–</w:t>
      </w:r>
      <w:r w:rsidR="00E2674E" w:rsidRPr="00E2674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2674E">
        <w:rPr>
          <w:rFonts w:ascii="Times New Roman" w:hAnsi="Times New Roman"/>
          <w:color w:val="000000"/>
          <w:sz w:val="28"/>
          <w:szCs w:val="28"/>
        </w:rPr>
        <w:t>Загл. с экрана.</w:t>
      </w:r>
    </w:p>
    <w:p w:rsidR="00B43EB3" w:rsidRPr="00E2674E" w:rsidRDefault="00B43EB3" w:rsidP="00A2544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2674E">
        <w:rPr>
          <w:rFonts w:ascii="Times New Roman" w:hAnsi="Times New Roman"/>
          <w:color w:val="000000"/>
          <w:sz w:val="28"/>
          <w:szCs w:val="28"/>
        </w:rPr>
        <w:t>6. [Электронный ресурс] – Режим доступа: / http://www.trade-credit-insurance.ru/about/capital/</w:t>
      </w:r>
      <w:r w:rsidR="00E2674E">
        <w:rPr>
          <w:rFonts w:ascii="Times New Roman" w:hAnsi="Times New Roman"/>
          <w:color w:val="000000"/>
          <w:sz w:val="28"/>
          <w:szCs w:val="28"/>
        </w:rPr>
        <w:t xml:space="preserve"> –</w:t>
      </w:r>
      <w:r w:rsidR="00E2674E" w:rsidRPr="00E2674E">
        <w:rPr>
          <w:rFonts w:ascii="Times New Roman" w:hAnsi="Times New Roman"/>
          <w:color w:val="000000"/>
          <w:sz w:val="28"/>
          <w:szCs w:val="28"/>
        </w:rPr>
        <w:t xml:space="preserve"> За</w:t>
      </w:r>
      <w:r w:rsidRPr="00E2674E">
        <w:rPr>
          <w:rFonts w:ascii="Times New Roman" w:hAnsi="Times New Roman"/>
          <w:color w:val="000000"/>
          <w:sz w:val="28"/>
          <w:szCs w:val="28"/>
        </w:rPr>
        <w:t>гл. с экрана.</w:t>
      </w:r>
    </w:p>
    <w:p w:rsidR="00B43EB3" w:rsidRPr="00E2674E" w:rsidRDefault="00B43EB3" w:rsidP="00A2544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2674E">
        <w:rPr>
          <w:rFonts w:ascii="Times New Roman" w:hAnsi="Times New Roman"/>
          <w:color w:val="000000"/>
          <w:sz w:val="28"/>
          <w:szCs w:val="28"/>
        </w:rPr>
        <w:t>7. [Электронный ресурс] – Режим доступа: / http://www.i-rate.ru/rating/otdetail.php</w:t>
      </w:r>
      <w:r w:rsidR="00E2674E" w:rsidRPr="00E2674E">
        <w:rPr>
          <w:rFonts w:ascii="Times New Roman" w:hAnsi="Times New Roman"/>
          <w:color w:val="000000"/>
          <w:sz w:val="28"/>
          <w:szCs w:val="28"/>
        </w:rPr>
        <w:t>?</w:t>
      </w:r>
      <w:r w:rsidR="00E2674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2674E" w:rsidRPr="00E2674E">
        <w:rPr>
          <w:rFonts w:ascii="Times New Roman" w:hAnsi="Times New Roman"/>
          <w:color w:val="000000"/>
          <w:sz w:val="28"/>
          <w:szCs w:val="28"/>
        </w:rPr>
        <w:t>i</w:t>
      </w:r>
      <w:r w:rsidRPr="00E2674E">
        <w:rPr>
          <w:rFonts w:ascii="Times New Roman" w:hAnsi="Times New Roman"/>
          <w:color w:val="000000"/>
          <w:sz w:val="28"/>
          <w:szCs w:val="28"/>
        </w:rPr>
        <w:t>d=12935&amp;org=1/-Загл. с экрана.</w:t>
      </w:r>
    </w:p>
    <w:p w:rsidR="00E2674E" w:rsidRPr="00E2674E" w:rsidRDefault="00E2674E" w:rsidP="00E2674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</w:p>
    <w:sectPr w:rsidR="00E2674E" w:rsidRPr="00E2674E" w:rsidSect="00360DEE">
      <w:headerReference w:type="default" r:id="rId6"/>
      <w:headerReference w:type="first" r:id="rId7"/>
      <w:pgSz w:w="11906" w:h="16838" w:code="9"/>
      <w:pgMar w:top="1134" w:right="851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25FB" w:rsidRDefault="00FD25FB">
      <w:r>
        <w:separator/>
      </w:r>
    </w:p>
  </w:endnote>
  <w:endnote w:type="continuationSeparator" w:id="0">
    <w:p w:rsidR="00FD25FB" w:rsidRDefault="00FD2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25FB" w:rsidRDefault="00FD25FB">
      <w:r>
        <w:separator/>
      </w:r>
    </w:p>
  </w:footnote>
  <w:footnote w:type="continuationSeparator" w:id="0">
    <w:p w:rsidR="00FD25FB" w:rsidRDefault="00FD25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74E" w:rsidRPr="00E2674E" w:rsidRDefault="00E2674E" w:rsidP="00E2674E">
    <w:pPr>
      <w:pStyle w:val="a4"/>
      <w:jc w:val="center"/>
      <w:rPr>
        <w:rFonts w:ascii="Times New Roman" w:hAnsi="Times New Roman"/>
        <w:sz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74E" w:rsidRPr="00E2674E" w:rsidRDefault="00E2674E" w:rsidP="00E2674E">
    <w:pPr>
      <w:pStyle w:val="a4"/>
      <w:jc w:val="center"/>
      <w:rPr>
        <w:rFonts w:ascii="Times New Roman" w:hAnsi="Times New Roman"/>
        <w:sz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707A"/>
    <w:rsid w:val="00093AC9"/>
    <w:rsid w:val="0012241D"/>
    <w:rsid w:val="00252B3B"/>
    <w:rsid w:val="00310266"/>
    <w:rsid w:val="00360DEE"/>
    <w:rsid w:val="00395FFA"/>
    <w:rsid w:val="00492519"/>
    <w:rsid w:val="00536D83"/>
    <w:rsid w:val="005C09FB"/>
    <w:rsid w:val="006A1FBD"/>
    <w:rsid w:val="00773D1B"/>
    <w:rsid w:val="007E201E"/>
    <w:rsid w:val="00A06950"/>
    <w:rsid w:val="00A25449"/>
    <w:rsid w:val="00B43EB3"/>
    <w:rsid w:val="00BB30B3"/>
    <w:rsid w:val="00CC707A"/>
    <w:rsid w:val="00CD6B62"/>
    <w:rsid w:val="00D33C1F"/>
    <w:rsid w:val="00D904A6"/>
    <w:rsid w:val="00E2674E"/>
    <w:rsid w:val="00FD2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30C4827-30A0-4D02-9770-2D829FAFA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04A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06950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rsid w:val="00E2674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lang w:val="x-none" w:eastAsia="en-US"/>
    </w:rPr>
  </w:style>
  <w:style w:type="paragraph" w:styleId="a6">
    <w:name w:val="footer"/>
    <w:basedOn w:val="a"/>
    <w:link w:val="a7"/>
    <w:uiPriority w:val="99"/>
    <w:rsid w:val="00E2674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Pr>
      <w:rFonts w:cs="Times New Roman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1733</Words>
  <Characters>9884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Microsoft</Company>
  <LinksUpToDate>false</LinksUpToDate>
  <CharactersWithSpaces>11594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Семья тусовщиков</dc:creator>
  <cp:keywords/>
  <dc:description/>
  <cp:lastModifiedBy>admin</cp:lastModifiedBy>
  <cp:revision>2</cp:revision>
  <dcterms:created xsi:type="dcterms:W3CDTF">2014-03-25T20:08:00Z</dcterms:created>
  <dcterms:modified xsi:type="dcterms:W3CDTF">2014-03-25T20:08:00Z</dcterms:modified>
</cp:coreProperties>
</file>