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2CD" w:rsidRDefault="005D7210">
      <w:pPr>
        <w:pStyle w:val="1"/>
        <w:jc w:val="center"/>
      </w:pPr>
      <w:r>
        <w:t>Развитие графоаналитического подхода «узел-функция-объект» как способа представления знаний</w:t>
      </w:r>
    </w:p>
    <w:p w:rsidR="003332CD" w:rsidRPr="005D7210" w:rsidRDefault="005D7210">
      <w:pPr>
        <w:pStyle w:val="a3"/>
      </w:pPr>
      <w:r>
        <w:t>Жихарев А.Г.</w:t>
      </w:r>
    </w:p>
    <w:p w:rsidR="003332CD" w:rsidRDefault="005D7210">
      <w:pPr>
        <w:pStyle w:val="a3"/>
      </w:pPr>
      <w:r>
        <w:t xml:space="preserve">Введение </w:t>
      </w:r>
    </w:p>
    <w:p w:rsidR="003332CD" w:rsidRDefault="005D7210">
      <w:pPr>
        <w:pStyle w:val="a3"/>
      </w:pPr>
      <w:r>
        <w:t>В последнее время наиболее развитыми странами считаются те страны, в которых наиболее развиты экономические отношения, как внутренние, так и внешние. Давно понятно, что успешное развитие государства невозможно без непрерывного развития экономического сектора, который в свою очередь состоит из хозяйствующих субъектов и отношений между ними. В роли хозяйствующих субъектов здесь выступают любые коммерческие и некоммерческие организационные системы каким-либо образом занятые в системе экономических отношений. Проще говоря, основная часть таких субъектов – это крупные, средние и мелкие коммерческие предприятия (частный бизнес). На текущем этапе развития мировой экономики практика показывает, что любой организационной системе не выжить, если не развивать свой бизнес и не адаптировать его под текущую внешнюю среду. Это обусловлено тем, что сейчас экономика очень не стабильна, постоянные подъемы, спады, конкуренция – все это обрушивается на «плечи» бизнесменов. На фоне такой обстановки организации все чаще выделяют вид нематериального капитала – интеллектуальный капитал организации, который представляет собой базу накопленного опыта о производственно-технологических и административно - управленческих процессах, когда либо протекавших в недрах организации. Таким образом стоимость данного капитала уже существенно превысила стоимость любого материального актива.</w:t>
      </w:r>
    </w:p>
    <w:p w:rsidR="003332CD" w:rsidRDefault="005D7210">
      <w:pPr>
        <w:pStyle w:val="a3"/>
      </w:pPr>
      <w:r>
        <w:t>Чаще всего интеллектуальный капитал организации представляется в виде определенного набора знаний, которые неким образом структурированы и представлены. Это предполагает наличие специализированной базы знаний, для хранения данного опыта и механизмов обработки знаний, которые обычно состоят из:</w:t>
      </w:r>
    </w:p>
    <w:p w:rsidR="003332CD" w:rsidRDefault="005D7210">
      <w:pPr>
        <w:pStyle w:val="a3"/>
      </w:pPr>
      <w:r>
        <w:t>- механизма обучения системы (помещение новых знаний в хранилище);</w:t>
      </w:r>
    </w:p>
    <w:p w:rsidR="003332CD" w:rsidRDefault="005D7210">
      <w:pPr>
        <w:pStyle w:val="a3"/>
      </w:pPr>
      <w:r>
        <w:t>- механизма логического вывода и обобщения;</w:t>
      </w:r>
    </w:p>
    <w:p w:rsidR="003332CD" w:rsidRDefault="005D7210">
      <w:pPr>
        <w:pStyle w:val="a3"/>
      </w:pPr>
      <w:r>
        <w:t>- механизма объяснений.</w:t>
      </w:r>
    </w:p>
    <w:p w:rsidR="003332CD" w:rsidRDefault="005D7210">
      <w:pPr>
        <w:pStyle w:val="a3"/>
      </w:pPr>
      <w:r>
        <w:t>Соответственно организация представленных выше механизмов обработки знаний полностью зависит от метода представления знаний.</w:t>
      </w:r>
    </w:p>
    <w:p w:rsidR="003332CD" w:rsidRDefault="005D7210">
      <w:pPr>
        <w:pStyle w:val="a3"/>
      </w:pPr>
      <w:r>
        <w:t>Проблемы традиционных методов представления знаний.</w:t>
      </w:r>
    </w:p>
    <w:p w:rsidR="003332CD" w:rsidRDefault="005D7210">
      <w:pPr>
        <w:pStyle w:val="a3"/>
      </w:pPr>
      <w:r>
        <w:t>Сейчас наиболее распространенными методами представления знаний в компьютерных системах являются:</w:t>
      </w:r>
    </w:p>
    <w:p w:rsidR="003332CD" w:rsidRDefault="005D7210">
      <w:pPr>
        <w:pStyle w:val="a3"/>
      </w:pPr>
      <w:r>
        <w:t>- продукционный метод;</w:t>
      </w:r>
    </w:p>
    <w:p w:rsidR="003332CD" w:rsidRDefault="005D7210">
      <w:pPr>
        <w:pStyle w:val="a3"/>
      </w:pPr>
      <w:r>
        <w:t>- фреймовый метод;</w:t>
      </w:r>
    </w:p>
    <w:p w:rsidR="003332CD" w:rsidRDefault="005D7210">
      <w:pPr>
        <w:pStyle w:val="a3"/>
      </w:pPr>
      <w:r>
        <w:t>- сетевой метод.</w:t>
      </w:r>
    </w:p>
    <w:p w:rsidR="003332CD" w:rsidRDefault="005D7210">
      <w:pPr>
        <w:pStyle w:val="a3"/>
      </w:pPr>
      <w:r>
        <w:t>Суть продукционного метода заключается в том, что в рамках данного подхода знания представляются в виде правил, например вида «ЕСЛИ... ТО...». Здесь знания представляются в виде фактов и правил. При решении некой задачи факты сопоставляются правилам и, если правило выполняется – получаем новый факт; и так до тех пор, пока не будет решена задача. Данный способ имеет как преимущества, так и недостатки, такие как:</w:t>
      </w:r>
    </w:p>
    <w:p w:rsidR="003332CD" w:rsidRDefault="005D7210">
      <w:pPr>
        <w:pStyle w:val="a3"/>
      </w:pPr>
      <w:r>
        <w:t>- процесс проверки применимости правил занимает много времени;</w:t>
      </w:r>
    </w:p>
    <w:p w:rsidR="003332CD" w:rsidRDefault="005D7210">
      <w:pPr>
        <w:pStyle w:val="a3"/>
      </w:pPr>
      <w:r>
        <w:t>- процесс логического вывода трудно поддается управлению;</w:t>
      </w:r>
    </w:p>
    <w:p w:rsidR="003332CD" w:rsidRDefault="005D7210">
      <w:pPr>
        <w:pStyle w:val="a3"/>
      </w:pPr>
      <w:r>
        <w:t>- сложность представления иерархии понятий;</w:t>
      </w:r>
    </w:p>
    <w:p w:rsidR="003332CD" w:rsidRDefault="005D7210">
      <w:pPr>
        <w:pStyle w:val="a3"/>
      </w:pPr>
      <w:r>
        <w:t>В рамках фреймового подхода, знания представляются в виде фреймов, которые, в свою очередь, представляют собой структуру для описания стереотипной ситуации, ее характеристик и их значений.</w:t>
      </w:r>
    </w:p>
    <w:p w:rsidR="003332CD" w:rsidRDefault="005D7210">
      <w:pPr>
        <w:pStyle w:val="a3"/>
      </w:pPr>
      <w:r>
        <w:t>Сетевой метод предполагает описание проблемной области посредством графа, узлами, которого являются понятия, объекты, характеристики, события, а дугами – отношения между ними.</w:t>
      </w:r>
    </w:p>
    <w:p w:rsidR="003332CD" w:rsidRDefault="005D7210">
      <w:pPr>
        <w:pStyle w:val="a3"/>
      </w:pPr>
      <w:r>
        <w:t>Каждый из перечисленных методов, как правило, ориентирован на описание какой – либо одной стороны объекта (функциональной, структурной или объектной). Современные методы представления знаний не позволяют в полной мере описать некоторый факт, что часто затрудняет решение информационно – сложных задач. Таким образом задача создания способа представления знаний, который бы в себе интегрировал достоинства традиционных способов и устранил недостатки – является актуальной.</w:t>
      </w:r>
    </w:p>
    <w:p w:rsidR="003332CD" w:rsidRDefault="005D7210">
      <w:pPr>
        <w:pStyle w:val="a3"/>
      </w:pPr>
      <w:r>
        <w:t>Перспективы представления знаний с помощью графоаналитического подхода «узел – функция - объект».</w:t>
      </w:r>
    </w:p>
    <w:p w:rsidR="003332CD" w:rsidRDefault="005D7210">
      <w:pPr>
        <w:pStyle w:val="a3"/>
      </w:pPr>
      <w:r>
        <w:t>«Узел – функция - объект» (УФО-подход) - современная графоаналитическая технология моделирования организационных систем [1, 2], в рамках которой любая организационная система представляется в виде трех взаимосвязанных элементов (УФО-элементов):</w:t>
      </w:r>
    </w:p>
    <w:p w:rsidR="003332CD" w:rsidRDefault="005D7210">
      <w:pPr>
        <w:pStyle w:val="a3"/>
      </w:pPr>
      <w:r>
        <w:t>- узел – перекресток входящих и выходящих связей;</w:t>
      </w:r>
    </w:p>
    <w:p w:rsidR="003332CD" w:rsidRDefault="005D7210">
      <w:pPr>
        <w:pStyle w:val="a3"/>
      </w:pPr>
      <w:r>
        <w:t>- функция – деятельность, в рамках которой входящие связи преобразуются в выходящие;</w:t>
      </w:r>
    </w:p>
    <w:p w:rsidR="003332CD" w:rsidRDefault="005D7210">
      <w:pPr>
        <w:pStyle w:val="a3"/>
      </w:pPr>
      <w:r>
        <w:t>- объект – реализует выполнение функции.</w:t>
      </w:r>
    </w:p>
    <w:p w:rsidR="003332CD" w:rsidRDefault="005D7210">
      <w:pPr>
        <w:pStyle w:val="a3"/>
      </w:pPr>
      <w:r>
        <w:t>Каждую функцию помимо объектов могут реализовывать узлы, за счет чего, образуется иерархия УФО-элементов. С помощью такой иерархии можно без труда описать любой процесс, учитывая его структурные, функциональные и объектные характеристики. По сути, диаграммы УФО-элементов представляют собой структуру для хранения знаний о каких – либо процессах, которые, как было сказано выше, охватывают и структурные и функциональные и объектные характеристики описываемого процесса. Что 170 же касается описания, например, логических высказываний или иерархии понятий, то это так же возможно с помощью УФО – подхода. Рассмотрим для примера небольшие модели знаний, представленные в рамках УФО – подхода, которые отражают традиционные методы представления знаний.</w:t>
      </w:r>
    </w:p>
    <w:p w:rsidR="003332CD" w:rsidRDefault="005D7210">
      <w:pPr>
        <w:pStyle w:val="a3"/>
      </w:pPr>
      <w:r>
        <w:t>Данные модели представлены на рисунках ниже:</w:t>
      </w:r>
    </w:p>
    <w:p w:rsidR="003332CD" w:rsidRDefault="00C5380B">
      <w:pPr>
        <w:pStyle w:val="a3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345.75pt;height:234.75pt">
            <v:imagedata r:id="rId4" o:title=""/>
          </v:shape>
        </w:pict>
      </w:r>
    </w:p>
    <w:p w:rsidR="003332CD" w:rsidRDefault="005D7210">
      <w:pPr>
        <w:pStyle w:val="a3"/>
      </w:pPr>
      <w:r>
        <w:t>Рис.1. Модель знаний в виде продукций.</w:t>
      </w:r>
    </w:p>
    <w:p w:rsidR="003332CD" w:rsidRDefault="00C5380B">
      <w:pPr>
        <w:pStyle w:val="a3"/>
      </w:pPr>
      <w:r>
        <w:rPr>
          <w:noProof/>
        </w:rPr>
        <w:pict>
          <v:shape id="_x0000_i1032" type="#_x0000_t75" style="width:344.25pt;height:175.5pt">
            <v:imagedata r:id="rId5" o:title=""/>
          </v:shape>
        </w:pict>
      </w:r>
    </w:p>
    <w:p w:rsidR="003332CD" w:rsidRDefault="005D7210">
      <w:pPr>
        <w:pStyle w:val="a3"/>
      </w:pPr>
      <w:r>
        <w:t>Рис.2. Модель знаний в виде фреймовой сети.</w:t>
      </w:r>
    </w:p>
    <w:p w:rsidR="003332CD" w:rsidRDefault="00C5380B">
      <w:pPr>
        <w:pStyle w:val="a3"/>
      </w:pPr>
      <w:r>
        <w:rPr>
          <w:noProof/>
        </w:rPr>
        <w:pict>
          <v:shape id="_x0000_i1035" type="#_x0000_t75" style="width:356.25pt;height:258.75pt">
            <v:imagedata r:id="rId6" o:title=""/>
          </v:shape>
        </w:pict>
      </w:r>
    </w:p>
    <w:p w:rsidR="003332CD" w:rsidRDefault="005D7210">
      <w:pPr>
        <w:pStyle w:val="a3"/>
      </w:pPr>
      <w:r>
        <w:t>Рис.3. Модель знаний в виде семантической сети.</w:t>
      </w:r>
    </w:p>
    <w:p w:rsidR="003332CD" w:rsidRDefault="005D7210">
      <w:pPr>
        <w:pStyle w:val="a3"/>
      </w:pPr>
      <w:r>
        <w:t>Исходя из вышеперечисленных примеров моделей знаний, представленных в рамках УФО – подхода, можно сделать вывод о возможности интеграции традиционных способов представления знаний в рамках рассматриваемого подхода моделирования организационных систем.</w:t>
      </w:r>
    </w:p>
    <w:p w:rsidR="003332CD" w:rsidRDefault="005D7210">
      <w:pPr>
        <w:pStyle w:val="a3"/>
      </w:pPr>
      <w:r>
        <w:t>Для создания полноценного метода представления знаний с помощью УФО – подхода [1] требуется разработка механизма логического вывода, который бы позволил в автоматизированном режиме давать ответы на актуальные вопросы, исходя из знаний, представленных в виде иерархии УФО – диаграмм. Такой метод представления знаний позволит интегрировать в себе достоинства всех традиционных методов представления знаний и устранить их недостатки.</w:t>
      </w:r>
    </w:p>
    <w:p w:rsidR="003332CD" w:rsidRDefault="005D7210">
      <w:pPr>
        <w:pStyle w:val="a3"/>
      </w:pPr>
      <w:r>
        <w:t>Список литературы</w:t>
      </w:r>
    </w:p>
    <w:p w:rsidR="003332CD" w:rsidRDefault="005D7210">
      <w:pPr>
        <w:pStyle w:val="a3"/>
      </w:pPr>
      <w:r>
        <w:t xml:space="preserve">1. Маторин С.И., О.А. Зимовец, А.Г. Жихарев </w:t>
      </w:r>
      <w:r>
        <w:rPr>
          <w:rFonts w:ascii="Cambria Math" w:hAnsi="Cambria Math" w:cs="Cambria Math"/>
        </w:rPr>
        <w:t>≪</w:t>
      </w:r>
      <w:r>
        <w:t xml:space="preserve">Технология информационного обеспечения управления на основе системного подхода </w:t>
      </w:r>
      <w:r>
        <w:rPr>
          <w:rFonts w:ascii="Cambria Math" w:hAnsi="Cambria Math" w:cs="Cambria Math"/>
        </w:rPr>
        <w:t>≪</w:t>
      </w:r>
      <w:r>
        <w:t>Узел-Функция-Объект</w:t>
      </w:r>
      <w:r>
        <w:rPr>
          <w:rFonts w:ascii="Cambria Math" w:hAnsi="Cambria Math" w:cs="Cambria Math"/>
        </w:rPr>
        <w:t>≫≫</w:t>
      </w:r>
      <w:r>
        <w:t>// Вестник ХГПУ. Новые решения в современных технологиях. 2007.</w:t>
      </w:r>
    </w:p>
    <w:p w:rsidR="003332CD" w:rsidRDefault="005D7210">
      <w:pPr>
        <w:pStyle w:val="a3"/>
      </w:pPr>
      <w:r>
        <w:t xml:space="preserve">2. Маторин С.И., Ельчанинов Д.Б., Зиньков С.В., Маторин В.С. Синтез и анализ систем в свете подхода </w:t>
      </w:r>
      <w:r>
        <w:rPr>
          <w:rFonts w:ascii="Cambria Math" w:hAnsi="Cambria Math" w:cs="Cambria Math"/>
        </w:rPr>
        <w:t>≪</w:t>
      </w:r>
      <w:r>
        <w:t>Узел-Функция-Объект</w:t>
      </w:r>
      <w:r>
        <w:rPr>
          <w:rFonts w:ascii="Cambria Math" w:hAnsi="Cambria Math" w:cs="Cambria Math"/>
        </w:rPr>
        <w:t>≫</w:t>
      </w:r>
      <w:r>
        <w:t>. // НТИ. Сер. 2. №8. М.: ВИНИТИ, 006. С. 10-16.</w:t>
      </w:r>
      <w:bookmarkStart w:id="0" w:name="_GoBack"/>
      <w:bookmarkEnd w:id="0"/>
    </w:p>
    <w:sectPr w:rsidR="003332C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7210"/>
    <w:rsid w:val="003332CD"/>
    <w:rsid w:val="005D7210"/>
    <w:rsid w:val="00C53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09E8F4F9-7B0C-440F-8D8E-109D0C226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925</Words>
  <Characters>5279</Characters>
  <Application>Microsoft Office Word</Application>
  <DocSecurity>0</DocSecurity>
  <Lines>43</Lines>
  <Paragraphs>12</Paragraphs>
  <ScaleCrop>false</ScaleCrop>
  <Company>diakov.net</Company>
  <LinksUpToDate>false</LinksUpToDate>
  <CharactersWithSpaces>6192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Развитие графоаналитического подхода «узел-функция-объект» как способа представления знаний</dc:title>
  <dc:subject/>
  <dc:creator>Irina</dc:creator>
  <cp:keywords/>
  <dc:description/>
  <cp:lastModifiedBy>Irina</cp:lastModifiedBy>
  <cp:revision>2</cp:revision>
  <dcterms:created xsi:type="dcterms:W3CDTF">2014-08-02T17:16:00Z</dcterms:created>
  <dcterms:modified xsi:type="dcterms:W3CDTF">2014-08-02T17:16:00Z</dcterms:modified>
</cp:coreProperties>
</file>