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A2" w:rsidRDefault="00D85BA2">
      <w:pPr>
        <w:pStyle w:val="a6"/>
        <w:rPr>
          <w:u w:val="none"/>
        </w:rPr>
      </w:pPr>
    </w:p>
    <w:p w:rsidR="00D85BA2" w:rsidRDefault="00D85BA2">
      <w:pPr>
        <w:pStyle w:val="a6"/>
        <w:rPr>
          <w:i/>
          <w:iCs/>
          <w:sz w:val="52"/>
          <w:u w:val="none"/>
        </w:rPr>
      </w:pPr>
    </w:p>
    <w:p w:rsidR="00D85BA2" w:rsidRDefault="00D85BA2">
      <w:pPr>
        <w:pStyle w:val="a6"/>
        <w:rPr>
          <w:i/>
          <w:iCs/>
          <w:sz w:val="52"/>
          <w:u w:val="none"/>
        </w:rPr>
      </w:pPr>
    </w:p>
    <w:p w:rsidR="00D85BA2" w:rsidRDefault="00D85BA2">
      <w:pPr>
        <w:pStyle w:val="a6"/>
        <w:rPr>
          <w:i/>
          <w:iCs/>
          <w:sz w:val="52"/>
          <w:u w:val="none"/>
        </w:rPr>
      </w:pPr>
    </w:p>
    <w:p w:rsidR="00D85BA2" w:rsidRDefault="001E0634">
      <w:pPr>
        <w:pStyle w:val="a6"/>
        <w:rPr>
          <w:i/>
          <w:iCs/>
          <w:sz w:val="52"/>
          <w:u w:val="none"/>
        </w:rPr>
      </w:pPr>
      <w:r>
        <w:rPr>
          <w:i/>
          <w:iCs/>
          <w:sz w:val="52"/>
          <w:u w:val="none"/>
        </w:rPr>
        <w:t>Реферат на тему:</w:t>
      </w:r>
    </w:p>
    <w:p w:rsidR="00D85BA2" w:rsidRDefault="001E0634">
      <w:pPr>
        <w:pStyle w:val="a6"/>
        <w:rPr>
          <w:sz w:val="52"/>
          <w:u w:val="none"/>
        </w:rPr>
      </w:pPr>
      <w:r>
        <w:rPr>
          <w:sz w:val="52"/>
          <w:u w:val="none"/>
        </w:rPr>
        <w:t xml:space="preserve">Математичне моделювання </w:t>
      </w:r>
    </w:p>
    <w:p w:rsidR="00D85BA2" w:rsidRDefault="001E0634">
      <w:pPr>
        <w:pStyle w:val="a6"/>
        <w:rPr>
          <w:sz w:val="52"/>
          <w:u w:val="none"/>
        </w:rPr>
      </w:pPr>
      <w:r>
        <w:rPr>
          <w:sz w:val="52"/>
          <w:u w:val="none"/>
        </w:rPr>
        <w:t>та диференціальні рівняння.</w:t>
      </w:r>
    </w:p>
    <w:p w:rsidR="00D85BA2" w:rsidRDefault="00D85BA2">
      <w:pPr>
        <w:jc w:val="center"/>
        <w:rPr>
          <w:sz w:val="52"/>
          <w:lang w:val="uk-UA"/>
        </w:rPr>
      </w:pPr>
    </w:p>
    <w:p w:rsidR="00D85BA2" w:rsidRDefault="00D85BA2">
      <w:pPr>
        <w:jc w:val="center"/>
        <w:rPr>
          <w:b/>
          <w:sz w:val="52"/>
          <w:lang w:val="uk-UA"/>
        </w:rPr>
        <w:sectPr w:rsidR="00D85BA2">
          <w:pgSz w:w="11907" w:h="16840" w:code="9"/>
          <w:pgMar w:top="1440" w:right="1797" w:bottom="1440" w:left="1797" w:header="720" w:footer="720" w:gutter="0"/>
          <w:cols w:space="720"/>
        </w:sectPr>
      </w:pPr>
    </w:p>
    <w:p w:rsidR="00D85BA2" w:rsidRDefault="001E063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1.1. Поняття математичного моделювання.</w: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  Поняття математичного моделювання трактується різними авторами по своєму. Ми будемо його пов</w:t>
      </w:r>
      <w:r>
        <w:rPr>
          <w:sz w:val="28"/>
        </w:rPr>
        <w:t>’</w:t>
      </w:r>
      <w:r>
        <w:rPr>
          <w:sz w:val="28"/>
          <w:lang w:val="uk-UA"/>
        </w:rPr>
        <w:t>язувати з нашою спеціалізацією – прикладна  математика. Під математичним моделюванням ми будемо розуміти метод дослідження процесів або явищ шляхом пибудови їхніх математичних моделей і дослідження цих процесів. В основу методу покладемо адекватність між змінними складеного рівняння і досліджуваного процесу. Зрозуміло, що на практиці ці процеси не будуть абсолютно ідентичні. Але можна удосконалювати математичну модель, яка більш точно буде описувати цей процес. Треба пам</w:t>
      </w:r>
      <w:r>
        <w:rPr>
          <w:sz w:val="28"/>
        </w:rPr>
        <w:t>’</w:t>
      </w:r>
      <w:r>
        <w:rPr>
          <w:sz w:val="28"/>
          <w:lang w:val="uk-UA"/>
        </w:rPr>
        <w:t>ятати, що в останньому випадку,як правило, математичні рівняння ускладнюються. А це означає, що їх моделювання на ЕОМ потребує більше часу, або ж більше не визначаючих обчислювальних комплексів.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Схема таких досліджень починається з постановки задачі і щакінчується проведенням ефективного обчислювального експеременту. Її умови можна записати в такй формі: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а) постановка задачі;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б) побудова математичної моделі;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в) перевірка її адекватності;   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г) узагальення та теоретичне дослідження данного класу задач;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д) створення програмного забезпечення;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е) проведення обчислювального експеременту;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ж) впровадження цих результатів в виробнитство.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Розглянемо питання використання диіеренціальних рівнянь в деяких предметних областях.</w: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1.2. Диференціальні рівняння в екології.</w: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Екологія вивчаеє взаємо відношення людини і, взагалі, живих організмів з навколишнім середовищем. Основним об</w:t>
      </w:r>
      <w:r>
        <w:rPr>
          <w:sz w:val="28"/>
        </w:rPr>
        <w:t>’</w:t>
      </w:r>
      <w:r>
        <w:rPr>
          <w:sz w:val="28"/>
          <w:lang w:val="uk-UA"/>
        </w:rPr>
        <w:t>єктом дослідження в екології являється еволюція популяцій (сукупність одного виду рослин, тварин, чи мікроорганізмів, які населяють протягом тривалого часу певну територію).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Опишемо математично процес розмноження чи вмирання популяцій.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Нехай </w:t>
      </w:r>
      <w:r>
        <w:rPr>
          <w:position w:val="-10"/>
          <w:sz w:val="28"/>
          <w:lang w:val="uk-UA"/>
        </w:rPr>
        <w:object w:dxaOrig="4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.75pt" o:ole="" fillcolor="window">
            <v:imagedata r:id="rId5" o:title=""/>
          </v:shape>
          <o:OLEObject Type="Embed" ProgID="Equation.3" ShapeID="_x0000_i1025" DrawAspect="Content" ObjectID="_1464983639" r:id="rId6"/>
        </w:objec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– </w:t>
      </w:r>
      <w:r>
        <w:rPr>
          <w:sz w:val="28"/>
          <w:lang w:val="uk-UA"/>
        </w:rPr>
        <w:t xml:space="preserve">кількісний стан популяції в момент </w:t>
      </w:r>
      <w:r>
        <w:rPr>
          <w:b/>
          <w:position w:val="-6"/>
          <w:sz w:val="32"/>
          <w:lang w:val="en-US"/>
        </w:rPr>
        <w:object w:dxaOrig="139" w:dyaOrig="240">
          <v:shape id="_x0000_i1026" type="#_x0000_t75" style="width:6.75pt;height:12pt" o:ole="" fillcolor="window">
            <v:imagedata r:id="rId7" o:title=""/>
          </v:shape>
          <o:OLEObject Type="Embed" ProgID="Equation.3" ShapeID="_x0000_i1026" DrawAspect="Content" ObjectID="_1464983640" r:id="rId8"/>
        </w:object>
      </w:r>
      <w:r>
        <w:rPr>
          <w:sz w:val="28"/>
          <w:lang w:val="uk-UA"/>
        </w:rPr>
        <w:t>,</w:t>
      </w:r>
      <w:r>
        <w:rPr>
          <w:sz w:val="32"/>
          <w:lang w:val="uk-UA"/>
        </w:rPr>
        <w:t xml:space="preserve"> </w:t>
      </w:r>
      <w:r>
        <w:rPr>
          <w:position w:val="-4"/>
          <w:sz w:val="32"/>
          <w:lang w:val="uk-UA"/>
        </w:rPr>
        <w:object w:dxaOrig="240" w:dyaOrig="260">
          <v:shape id="_x0000_i1027" type="#_x0000_t75" style="width:12pt;height:12.75pt" o:ole="" fillcolor="window">
            <v:imagedata r:id="rId9" o:title=""/>
          </v:shape>
          <o:OLEObject Type="Embed" ProgID="Equation.3" ShapeID="_x0000_i1027" DrawAspect="Content" ObjectID="_1464983641" r:id="rId10"/>
        </w:object>
      </w:r>
      <w:r>
        <w:rPr>
          <w:sz w:val="28"/>
          <w:lang w:val="uk-UA"/>
        </w:rPr>
        <w:t xml:space="preserve"> – число, яке відповідає кількості народжених, </w:t>
      </w:r>
      <w:r>
        <w:rPr>
          <w:position w:val="-4"/>
          <w:sz w:val="28"/>
          <w:lang w:val="uk-UA"/>
        </w:rPr>
        <w:object w:dxaOrig="240" w:dyaOrig="240">
          <v:shape id="_x0000_i1028" type="#_x0000_t75" style="width:12pt;height:12pt" o:ole="" fillcolor="window">
            <v:imagedata r:id="rId11" o:title=""/>
          </v:shape>
          <o:OLEObject Type="Embed" ProgID="Equation.3" ShapeID="_x0000_i1028" DrawAspect="Content" ObjectID="_1464983642" r:id="rId12"/>
        </w:object>
      </w:r>
      <w:r>
        <w:rPr>
          <w:sz w:val="28"/>
          <w:lang w:val="uk-UA"/>
        </w:rPr>
        <w:t xml:space="preserve"> – умираючих в одиницю часу. Тоді запис зміни координати </w:t>
      </w:r>
      <w:r>
        <w:rPr>
          <w:position w:val="-10"/>
          <w:sz w:val="28"/>
          <w:lang w:val="uk-UA"/>
        </w:rPr>
        <w:object w:dxaOrig="460" w:dyaOrig="320">
          <v:shape id="_x0000_i1029" type="#_x0000_t75" style="width:23.25pt;height:15.75pt" o:ole="" fillcolor="window">
            <v:imagedata r:id="rId13" o:title=""/>
          </v:shape>
          <o:OLEObject Type="Embed" ProgID="Equation.3" ShapeID="_x0000_i1029" DrawAspect="Content" ObjectID="_1464983643" r:id="rId14"/>
        </w:object>
      </w:r>
      <w:r>
        <w:rPr>
          <w:sz w:val="28"/>
          <w:lang w:val="uk-UA"/>
        </w:rPr>
        <w:t xml:space="preserve"> задається формулою: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24"/>
          <w:sz w:val="28"/>
          <w:lang w:val="uk-UA"/>
        </w:rPr>
        <w:object w:dxaOrig="1160" w:dyaOrig="620">
          <v:shape id="_x0000_i1030" type="#_x0000_t75" style="width:57.75pt;height:30.75pt" o:ole="" fillcolor="window">
            <v:imagedata r:id="rId15" o:title=""/>
          </v:shape>
          <o:OLEObject Type="Embed" ProgID="Equation.3" ShapeID="_x0000_i1030" DrawAspect="Content" ObjectID="_1464983644" r:id="rId16"/>
        </w:object>
      </w:r>
      <w:r>
        <w:rPr>
          <w:sz w:val="28"/>
          <w:lang w:val="uk-UA"/>
        </w:rPr>
        <w:t xml:space="preserve">     (1.1)</w:t>
      </w:r>
    </w:p>
    <w:p w:rsidR="00D85BA2" w:rsidRDefault="001E0634">
      <w:pPr>
        <w:rPr>
          <w:sz w:val="28"/>
        </w:rPr>
      </w:pPr>
      <w:r>
        <w:rPr>
          <w:sz w:val="28"/>
          <w:lang w:val="uk-UA"/>
        </w:rPr>
        <w:t xml:space="preserve">В (1.1) </w:t>
      </w:r>
      <w:r>
        <w:rPr>
          <w:position w:val="-4"/>
          <w:sz w:val="28"/>
          <w:lang w:val="uk-UA"/>
        </w:rPr>
        <w:object w:dxaOrig="240" w:dyaOrig="260">
          <v:shape id="_x0000_i1031" type="#_x0000_t75" style="width:12pt;height:12.75pt" o:ole="" fillcolor="window">
            <v:imagedata r:id="rId17" o:title=""/>
          </v:shape>
          <o:OLEObject Type="Embed" ProgID="Equation.3" ShapeID="_x0000_i1031" DrawAspect="Content" ObjectID="_1464983645" r:id="rId18"/>
        </w:object>
      </w:r>
      <w:r>
        <w:rPr>
          <w:sz w:val="28"/>
        </w:rPr>
        <w:t xml:space="preserve"> і </w:t>
      </w:r>
      <w:r>
        <w:rPr>
          <w:position w:val="-4"/>
          <w:sz w:val="28"/>
          <w:lang w:val="en-US"/>
        </w:rPr>
        <w:object w:dxaOrig="240" w:dyaOrig="240">
          <v:shape id="_x0000_i1032" type="#_x0000_t75" style="width:12pt;height:12pt" o:ole="" fillcolor="window">
            <v:imagedata r:id="rId19" o:title=""/>
          </v:shape>
          <o:OLEObject Type="Embed" ProgID="Equation.3" ShapeID="_x0000_i1032" DrawAspect="Content" ObjectID="_1464983646" r:id="rId20"/>
        </w:object>
      </w:r>
      <w:r>
        <w:rPr>
          <w:b/>
          <w:sz w:val="28"/>
        </w:rPr>
        <w:t xml:space="preserve"> </w:t>
      </w:r>
      <w:r>
        <w:rPr>
          <w:sz w:val="28"/>
        </w:rPr>
        <w:t xml:space="preserve">можуть залежити від </w:t>
      </w:r>
      <w:r>
        <w:rPr>
          <w:position w:val="-6"/>
          <w:sz w:val="28"/>
          <w:lang w:val="en-US"/>
        </w:rPr>
        <w:object w:dxaOrig="200" w:dyaOrig="220">
          <v:shape id="_x0000_i1033" type="#_x0000_t75" style="width:9.75pt;height:11.25pt" o:ole="" fillcolor="window">
            <v:imagedata r:id="rId21" o:title=""/>
          </v:shape>
          <o:OLEObject Type="Embed" ProgID="Equation.3" ShapeID="_x0000_i1033" DrawAspect="Content" ObjectID="_1464983647" r:id="rId22"/>
        </w:object>
      </w:r>
      <w:r>
        <w:rPr>
          <w:sz w:val="28"/>
        </w:rPr>
        <w:t>. Наприклад:</w:t>
      </w:r>
    </w:p>
    <w:p w:rsidR="00D85BA2" w:rsidRDefault="001E0634">
      <w:pPr>
        <w:jc w:val="center"/>
        <w:rPr>
          <w:sz w:val="28"/>
        </w:rPr>
      </w:pPr>
      <w:r>
        <w:rPr>
          <w:b/>
          <w:position w:val="-8"/>
          <w:sz w:val="32"/>
          <w:lang w:val="en-US"/>
        </w:rPr>
        <w:object w:dxaOrig="1480" w:dyaOrig="300">
          <v:shape id="_x0000_i1034" type="#_x0000_t75" style="width:74.25pt;height:15pt" o:ole="" fillcolor="window">
            <v:imagedata r:id="rId23" o:title=""/>
          </v:shape>
          <o:OLEObject Type="Embed" ProgID="Equation.3" ShapeID="_x0000_i1034" DrawAspect="Content" ObjectID="_1464983648" r:id="rId24"/>
        </w:object>
      </w:r>
      <w:r>
        <w:rPr>
          <w:b/>
          <w:sz w:val="32"/>
        </w:rPr>
        <w:t xml:space="preserve">     </w:t>
      </w:r>
      <w:r>
        <w:rPr>
          <w:sz w:val="28"/>
        </w:rPr>
        <w:t>(1.2)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Де </w:t>
      </w:r>
      <w:r>
        <w:rPr>
          <w:position w:val="-6"/>
          <w:sz w:val="28"/>
          <w:lang w:val="uk-UA"/>
        </w:rPr>
        <w:object w:dxaOrig="200" w:dyaOrig="220">
          <v:shape id="_x0000_i1035" type="#_x0000_t75" style="width:9.75pt;height:11.25pt" o:ole="" fillcolor="window">
            <v:imagedata r:id="rId25" o:title=""/>
          </v:shape>
          <o:OLEObject Type="Embed" ProgID="Equation.3" ShapeID="_x0000_i1035" DrawAspect="Content" ObjectID="_1464983649" r:id="rId26"/>
        </w:object>
      </w:r>
      <w:r>
        <w:rPr>
          <w:sz w:val="28"/>
          <w:lang w:val="uk-UA"/>
        </w:rPr>
        <w:t xml:space="preserve"> – коефіцієнт народжуваності, </w:t>
      </w:r>
      <w:r>
        <w:rPr>
          <w:position w:val="-6"/>
          <w:sz w:val="28"/>
          <w:lang w:val="uk-UA"/>
        </w:rPr>
        <w:object w:dxaOrig="200" w:dyaOrig="279">
          <v:shape id="_x0000_i1036" type="#_x0000_t75" style="width:9.75pt;height:14.25pt" o:ole="" fillcolor="window">
            <v:imagedata r:id="rId27" o:title=""/>
          </v:shape>
          <o:OLEObject Type="Embed" ProgID="Equation.3" ShapeID="_x0000_i1036" DrawAspect="Content" ObjectID="_1464983650" r:id="rId28"/>
        </w:objec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– смертності. Маємо з (1.2)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24"/>
          <w:sz w:val="28"/>
          <w:lang w:val="uk-UA"/>
        </w:rPr>
        <w:object w:dxaOrig="1380" w:dyaOrig="620">
          <v:shape id="_x0000_i1037" type="#_x0000_t75" style="width:69pt;height:30.75pt" o:ole="" fillcolor="window">
            <v:imagedata r:id="rId29" o:title=""/>
          </v:shape>
          <o:OLEObject Type="Embed" ProgID="Equation.3" ShapeID="_x0000_i1037" DrawAspect="Content" ObjectID="_1464983651" r:id="rId30"/>
        </w:object>
      </w:r>
      <w:r>
        <w:rPr>
          <w:sz w:val="28"/>
          <w:lang w:val="uk-UA"/>
        </w:rPr>
        <w:t xml:space="preserve">     (1.3)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>Розв</w:t>
      </w:r>
      <w:r>
        <w:rPr>
          <w:sz w:val="28"/>
        </w:rPr>
        <w:t>’</w:t>
      </w:r>
      <w:r>
        <w:rPr>
          <w:sz w:val="28"/>
          <w:lang w:val="uk-UA"/>
        </w:rPr>
        <w:t>язок диференціального рівняння запишемо в вигляді</w:t>
      </w:r>
    </w:p>
    <w:p w:rsidR="00D85BA2" w:rsidRDefault="001E0634">
      <w:pPr>
        <w:rPr>
          <w:sz w:val="28"/>
        </w:rPr>
      </w:pPr>
      <w:r>
        <w:rPr>
          <w:sz w:val="28"/>
          <w:lang w:val="uk-UA"/>
        </w:rPr>
        <w:t>З розв</w:t>
      </w:r>
      <w:r>
        <w:rPr>
          <w:sz w:val="28"/>
        </w:rPr>
        <w:t>’я</w:t>
      </w:r>
      <w:r>
        <w:rPr>
          <w:sz w:val="28"/>
          <w:lang w:val="uk-UA"/>
        </w:rPr>
        <w:t xml:space="preserve">зку (1.4) видно, що при </w:t>
      </w:r>
      <w:r>
        <w:rPr>
          <w:position w:val="-6"/>
          <w:sz w:val="28"/>
          <w:lang w:val="uk-UA"/>
        </w:rPr>
        <w:object w:dxaOrig="580" w:dyaOrig="279">
          <v:shape id="_x0000_i1038" type="#_x0000_t75" style="width:29.25pt;height:14.25pt" o:ole="" fillcolor="window">
            <v:imagedata r:id="rId31" o:title=""/>
          </v:shape>
          <o:OLEObject Type="Embed" ProgID="Equation.3" ShapeID="_x0000_i1038" DrawAspect="Content" ObjectID="_1464983652" r:id="rId32"/>
        </w:object>
      </w:r>
      <w:r>
        <w:rPr>
          <w:sz w:val="28"/>
          <w:lang w:val="uk-UA"/>
        </w:rPr>
        <w:t xml:space="preserve"> </w:t>
      </w:r>
      <w:r>
        <w:rPr>
          <w:sz w:val="28"/>
        </w:rPr>
        <w:t>популяція вижчваюча, а при</w:t>
      </w:r>
      <w:r>
        <w:rPr>
          <w:b/>
          <w:sz w:val="28"/>
        </w:rPr>
        <w:t xml:space="preserve"> </w:t>
      </w:r>
      <w:r>
        <w:rPr>
          <w:b/>
          <w:position w:val="-6"/>
          <w:sz w:val="28"/>
          <w:lang w:val="en-US"/>
        </w:rPr>
        <w:object w:dxaOrig="580" w:dyaOrig="279">
          <v:shape id="_x0000_i1039" type="#_x0000_t75" style="width:29.25pt;height:14.25pt" o:ole="" fillcolor="window">
            <v:imagedata r:id="rId33" o:title=""/>
          </v:shape>
          <o:OLEObject Type="Embed" ProgID="Equation.3" ShapeID="_x0000_i1039" DrawAspect="Content" ObjectID="_1464983653" r:id="rId34"/>
        </w:object>
      </w:r>
      <w:r>
        <w:rPr>
          <w:b/>
          <w:sz w:val="28"/>
        </w:rPr>
        <w:t xml:space="preserve"> </w:t>
      </w:r>
      <w:r>
        <w:rPr>
          <w:sz w:val="28"/>
        </w:rPr>
        <w:t>– вмираюча.</w:t>
      </w:r>
    </w:p>
    <w:p w:rsidR="00D85BA2" w:rsidRDefault="001E0634">
      <w:pPr>
        <w:jc w:val="center"/>
        <w:rPr>
          <w:sz w:val="28"/>
        </w:rPr>
      </w:pPr>
      <w:r>
        <w:rPr>
          <w:position w:val="-12"/>
          <w:sz w:val="28"/>
          <w:lang w:val="en-US"/>
        </w:rPr>
        <w:object w:dxaOrig="1740" w:dyaOrig="380">
          <v:shape id="_x0000_i1040" type="#_x0000_t75" style="width:87pt;height:18.75pt" o:ole="" fillcolor="window">
            <v:imagedata r:id="rId35" o:title=""/>
          </v:shape>
          <o:OLEObject Type="Embed" ProgID="Equation.3" ShapeID="_x0000_i1040" DrawAspect="Content" ObjectID="_1464983654" r:id="rId36"/>
        </w:object>
      </w:r>
      <w:r>
        <w:rPr>
          <w:sz w:val="28"/>
        </w:rPr>
        <w:t xml:space="preserve">     (1.4)</w:t>
      </w:r>
    </w:p>
    <w:p w:rsidR="00D85BA2" w:rsidRDefault="001E0634">
      <w:pPr>
        <w:pStyle w:val="1"/>
        <w:rPr>
          <w:lang w:val="uk-UA"/>
        </w:rPr>
      </w:pPr>
      <w:r>
        <w:rPr>
          <w:lang w:val="ru-RU"/>
        </w:rPr>
        <w:t xml:space="preserve">   Рівняння (1.3) в деяких випадках береться нелінійне</w:t>
      </w:r>
    </w:p>
    <w:p w:rsidR="00D85BA2" w:rsidRDefault="001E0634">
      <w:pPr>
        <w:jc w:val="center"/>
        <w:rPr>
          <w:sz w:val="28"/>
        </w:rPr>
      </w:pPr>
      <w:r>
        <w:rPr>
          <w:position w:val="-24"/>
        </w:rPr>
        <w:object w:dxaOrig="2700" w:dyaOrig="620">
          <v:shape id="_x0000_i1041" type="#_x0000_t75" style="width:135pt;height:30.75pt" o:ole="" fillcolor="window">
            <v:imagedata r:id="rId37" o:title=""/>
          </v:shape>
          <o:OLEObject Type="Embed" ProgID="Equation.3" ShapeID="_x0000_i1041" DrawAspect="Content" ObjectID="_1464983655" r:id="rId38"/>
        </w:object>
      </w:r>
      <w:r>
        <w:t xml:space="preserve">     (</w:t>
      </w:r>
      <w:r>
        <w:rPr>
          <w:sz w:val="28"/>
        </w:rPr>
        <w:t>1.5)</w:t>
      </w:r>
    </w:p>
    <w:p w:rsidR="00D85BA2" w:rsidRDefault="001E0634">
      <w:pPr>
        <w:pStyle w:val="a3"/>
        <w:rPr>
          <w:sz w:val="28"/>
          <w:lang w:val="ru-RU"/>
        </w:rPr>
      </w:pPr>
      <w:r>
        <w:rPr>
          <w:sz w:val="28"/>
        </w:rPr>
        <w:t xml:space="preserve">   Це рівняння Беруллі при </w:t>
      </w:r>
      <w:r>
        <w:rPr>
          <w:position w:val="-6"/>
          <w:sz w:val="28"/>
        </w:rPr>
        <w:object w:dxaOrig="580" w:dyaOrig="279">
          <v:shape id="_x0000_i1042" type="#_x0000_t75" style="width:29.25pt;height:14.25pt" o:ole="" fillcolor="window">
            <v:imagedata r:id="rId39" o:title=""/>
          </v:shape>
          <o:OLEObject Type="Embed" ProgID="Equation.3" ShapeID="_x0000_i1042" DrawAspect="Content" ObjectID="_1464983656" r:id="rId40"/>
        </w:object>
      </w:r>
      <w:r>
        <w:rPr>
          <w:sz w:val="28"/>
          <w:lang w:val="ru-RU"/>
        </w:rPr>
        <w:t xml:space="preserve"> </w:t>
      </w:r>
      <w:r>
        <w:rPr>
          <w:sz w:val="28"/>
        </w:rPr>
        <w:t>і його розв</w:t>
      </w:r>
      <w:r>
        <w:rPr>
          <w:sz w:val="28"/>
          <w:lang w:val="ru-RU"/>
        </w:rPr>
        <w:t>’язок запишеться в такому вигляді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54"/>
          <w:sz w:val="28"/>
          <w:lang w:val="uk-UA"/>
        </w:rPr>
        <w:object w:dxaOrig="2680" w:dyaOrig="1200">
          <v:shape id="_x0000_i1043" type="#_x0000_t75" style="width:134.25pt;height:60pt" o:ole="" fillcolor="window">
            <v:imagedata r:id="rId41" o:title=""/>
          </v:shape>
          <o:OLEObject Type="Embed" ProgID="Equation.3" ShapeID="_x0000_i1043" DrawAspect="Content" ObjectID="_1464983657" r:id="rId42"/>
        </w:object>
      </w:r>
      <w:r>
        <w:rPr>
          <w:sz w:val="28"/>
        </w:rPr>
        <w:t xml:space="preserve">     </w:t>
      </w:r>
      <w:r>
        <w:rPr>
          <w:sz w:val="28"/>
          <w:lang w:val="uk-UA"/>
        </w:rPr>
        <w:t>(1.6)</w:t>
      </w:r>
    </w:p>
    <w:p w:rsidR="00D85BA2" w:rsidRDefault="00D85BA2">
      <w:pPr>
        <w:pStyle w:val="a3"/>
        <w:jc w:val="center"/>
        <w:rPr>
          <w:sz w:val="28"/>
          <w:lang w:val="ru-RU"/>
        </w:rPr>
      </w:pPr>
    </w:p>
    <w:p w:rsidR="00D85BA2" w:rsidRDefault="001E0634">
      <w:pPr>
        <w:rPr>
          <w:sz w:val="28"/>
          <w:lang w:val="uk-UA"/>
        </w:rPr>
      </w:pPr>
      <w:r>
        <w:rPr>
          <w:sz w:val="28"/>
        </w:rPr>
        <w:t xml:space="preserve">З формули (1.6) видно, що при </w:t>
      </w:r>
      <w:r>
        <w:rPr>
          <w:position w:val="-24"/>
          <w:sz w:val="28"/>
        </w:rPr>
        <w:object w:dxaOrig="1680" w:dyaOrig="620">
          <v:shape id="_x0000_i1044" type="#_x0000_t75" style="width:84pt;height:30.75pt" o:ole="" fillcolor="window">
            <v:imagedata r:id="rId43" o:title=""/>
          </v:shape>
          <o:OLEObject Type="Embed" ProgID="Equation.3" ShapeID="_x0000_i1044" DrawAspect="Content" ObjectID="_1464983658" r:id="rId44"/>
        </w:object>
      </w:r>
      <w:r>
        <w:rPr>
          <w:b/>
          <w:sz w:val="28"/>
          <w:lang w:val="uk-UA"/>
        </w:rPr>
        <w:t xml:space="preserve">. </w:t>
      </w:r>
      <w:r>
        <w:rPr>
          <w:sz w:val="28"/>
          <w:lang w:val="uk-UA"/>
        </w:rPr>
        <w:t>При цьому можливі випадки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24"/>
          <w:sz w:val="28"/>
          <w:lang w:val="uk-UA"/>
        </w:rPr>
        <w:object w:dxaOrig="700" w:dyaOrig="620">
          <v:shape id="_x0000_i1045" type="#_x0000_t75" style="width:35.25pt;height:30.75pt" o:ole="" fillcolor="window">
            <v:imagedata r:id="rId45" o:title=""/>
          </v:shape>
          <o:OLEObject Type="Embed" ProgID="Equation.3" ShapeID="_x0000_i1045" DrawAspect="Content" ObjectID="_1464983659" r:id="rId46"/>
        </w:object>
      </w:r>
      <w:r>
        <w:rPr>
          <w:sz w:val="28"/>
          <w:lang w:val="uk-UA"/>
        </w:rPr>
        <w:t xml:space="preserve">, та </w:t>
      </w:r>
      <w:r>
        <w:rPr>
          <w:position w:val="-24"/>
          <w:sz w:val="28"/>
          <w:lang w:val="uk-UA"/>
        </w:rPr>
        <w:object w:dxaOrig="700" w:dyaOrig="620">
          <v:shape id="_x0000_i1046" type="#_x0000_t75" style="width:35.25pt;height:30.75pt" o:ole="" fillcolor="window">
            <v:imagedata r:id="rId47" o:title=""/>
          </v:shape>
          <o:OLEObject Type="Embed" ProgID="Equation.3" ShapeID="_x0000_i1046" DrawAspect="Content" ObjectID="_1464983660" r:id="rId48"/>
        </w:objec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pStyle w:val="a3"/>
        <w:rPr>
          <w:sz w:val="28"/>
          <w:lang w:val="ru-RU"/>
        </w:rPr>
      </w:pPr>
      <w:r>
        <w:rPr>
          <w:sz w:val="28"/>
          <w:lang w:val="ru-RU"/>
        </w:rPr>
        <w:t>Рівняння (1.5) описує.</w:t>
      </w:r>
    </w:p>
    <w:p w:rsidR="00D85BA2" w:rsidRDefault="001E0634">
      <w:pPr>
        <w:rPr>
          <w:sz w:val="28"/>
        </w:rPr>
      </w:pPr>
      <w:r>
        <w:rPr>
          <w:sz w:val="28"/>
        </w:rPr>
        <w:t xml:space="preserve">   Можна говорити і про більш складні рівняння, системи рівнянь.</w:t>
      </w:r>
    </w:p>
    <w:p w:rsidR="00D85BA2" w:rsidRDefault="001E0634">
      <w:pPr>
        <w:rPr>
          <w:sz w:val="28"/>
        </w:rPr>
      </w:pPr>
      <w:r>
        <w:rPr>
          <w:sz w:val="28"/>
        </w:rPr>
        <w:t xml:space="preserve">   Розглянемо більш детально двух видову модель «хижак-жертва», яка була побудована для виявлення коливань рибних уловів в Адріатичному морі.</w:t>
      </w:r>
    </w:p>
    <w:p w:rsidR="00D85BA2" w:rsidRDefault="001E0634">
      <w:pPr>
        <w:rPr>
          <w:sz w:val="28"/>
          <w:lang w:val="uk-UA"/>
        </w:rPr>
      </w:pPr>
      <w:r>
        <w:rPr>
          <w:sz w:val="28"/>
        </w:rPr>
        <w:t xml:space="preserve">   Нехай </w:t>
      </w:r>
      <w:r>
        <w:rPr>
          <w:position w:val="-10"/>
          <w:sz w:val="28"/>
        </w:rPr>
        <w:object w:dxaOrig="460" w:dyaOrig="320">
          <v:shape id="_x0000_i1047" type="#_x0000_t75" style="width:23.25pt;height:15.75pt" o:ole="" fillcolor="window">
            <v:imagedata r:id="rId5" o:title=""/>
          </v:shape>
          <o:OLEObject Type="Embed" ProgID="Equation.3" ShapeID="_x0000_i1047" DrawAspect="Content" ObjectID="_1464983661" r:id="rId49"/>
        </w:object>
      </w:r>
      <w:r>
        <w:rPr>
          <w:sz w:val="28"/>
        </w:rPr>
        <w:t xml:space="preserve"> –</w:t>
      </w:r>
      <w:r>
        <w:rPr>
          <w:sz w:val="28"/>
          <w:lang w:val="uk-UA"/>
        </w:rPr>
        <w:t xml:space="preserve">число великих риб-хижаків, </w:t>
      </w:r>
      <w:r>
        <w:rPr>
          <w:position w:val="-10"/>
          <w:sz w:val="28"/>
          <w:lang w:val="uk-UA"/>
        </w:rPr>
        <w:object w:dxaOrig="220" w:dyaOrig="260">
          <v:shape id="_x0000_i1048" type="#_x0000_t75" style="width:11.25pt;height:12.75pt" o:ole="" fillcolor="window">
            <v:imagedata r:id="rId50" o:title=""/>
          </v:shape>
          <o:OLEObject Type="Embed" ProgID="Equation.3" ShapeID="_x0000_i1048" DrawAspect="Content" ObjectID="_1464983662" r:id="rId51"/>
        </w:object>
      </w:r>
      <w:r>
        <w:rPr>
          <w:sz w:val="28"/>
          <w:lang w:val="uk-UA"/>
        </w:rPr>
        <w:t xml:space="preserve"> – число малих риб-жертв в момент часу </w:t>
      </w:r>
      <w:r>
        <w:rPr>
          <w:position w:val="-6"/>
          <w:sz w:val="28"/>
          <w:lang w:val="uk-UA"/>
        </w:rPr>
        <w:object w:dxaOrig="139" w:dyaOrig="240">
          <v:shape id="_x0000_i1049" type="#_x0000_t75" style="width:6.75pt;height:12pt" o:ole="" fillcolor="window">
            <v:imagedata r:id="rId52" o:title=""/>
          </v:shape>
          <o:OLEObject Type="Embed" ProgID="Equation.3" ShapeID="_x0000_i1049" DrawAspect="Content" ObjectID="_1464983663" r:id="rId53"/>
        </w:object>
      </w:r>
      <w:r>
        <w:rPr>
          <w:sz w:val="28"/>
          <w:lang w:val="uk-UA"/>
        </w:rPr>
        <w:t>, тоді число риб-хижаків буде рости до тих пір, поки у них буде їжа. Якщо корму не буде вистачати, то кількість риб-хижаків буде зменьшуватися і тоді, починаючи з деякого моменту, буде рости число риб-жертв. Модель має вигляд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56"/>
          <w:sz w:val="28"/>
          <w:lang w:val="uk-UA"/>
        </w:rPr>
        <w:object w:dxaOrig="1680" w:dyaOrig="1240">
          <v:shape id="_x0000_i1050" type="#_x0000_t75" style="width:84pt;height:62.25pt" o:ole="" fillcolor="window">
            <v:imagedata r:id="rId54" o:title=""/>
          </v:shape>
          <o:OLEObject Type="Embed" ProgID="Equation.3" ShapeID="_x0000_i1050" DrawAspect="Content" ObjectID="_1464983664" r:id="rId55"/>
        </w:object>
      </w:r>
      <w:r>
        <w:rPr>
          <w:sz w:val="28"/>
          <w:lang w:val="uk-UA"/>
        </w:rPr>
        <w:t xml:space="preserve">     (1.7)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де </w:t>
      </w:r>
      <w:r>
        <w:rPr>
          <w:position w:val="-8"/>
          <w:sz w:val="28"/>
          <w:lang w:val="uk-UA"/>
        </w:rPr>
        <w:object w:dxaOrig="840" w:dyaOrig="300">
          <v:shape id="_x0000_i1051" type="#_x0000_t75" style="width:42pt;height:15pt" o:ole="" fillcolor="window">
            <v:imagedata r:id="rId56" o:title=""/>
          </v:shape>
          <o:OLEObject Type="Embed" ProgID="Equation.3" ShapeID="_x0000_i1051" DrawAspect="Content" ObjectID="_1464983665" r:id="rId57"/>
        </w:object>
      </w:r>
      <w:r>
        <w:rPr>
          <w:sz w:val="28"/>
        </w:rPr>
        <w:t xml:space="preserve">– </w:t>
      </w:r>
      <w:r>
        <w:rPr>
          <w:sz w:val="28"/>
          <w:lang w:val="uk-UA"/>
        </w:rPr>
        <w:t>додатні константи.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В (1.7) доданок </w:t>
      </w:r>
      <w:r>
        <w:rPr>
          <w:position w:val="-10"/>
          <w:sz w:val="28"/>
          <w:lang w:val="uk-UA"/>
        </w:rPr>
        <w:object w:dxaOrig="420" w:dyaOrig="320">
          <v:shape id="_x0000_i1052" type="#_x0000_t75" style="width:21pt;height:15.75pt" o:ole="" fillcolor="window">
            <v:imagedata r:id="rId58" o:title=""/>
          </v:shape>
          <o:OLEObject Type="Embed" ProgID="Equation.3" ShapeID="_x0000_i1052" DrawAspect="Content" ObjectID="_1464983666" r:id="rId59"/>
        </w:object>
      </w:r>
      <w:r>
        <w:rPr>
          <w:sz w:val="28"/>
        </w:rPr>
        <w:t xml:space="preserve"> виража</w:t>
      </w:r>
      <w:r>
        <w:rPr>
          <w:sz w:val="28"/>
          <w:lang w:val="uk-UA"/>
        </w:rPr>
        <w:t xml:space="preserve">є залежність прирісту великих риб від числа малих, </w:t>
      </w:r>
      <w:r>
        <w:rPr>
          <w:position w:val="-10"/>
          <w:sz w:val="28"/>
          <w:lang w:val="uk-UA"/>
        </w:rPr>
        <w:object w:dxaOrig="600" w:dyaOrig="320">
          <v:shape id="_x0000_i1053" type="#_x0000_t75" style="width:30pt;height:15.75pt" o:ole="" fillcolor="window">
            <v:imagedata r:id="rId60" o:title=""/>
          </v:shape>
          <o:OLEObject Type="Embed" ProgID="Equation.3" ShapeID="_x0000_i1053" DrawAspect="Content" ObjectID="_1464983667" r:id="rId61"/>
        </w:object>
      </w:r>
      <w:r>
        <w:rPr>
          <w:sz w:val="28"/>
          <w:lang w:val="uk-UA"/>
        </w:rPr>
        <w:t xml:space="preserve"> – зменьшення числа малих риб від великих.</w: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rPr>
          <w:b/>
          <w:sz w:val="32"/>
          <w:lang w:val="uk-UA"/>
        </w:rPr>
      </w:pPr>
      <w:r>
        <w:rPr>
          <w:b/>
          <w:sz w:val="32"/>
          <w:lang w:val="uk-UA"/>
        </w:rPr>
        <w:t>1.3. Закони Кеплера руху планет.</w: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Згідно закону всесвітнього тяжіння два тіла, які знаходятся на віддалі </w:t>
      </w:r>
      <w:r>
        <w:rPr>
          <w:position w:val="-4"/>
          <w:sz w:val="28"/>
          <w:lang w:val="uk-UA"/>
        </w:rPr>
        <w:object w:dxaOrig="180" w:dyaOrig="200">
          <v:shape id="_x0000_i1054" type="#_x0000_t75" style="width:9pt;height:9.75pt" o:ole="" fillcolor="window">
            <v:imagedata r:id="rId62" o:title=""/>
          </v:shape>
          <o:OLEObject Type="Embed" ProgID="Equation.3" ShapeID="_x0000_i1054" DrawAspect="Content" ObjectID="_1464983668" r:id="rId63"/>
        </w:object>
      </w:r>
      <w:r>
        <w:rPr>
          <w:sz w:val="28"/>
          <w:lang w:val="uk-UA"/>
        </w:rPr>
        <w:t xml:space="preserve"> друг від друга і які мають маси </w:t>
      </w:r>
      <w:r>
        <w:rPr>
          <w:b/>
          <w:position w:val="-6"/>
          <w:sz w:val="32"/>
          <w:lang w:val="uk-UA"/>
        </w:rPr>
        <w:object w:dxaOrig="260" w:dyaOrig="220">
          <v:shape id="_x0000_i1055" type="#_x0000_t75" style="width:12.75pt;height:11.25pt" o:ole="" fillcolor="window">
            <v:imagedata r:id="rId64" o:title=""/>
          </v:shape>
          <o:OLEObject Type="Embed" ProgID="Equation.3" ShapeID="_x0000_i1055" DrawAspect="Content" ObjectID="_1464983669" r:id="rId65"/>
        </w:object>
      </w:r>
      <w:r>
        <w:rPr>
          <w:sz w:val="28"/>
          <w:lang w:val="uk-UA"/>
        </w:rPr>
        <w:t xml:space="preserve"> і </w:t>
      </w:r>
      <w:r>
        <w:rPr>
          <w:position w:val="-4"/>
          <w:sz w:val="28"/>
          <w:lang w:val="uk-UA"/>
        </w:rPr>
        <w:object w:dxaOrig="320" w:dyaOrig="240">
          <v:shape id="_x0000_i1056" type="#_x0000_t75" style="width:15.75pt;height:12pt" o:ole="" fillcolor="window">
            <v:imagedata r:id="rId66" o:title=""/>
          </v:shape>
          <o:OLEObject Type="Embed" ProgID="Equation.3" ShapeID="_x0000_i1056" DrawAspect="Content" ObjectID="_1464983670" r:id="rId67"/>
        </w:object>
      </w:r>
      <w:r>
        <w:rPr>
          <w:sz w:val="28"/>
          <w:lang w:val="uk-UA"/>
        </w:rPr>
        <w:t xml:space="preserve"> притягаються з силою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24"/>
          <w:sz w:val="28"/>
          <w:lang w:val="uk-UA"/>
        </w:rPr>
        <w:object w:dxaOrig="1280" w:dyaOrig="620">
          <v:shape id="_x0000_i1057" type="#_x0000_t75" style="width:63.75pt;height:30.75pt" o:ole="" fillcolor="window">
            <v:imagedata r:id="rId68" o:title=""/>
          </v:shape>
          <o:OLEObject Type="Embed" ProgID="Equation.3" ShapeID="_x0000_i1057" DrawAspect="Content" ObjectID="_1464983671" r:id="rId69"/>
        </w:object>
      </w:r>
      <w:r>
        <w:rPr>
          <w:sz w:val="28"/>
          <w:lang w:val="uk-UA"/>
        </w:rPr>
        <w:t xml:space="preserve">     (1.8)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де </w:t>
      </w:r>
      <w:r>
        <w:rPr>
          <w:position w:val="-10"/>
          <w:sz w:val="28"/>
          <w:lang w:val="uk-UA"/>
        </w:rPr>
        <w:object w:dxaOrig="220" w:dyaOrig="260">
          <v:shape id="_x0000_i1058" type="#_x0000_t75" style="width:11.25pt;height:12.75pt" o:ole="" fillcolor="window">
            <v:imagedata r:id="rId70" o:title=""/>
          </v:shape>
          <o:OLEObject Type="Embed" ProgID="Equation.3" ShapeID="_x0000_i1058" DrawAspect="Content" ObjectID="_1464983672" r:id="rId71"/>
        </w:object>
      </w:r>
      <w:r>
        <w:rPr>
          <w:sz w:val="28"/>
          <w:lang w:val="uk-UA"/>
        </w:rPr>
        <w:t>- константа тяжіння.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Опишемо рух планети з масою </w:t>
      </w:r>
      <w:r>
        <w:rPr>
          <w:position w:val="-6"/>
          <w:sz w:val="28"/>
          <w:lang w:val="uk-UA"/>
        </w:rPr>
        <w:object w:dxaOrig="260" w:dyaOrig="220">
          <v:shape id="_x0000_i1059" type="#_x0000_t75" style="width:12.75pt;height:11.25pt" o:ole="" fillcolor="window">
            <v:imagedata r:id="rId72" o:title=""/>
          </v:shape>
          <o:OLEObject Type="Embed" ProgID="Equation.3" ShapeID="_x0000_i1059" DrawAspect="Content" ObjectID="_1464983673" r:id="rId73"/>
        </w:object>
      </w:r>
      <w:r>
        <w:rPr>
          <w:sz w:val="28"/>
        </w:rPr>
        <w:t xml:space="preserve"> навколо Сонця маси </w:t>
      </w:r>
      <w:r>
        <w:rPr>
          <w:position w:val="-4"/>
          <w:sz w:val="28"/>
          <w:lang w:val="en-US"/>
        </w:rPr>
        <w:object w:dxaOrig="320" w:dyaOrig="240">
          <v:shape id="_x0000_i1060" type="#_x0000_t75" style="width:15.75pt;height:12pt" o:ole="" fillcolor="window">
            <v:imagedata r:id="rId74" o:title=""/>
          </v:shape>
          <o:OLEObject Type="Embed" ProgID="Equation.3" ShapeID="_x0000_i1060" DrawAspect="Content" ObjectID="_1464983674" r:id="rId75"/>
        </w:object>
      </w:r>
      <w:r>
        <w:rPr>
          <w:sz w:val="28"/>
        </w:rPr>
        <w:t>.</w:t>
      </w:r>
      <w:r>
        <w:rPr>
          <w:sz w:val="28"/>
          <w:lang w:val="uk-UA"/>
        </w:rPr>
        <w:t xml:space="preserve"> Вплив других планет на них не будемо враховувати. (Мал 1.1).</w:t>
      </w:r>
    </w:p>
    <w:p w:rsidR="00D85BA2" w:rsidRDefault="00470C3B">
      <w:pPr>
        <w:jc w:val="center"/>
        <w:rPr>
          <w:sz w:val="28"/>
          <w:lang w:val="uk-UA"/>
        </w:rPr>
      </w:pPr>
      <w:r>
        <w:rPr>
          <w:sz w:val="28"/>
          <w:lang w:val="uk-UA"/>
        </w:rPr>
        <w:pict>
          <v:shape id="_x0000_i1061" type="#_x0000_t75" style="width:154.5pt;height:107.25pt" fillcolor="window">
            <v:imagedata r:id="rId76" o:title="ДР"/>
          </v:shape>
        </w:pict>
      </w:r>
    </w:p>
    <w:p w:rsidR="00D85BA2" w:rsidRDefault="001E0634">
      <w:pPr>
        <w:rPr>
          <w:sz w:val="28"/>
        </w:rPr>
      </w:pPr>
      <w:r>
        <w:rPr>
          <w:sz w:val="28"/>
          <w:lang w:val="uk-UA"/>
        </w:rPr>
        <w:t xml:space="preserve">Сонце знаходиться в початку координат, а планета має положення </w:t>
      </w:r>
      <w:r>
        <w:rPr>
          <w:position w:val="-10"/>
          <w:sz w:val="28"/>
          <w:lang w:val="uk-UA"/>
        </w:rPr>
        <w:object w:dxaOrig="940" w:dyaOrig="320">
          <v:shape id="_x0000_i1062" type="#_x0000_t75" style="width:47.25pt;height:15.75pt" o:ole="" fillcolor="window">
            <v:imagedata r:id="rId77" o:title=""/>
          </v:shape>
          <o:OLEObject Type="Embed" ProgID="Equation.3" ShapeID="_x0000_i1062" DrawAspect="Content" ObjectID="_1464983675" r:id="rId78"/>
        </w:object>
      </w:r>
      <w:r>
        <w:rPr>
          <w:sz w:val="28"/>
          <w:lang w:val="uk-UA"/>
        </w:rPr>
        <w:t xml:space="preserve"> </w:t>
      </w:r>
      <w:r>
        <w:rPr>
          <w:sz w:val="28"/>
        </w:rPr>
        <w:t>в</w:t>
      </w:r>
      <w:r>
        <w:rPr>
          <w:sz w:val="28"/>
          <w:lang w:val="uk-UA"/>
        </w:rPr>
        <w:t xml:space="preserve"> момент часу </w:t>
      </w:r>
      <w:r>
        <w:rPr>
          <w:position w:val="-6"/>
          <w:sz w:val="28"/>
          <w:lang w:val="uk-UA"/>
        </w:rPr>
        <w:object w:dxaOrig="139" w:dyaOrig="240">
          <v:shape id="_x0000_i1063" type="#_x0000_t75" style="width:6.75pt;height:12pt" o:ole="" fillcolor="window">
            <v:imagedata r:id="rId79" o:title=""/>
          </v:shape>
          <o:OLEObject Type="Embed" ProgID="Equation.3" ShapeID="_x0000_i1063" DrawAspect="Content" ObjectID="_1464983676" r:id="rId80"/>
        </w:object>
      </w:r>
      <w:r>
        <w:rPr>
          <w:sz w:val="28"/>
        </w:rPr>
        <w:t>. Використавши другий закон Ньютона маємо:</w:t>
      </w:r>
    </w:p>
    <w:p w:rsidR="00D85BA2" w:rsidRDefault="001E0634">
      <w:pPr>
        <w:jc w:val="center"/>
        <w:rPr>
          <w:sz w:val="28"/>
        </w:rPr>
      </w:pPr>
      <w:r>
        <w:rPr>
          <w:position w:val="-54"/>
          <w:sz w:val="28"/>
          <w:lang w:val="en-US"/>
        </w:rPr>
        <w:object w:dxaOrig="3180" w:dyaOrig="1200">
          <v:shape id="_x0000_i1064" type="#_x0000_t75" style="width:159pt;height:60pt" o:ole="" fillcolor="window">
            <v:imagedata r:id="rId81" o:title=""/>
          </v:shape>
          <o:OLEObject Type="Embed" ProgID="Equation.3" ShapeID="_x0000_i1064" DrawAspect="Content" ObjectID="_1464983677" r:id="rId82"/>
        </w:object>
      </w:r>
      <w:r>
        <w:rPr>
          <w:sz w:val="28"/>
        </w:rPr>
        <w:t xml:space="preserve">     (1.9)</w:t>
      </w:r>
    </w:p>
    <w:p w:rsidR="00D85BA2" w:rsidRDefault="001E0634">
      <w:pPr>
        <w:pStyle w:val="1"/>
        <w:rPr>
          <w:b/>
          <w:sz w:val="32"/>
          <w:lang w:val="uk-UA"/>
        </w:rPr>
      </w:pPr>
      <w:r>
        <w:rPr>
          <w:lang w:val="uk-UA"/>
        </w:rPr>
        <w:t xml:space="preserve">Враховуючи, що </w:t>
      </w:r>
    </w:p>
    <w:p w:rsidR="00D85BA2" w:rsidRDefault="001E0634">
      <w:pPr>
        <w:rPr>
          <w:sz w:val="28"/>
          <w:lang w:val="uk-UA"/>
        </w:rPr>
      </w:pPr>
      <w:r>
        <w:rPr>
          <w:sz w:val="28"/>
        </w:rPr>
        <w:t xml:space="preserve">Позначимо </w:t>
      </w:r>
      <w:r>
        <w:rPr>
          <w:position w:val="-10"/>
          <w:sz w:val="28"/>
        </w:rPr>
        <w:object w:dxaOrig="980" w:dyaOrig="320">
          <v:shape id="_x0000_i1065" type="#_x0000_t75" style="width:48.75pt;height:15.75pt" o:ole="" fillcolor="window">
            <v:imagedata r:id="rId83" o:title=""/>
          </v:shape>
          <o:OLEObject Type="Embed" ProgID="Equation.3" ShapeID="_x0000_i1065" DrawAspect="Content" ObjectID="_1464983678" r:id="rId84"/>
        </w:object>
      </w:r>
      <w:r>
        <w:rPr>
          <w:sz w:val="28"/>
        </w:rPr>
        <w:t xml:space="preserve">, </w:t>
      </w:r>
      <w:r>
        <w:rPr>
          <w:sz w:val="28"/>
          <w:lang w:val="uk-UA"/>
        </w:rPr>
        <w:t>прийдемо до системи</w: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24"/>
          <w:sz w:val="28"/>
          <w:lang w:val="uk-UA"/>
        </w:rPr>
        <w:object w:dxaOrig="3480" w:dyaOrig="620">
          <v:shape id="_x0000_i1066" type="#_x0000_t75" style="width:174pt;height:30.75pt" o:ole="" fillcolor="window">
            <v:imagedata r:id="rId85" o:title=""/>
          </v:shape>
          <o:OLEObject Type="Embed" ProgID="Equation.3" ShapeID="_x0000_i1066" DrawAspect="Content" ObjectID="_1464983679" r:id="rId86"/>
        </w:objec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76"/>
          <w:sz w:val="28"/>
          <w:lang w:val="uk-UA"/>
        </w:rPr>
        <w:object w:dxaOrig="1840" w:dyaOrig="1640">
          <v:shape id="_x0000_i1067" type="#_x0000_t75" style="width:92.25pt;height:81.75pt" o:ole="" fillcolor="window">
            <v:imagedata r:id="rId87" o:title=""/>
          </v:shape>
          <o:OLEObject Type="Embed" ProgID="Equation.3" ShapeID="_x0000_i1067" DrawAspect="Content" ObjectID="_1464983680" r:id="rId88"/>
        </w:object>
      </w:r>
      <w:r>
        <w:rPr>
          <w:sz w:val="28"/>
          <w:lang w:val="uk-UA"/>
        </w:rPr>
        <w:t xml:space="preserve">     (1.10)</w:t>
      </w:r>
    </w:p>
    <w:p w:rsidR="00D85BA2" w:rsidRDefault="001E0634">
      <w:pPr>
        <w:pStyle w:val="20"/>
      </w:pPr>
      <w:r>
        <w:t>Без обмеження загальності візьмемо початкові умови: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12"/>
          <w:sz w:val="28"/>
          <w:lang w:val="uk-UA"/>
        </w:rPr>
        <w:object w:dxaOrig="2460" w:dyaOrig="360">
          <v:shape id="_x0000_i1068" type="#_x0000_t75" style="width:123pt;height:18pt" o:ole="" fillcolor="window">
            <v:imagedata r:id="rId89" o:title=""/>
          </v:shape>
          <o:OLEObject Type="Embed" ProgID="Equation.3" ShapeID="_x0000_i1068" DrawAspect="Content" ObjectID="_1464983681" r:id="rId90"/>
        </w:object>
      </w:r>
      <w:r>
        <w:rPr>
          <w:sz w:val="28"/>
          <w:lang w:val="uk-UA"/>
        </w:rPr>
        <w:t xml:space="preserve"> при </w:t>
      </w:r>
      <w:r>
        <w:rPr>
          <w:position w:val="-6"/>
          <w:sz w:val="28"/>
          <w:lang w:val="uk-UA"/>
        </w:rPr>
        <w:object w:dxaOrig="520" w:dyaOrig="279">
          <v:shape id="_x0000_i1069" type="#_x0000_t75" style="width:26.25pt;height:14.25pt" o:ole="" fillcolor="window">
            <v:imagedata r:id="rId91" o:title=""/>
          </v:shape>
          <o:OLEObject Type="Embed" ProgID="Equation.3" ShapeID="_x0000_i1069" DrawAspect="Content" ObjectID="_1464983682" r:id="rId92"/>
        </w:object>
      </w:r>
      <w:r>
        <w:rPr>
          <w:sz w:val="28"/>
          <w:lang w:val="uk-UA"/>
        </w:rPr>
        <w:t xml:space="preserve">    (1.11)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>Перейдемо до полярних координат: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2160" w:dyaOrig="320">
          <v:shape id="_x0000_i1070" type="#_x0000_t75" style="width:108pt;height:15.75pt" o:ole="" fillcolor="window">
            <v:imagedata r:id="rId93" o:title=""/>
          </v:shape>
          <o:OLEObject Type="Embed" ProgID="Equation.3" ShapeID="_x0000_i1070" DrawAspect="Content" ObjectID="_1464983683" r:id="rId94"/>
        </w:objec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30"/>
          <w:sz w:val="28"/>
          <w:lang w:val="uk-UA"/>
        </w:rPr>
        <w:object w:dxaOrig="2340" w:dyaOrig="720">
          <v:shape id="_x0000_i1071" type="#_x0000_t75" style="width:117pt;height:36pt" o:ole="" fillcolor="window">
            <v:imagedata r:id="rId95" o:title=""/>
          </v:shape>
          <o:OLEObject Type="Embed" ProgID="Equation.3" ShapeID="_x0000_i1071" DrawAspect="Content" ObjectID="_1464983684" r:id="rId96"/>
        </w:objec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32"/>
          <w:sz w:val="28"/>
          <w:lang w:val="uk-UA"/>
        </w:rPr>
        <w:object w:dxaOrig="4840" w:dyaOrig="760">
          <v:shape id="_x0000_i1072" type="#_x0000_t75" style="width:242.25pt;height:38.25pt" o:ole="" fillcolor="window">
            <v:imagedata r:id="rId97" o:title=""/>
          </v:shape>
          <o:OLEObject Type="Embed" ProgID="Equation.3" ShapeID="_x0000_i1072" DrawAspect="Content" ObjectID="_1464983685" r:id="rId98"/>
        </w:objec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>Позначивши отримані вирази в (1.10) будемо мати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70"/>
          <w:sz w:val="28"/>
          <w:lang w:val="uk-UA"/>
        </w:rPr>
        <w:object w:dxaOrig="4340" w:dyaOrig="1520">
          <v:shape id="_x0000_i1073" type="#_x0000_t75" style="width:216.75pt;height:75.75pt" o:ole="" fillcolor="window">
            <v:imagedata r:id="rId99" o:title=""/>
          </v:shape>
          <o:OLEObject Type="Embed" ProgID="Equation.3" ShapeID="_x0000_i1073" DrawAspect="Content" ObjectID="_1464983686" r:id="rId100"/>
        </w:object>
      </w:r>
    </w:p>
    <w:p w:rsidR="00D85BA2" w:rsidRDefault="001E0634">
      <w:pPr>
        <w:rPr>
          <w:sz w:val="28"/>
        </w:rPr>
      </w:pPr>
      <w:r>
        <w:rPr>
          <w:sz w:val="28"/>
          <w:lang w:val="uk-UA"/>
        </w:rPr>
        <w:t xml:space="preserve">Помножимо перше рівняння на </w:t>
      </w:r>
      <w:r>
        <w:rPr>
          <w:position w:val="-10"/>
          <w:sz w:val="28"/>
          <w:lang w:val="uk-UA"/>
        </w:rPr>
        <w:object w:dxaOrig="620" w:dyaOrig="320">
          <v:shape id="_x0000_i1074" type="#_x0000_t75" style="width:30.75pt;height:15.75pt" o:ole="" fillcolor="window">
            <v:imagedata r:id="rId101" o:title=""/>
          </v:shape>
          <o:OLEObject Type="Embed" ProgID="Equation.3" ShapeID="_x0000_i1074" DrawAspect="Content" ObjectID="_1464983687" r:id="rId102"/>
        </w:object>
      </w:r>
      <w:r>
        <w:rPr>
          <w:sz w:val="28"/>
        </w:rPr>
        <w:t>,друге на</w:t>
      </w:r>
      <w:r>
        <w:rPr>
          <w:b/>
          <w:sz w:val="32"/>
        </w:rPr>
        <w:t xml:space="preserve"> </w:t>
      </w:r>
      <w:r>
        <w:rPr>
          <w:b/>
          <w:position w:val="-10"/>
          <w:sz w:val="32"/>
          <w:lang w:val="en-US"/>
        </w:rPr>
        <w:object w:dxaOrig="560" w:dyaOrig="320">
          <v:shape id="_x0000_i1075" type="#_x0000_t75" style="width:27.75pt;height:15.75pt" o:ole="" fillcolor="window">
            <v:imagedata r:id="rId103" o:title=""/>
          </v:shape>
          <o:OLEObject Type="Embed" ProgID="Equation.3" ShapeID="_x0000_i1075" DrawAspect="Content" ObjectID="_1464983688" r:id="rId104"/>
        </w:object>
      </w:r>
      <w:r>
        <w:rPr>
          <w:sz w:val="28"/>
        </w:rPr>
        <w:t xml:space="preserve"> і складемо:</w:t>
      </w:r>
    </w:p>
    <w:p w:rsidR="00D85BA2" w:rsidRDefault="001E0634">
      <w:pPr>
        <w:jc w:val="center"/>
        <w:rPr>
          <w:sz w:val="28"/>
        </w:rPr>
      </w:pPr>
      <w:r>
        <w:rPr>
          <w:position w:val="-24"/>
          <w:sz w:val="28"/>
          <w:lang w:val="en-US"/>
        </w:rPr>
        <w:object w:dxaOrig="1600" w:dyaOrig="620">
          <v:shape id="_x0000_i1076" type="#_x0000_t75" style="width:80.25pt;height:30.75pt" o:ole="" fillcolor="window">
            <v:imagedata r:id="rId105" o:title=""/>
          </v:shape>
          <o:OLEObject Type="Embed" ProgID="Equation.3" ShapeID="_x0000_i1076" DrawAspect="Content" ObjectID="_1464983689" r:id="rId106"/>
        </w:object>
      </w:r>
      <w:r>
        <w:rPr>
          <w:sz w:val="28"/>
        </w:rPr>
        <w:t xml:space="preserve">     (1.12)</w:t>
      </w:r>
    </w:p>
    <w:p w:rsidR="00D85BA2" w:rsidRDefault="001E0634">
      <w:pPr>
        <w:rPr>
          <w:sz w:val="28"/>
        </w:rPr>
      </w:pPr>
      <w:r>
        <w:rPr>
          <w:position w:val="-10"/>
          <w:sz w:val="28"/>
          <w:lang w:val="en-US"/>
        </w:rPr>
        <w:object w:dxaOrig="180" w:dyaOrig="340">
          <v:shape id="_x0000_i1077" type="#_x0000_t75" style="width:9pt;height:17.25pt" o:ole="" fillcolor="window">
            <v:imagedata r:id="rId107" o:title=""/>
          </v:shape>
          <o:OLEObject Type="Embed" ProgID="Equation.3" ShapeID="_x0000_i1077" DrawAspect="Content" ObjectID="_1464983690" r:id="rId108"/>
        </w:object>
      </w:r>
      <w:r>
        <w:rPr>
          <w:sz w:val="28"/>
          <w:lang w:val="uk-UA"/>
        </w:rPr>
        <w:t xml:space="preserve">Домножимо перше рівняння на </w:t>
      </w:r>
      <w:r>
        <w:rPr>
          <w:position w:val="-10"/>
          <w:sz w:val="28"/>
          <w:lang w:val="uk-UA"/>
        </w:rPr>
        <w:object w:dxaOrig="740" w:dyaOrig="320">
          <v:shape id="_x0000_i1078" type="#_x0000_t75" style="width:36.75pt;height:15.75pt" o:ole="" fillcolor="window">
            <v:imagedata r:id="rId109" o:title=""/>
          </v:shape>
          <o:OLEObject Type="Embed" ProgID="Equation.3" ShapeID="_x0000_i1078" DrawAspect="Content" ObjectID="_1464983691" r:id="rId110"/>
        </w:object>
      </w:r>
      <w:r>
        <w:rPr>
          <w:sz w:val="28"/>
        </w:rPr>
        <w:t>,друге на</w:t>
      </w:r>
      <w:r>
        <w:rPr>
          <w:b/>
          <w:sz w:val="32"/>
        </w:rPr>
        <w:t xml:space="preserve"> </w:t>
      </w:r>
      <w:r>
        <w:rPr>
          <w:b/>
          <w:position w:val="-10"/>
          <w:sz w:val="32"/>
          <w:lang w:val="en-US"/>
        </w:rPr>
        <w:object w:dxaOrig="620" w:dyaOrig="320">
          <v:shape id="_x0000_i1079" type="#_x0000_t75" style="width:30.75pt;height:15.75pt" o:ole="" fillcolor="window">
            <v:imagedata r:id="rId111" o:title=""/>
          </v:shape>
          <o:OLEObject Type="Embed" ProgID="Equation.3" ShapeID="_x0000_i1079" DrawAspect="Content" ObjectID="_1464983692" r:id="rId112"/>
        </w:object>
      </w:r>
      <w:r>
        <w:rPr>
          <w:sz w:val="28"/>
        </w:rPr>
        <w:t xml:space="preserve"> і складемо:</w:t>
      </w:r>
    </w:p>
    <w:p w:rsidR="00D85BA2" w:rsidRDefault="001E0634">
      <w:pPr>
        <w:jc w:val="center"/>
        <w:rPr>
          <w:sz w:val="28"/>
        </w:rPr>
      </w:pPr>
      <w:r>
        <w:rPr>
          <w:position w:val="-10"/>
          <w:sz w:val="28"/>
          <w:lang w:val="en-US"/>
        </w:rPr>
        <w:object w:dxaOrig="1340" w:dyaOrig="320">
          <v:shape id="_x0000_i1080" type="#_x0000_t75" style="width:66.75pt;height:15.75pt" o:ole="" fillcolor="window">
            <v:imagedata r:id="rId113" o:title=""/>
          </v:shape>
          <o:OLEObject Type="Embed" ProgID="Equation.3" ShapeID="_x0000_i1080" DrawAspect="Content" ObjectID="_1464983693" r:id="rId114"/>
        </w:object>
      </w:r>
      <w:r>
        <w:rPr>
          <w:sz w:val="28"/>
        </w:rPr>
        <w:t xml:space="preserve">     (1.13)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>Перепишемо в нових змінних умови (1.11):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>Рівняння (1.13) перепишемо у вигляді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24"/>
          <w:sz w:val="28"/>
          <w:lang w:val="uk-UA"/>
        </w:rPr>
        <w:object w:dxaOrig="2520" w:dyaOrig="620">
          <v:shape id="_x0000_i1081" type="#_x0000_t75" style="width:126pt;height:30.75pt" o:ole="" fillcolor="window">
            <v:imagedata r:id="rId115" o:title=""/>
          </v:shape>
          <o:OLEObject Type="Embed" ProgID="Equation.3" ShapeID="_x0000_i1081" DrawAspect="Content" ObjectID="_1464983694" r:id="rId116"/>
        </w:object>
      </w:r>
      <w:r>
        <w:rPr>
          <w:sz w:val="28"/>
          <w:lang w:val="uk-UA"/>
        </w:rPr>
        <w:t xml:space="preserve">     (1.14)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24"/>
          <w:sz w:val="28"/>
          <w:lang w:val="uk-UA"/>
        </w:rPr>
        <w:object w:dxaOrig="1240" w:dyaOrig="620">
          <v:shape id="_x0000_i1082" type="#_x0000_t75" style="width:62.25pt;height:30.75pt" o:ole="" fillcolor="window">
            <v:imagedata r:id="rId117" o:title=""/>
          </v:shape>
          <o:OLEObject Type="Embed" ProgID="Equation.3" ShapeID="_x0000_i1082" DrawAspect="Content" ObjectID="_1464983695" r:id="rId118"/>
        </w:object>
      </w:r>
      <w:r>
        <w:rPr>
          <w:sz w:val="28"/>
          <w:lang w:val="uk-UA"/>
        </w:rPr>
        <w:t xml:space="preserve">     (1.15)</w: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Звідки маємо </w:t>
      </w:r>
    </w:p>
    <w:p w:rsidR="00D85BA2" w:rsidRDefault="001E0634">
      <w:pPr>
        <w:jc w:val="center"/>
        <w:rPr>
          <w:sz w:val="28"/>
          <w:lang w:val="uk-UA"/>
        </w:rPr>
      </w:pPr>
      <w:r>
        <w:rPr>
          <w:position w:val="-10"/>
          <w:sz w:val="28"/>
          <w:lang w:val="uk-UA"/>
        </w:rPr>
        <w:object w:dxaOrig="900" w:dyaOrig="360">
          <v:shape id="_x0000_i1083" type="#_x0000_t75" style="width:45pt;height:18pt" o:ole="" fillcolor="window">
            <v:imagedata r:id="rId119" o:title=""/>
          </v:shape>
          <o:OLEObject Type="Embed" ProgID="Equation.3" ShapeID="_x0000_i1083" DrawAspect="Content" ObjectID="_1464983696" r:id="rId120"/>
        </w:object>
      </w:r>
      <w:r>
        <w:rPr>
          <w:sz w:val="28"/>
          <w:lang w:val="uk-UA"/>
        </w:rPr>
        <w:t xml:space="preserve">     (1.6)</w:t>
      </w:r>
    </w:p>
    <w:p w:rsidR="00D85BA2" w:rsidRDefault="001E06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Константа </w:t>
      </w:r>
      <w:r>
        <w:rPr>
          <w:position w:val="-10"/>
          <w:sz w:val="28"/>
          <w:lang w:val="uk-UA"/>
        </w:rPr>
        <w:object w:dxaOrig="279" w:dyaOrig="340">
          <v:shape id="_x0000_i1084" type="#_x0000_t75" style="width:14.25pt;height:17.25pt" o:ole="" fillcolor="window">
            <v:imagedata r:id="rId121" o:title=""/>
          </v:shape>
          <o:OLEObject Type="Embed" ProgID="Equation.3" ShapeID="_x0000_i1084" DrawAspect="Content" ObjectID="_1464983697" r:id="rId122"/>
        </w:object>
      </w:r>
      <w:r>
        <w:rPr>
          <w:sz w:val="28"/>
          <w:lang w:val="uk-UA"/>
        </w:rPr>
        <w:t xml:space="preserve"> має цікаву гнометричну інтерпретацію. З курсу математичного аналізу відомо, що площа сектора </w:t>
      </w:r>
      <w:r>
        <w:rPr>
          <w:position w:val="-10"/>
          <w:sz w:val="28"/>
          <w:lang w:val="uk-UA"/>
        </w:rPr>
        <w:object w:dxaOrig="580" w:dyaOrig="320">
          <v:shape id="_x0000_i1085" type="#_x0000_t75" style="width:29.25pt;height:15.75pt" o:ole="" fillcolor="window">
            <v:imagedata r:id="rId123" o:title=""/>
          </v:shape>
          <o:OLEObject Type="Embed" ProgID="Equation.3" ShapeID="_x0000_i1085" DrawAspect="Content" ObjectID="_1464983698" r:id="rId124"/>
        </w:object>
      </w:r>
      <w:r>
        <w:rPr>
          <w:sz w:val="28"/>
        </w:rPr>
        <w:t xml:space="preserve"> </w:t>
      </w:r>
      <w:r>
        <w:rPr>
          <w:sz w:val="28"/>
          <w:lang w:val="uk-UA"/>
        </w:rPr>
        <w:t>обчислюється за формулою</w:t>
      </w:r>
    </w:p>
    <w:p w:rsidR="00D85BA2" w:rsidRDefault="001E0634">
      <w:pPr>
        <w:pStyle w:val="2"/>
      </w:pPr>
      <w:r>
        <w:t>Звідки</w:t>
      </w:r>
    </w:p>
    <w:p w:rsidR="00D85BA2" w:rsidRDefault="001E0634">
      <w:pPr>
        <w:jc w:val="center"/>
        <w:rPr>
          <w:sz w:val="28"/>
        </w:rPr>
      </w:pPr>
      <w:r>
        <w:rPr>
          <w:position w:val="-32"/>
        </w:rPr>
        <w:object w:dxaOrig="1320" w:dyaOrig="760">
          <v:shape id="_x0000_i1086" type="#_x0000_t75" style="width:66pt;height:38.25pt" o:ole="" fillcolor="window">
            <v:imagedata r:id="rId125" o:title=""/>
          </v:shape>
          <o:OLEObject Type="Embed" ProgID="Equation.3" ShapeID="_x0000_i1086" DrawAspect="Content" ObjectID="_1464983699" r:id="rId126"/>
        </w:object>
      </w:r>
      <w:r>
        <w:rPr>
          <w:sz w:val="28"/>
        </w:rPr>
        <w:t xml:space="preserve">     (1.17)</w:t>
      </w:r>
    </w:p>
    <w:p w:rsidR="00D85BA2" w:rsidRDefault="001E0634">
      <w:pPr>
        <w:jc w:val="center"/>
      </w:pPr>
      <w:r>
        <w:rPr>
          <w:position w:val="-24"/>
          <w:sz w:val="28"/>
        </w:rPr>
        <w:object w:dxaOrig="1280" w:dyaOrig="620">
          <v:shape id="_x0000_i1087" type="#_x0000_t75" style="width:63.75pt;height:30.75pt" o:ole="" fillcolor="window">
            <v:imagedata r:id="rId127" o:title=""/>
          </v:shape>
          <o:OLEObject Type="Embed" ProgID="Equation.3" ShapeID="_x0000_i1087" DrawAspect="Content" ObjectID="_1464983700" r:id="rId128"/>
        </w:object>
      </w:r>
      <w:r>
        <w:rPr>
          <w:sz w:val="28"/>
        </w:rPr>
        <w:t xml:space="preserve">,або </w:t>
      </w:r>
      <w:r>
        <w:rPr>
          <w:position w:val="-24"/>
          <w:sz w:val="28"/>
        </w:rPr>
        <w:object w:dxaOrig="1180" w:dyaOrig="620">
          <v:shape id="_x0000_i1088" type="#_x0000_t75" style="width:59.25pt;height:30.75pt" o:ole="" fillcolor="window">
            <v:imagedata r:id="rId129" o:title=""/>
          </v:shape>
          <o:OLEObject Type="Embed" ProgID="Equation.3" ShapeID="_x0000_i1088" DrawAspect="Content" ObjectID="_1464983701" r:id="rId130"/>
        </w:object>
      </w:r>
    </w:p>
    <w:p w:rsidR="00D85BA2" w:rsidRDefault="001E0634">
      <w:pPr>
        <w:pStyle w:val="20"/>
      </w:pPr>
      <w:r>
        <w:t>Останній вираз означає секторну швидкість. З (1.16) випливає, що вона являється постійною. Це означає, що радіус-вектор “замітає” за рівні проміжки часу рівні площі.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b/>
          <w:i/>
          <w:sz w:val="28"/>
          <w:u w:val="single"/>
          <w:lang w:val="uk-UA"/>
        </w:rPr>
        <w:t>1-ій закон Кеплера</w:t>
      </w:r>
      <w:r>
        <w:rPr>
          <w:sz w:val="28"/>
          <w:lang w:val="uk-UA"/>
        </w:rPr>
        <w:t>: кожна із планет рухається по плоскій кривій відносно Сонця так, що радіус-вектор, який зв’язує Сонце і кожну з планет, “замітає” рівні площі за рівні проміжки часу.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Задачу Кощі (1.12)-(1.14) можна розв</w:t>
      </w:r>
      <w:r>
        <w:rPr>
          <w:sz w:val="28"/>
        </w:rPr>
        <w:t>’</w:t>
      </w:r>
      <w:r>
        <w:rPr>
          <w:sz w:val="28"/>
          <w:lang w:val="uk-UA"/>
        </w:rPr>
        <w:t>язати. Розв</w:t>
      </w:r>
      <w:r>
        <w:rPr>
          <w:sz w:val="28"/>
        </w:rPr>
        <w:t>’</w:t>
      </w:r>
      <w:r>
        <w:rPr>
          <w:sz w:val="28"/>
          <w:lang w:val="uk-UA"/>
        </w:rPr>
        <w:t>зок має еліпсоідальну форму, на основі цього робиться наступний висновок: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b/>
          <w:i/>
          <w:sz w:val="28"/>
          <w:u w:val="single"/>
          <w:lang w:val="uk-UA"/>
        </w:rPr>
        <w:t>2-ій закон Кеплера</w:t>
      </w:r>
      <w:r>
        <w:rPr>
          <w:sz w:val="28"/>
          <w:lang w:val="uk-UA"/>
        </w:rPr>
        <w:t>: траєкторії планет рухаються по еліпсам, в одному з фокусів яких знаходиться Сонце.</w:t>
      </w:r>
    </w:p>
    <w:p w:rsidR="00D85BA2" w:rsidRDefault="001E0634">
      <w:pPr>
        <w:pStyle w:val="20"/>
      </w:pPr>
      <w:r>
        <w:t xml:space="preserve">   З аналізу траєкторій випливає таке твердження:</w:t>
      </w:r>
    </w:p>
    <w:p w:rsidR="00D85BA2" w:rsidRDefault="001E0634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b/>
          <w:i/>
          <w:sz w:val="28"/>
          <w:u w:val="single"/>
          <w:lang w:val="uk-UA"/>
        </w:rPr>
        <w:t>3-ій закон Кеплера</w:t>
      </w:r>
      <w:r>
        <w:rPr>
          <w:sz w:val="28"/>
          <w:lang w:val="uk-UA"/>
        </w:rPr>
        <w:t>: квадрати періодів обертання планет пропорційні кубам великих осей їх орбіт.</w:t>
      </w:r>
    </w:p>
    <w:p w:rsidR="00D85BA2" w:rsidRDefault="00D85BA2">
      <w:pPr>
        <w:rPr>
          <w:sz w:val="28"/>
          <w:lang w:val="uk-UA"/>
        </w:rPr>
      </w:pPr>
    </w:p>
    <w:p w:rsidR="00D85BA2" w:rsidRDefault="001E0634">
      <w:pPr>
        <w:pStyle w:val="3"/>
        <w:rPr>
          <w:b/>
          <w:sz w:val="28"/>
        </w:rPr>
      </w:pPr>
      <w:r>
        <w:rPr>
          <w:b/>
        </w:rPr>
        <w:t>1.4. Диференціальні рівняння закону пропиту і пропозиції в економічних дослідженнях.</w:t>
      </w:r>
    </w:p>
    <w:p w:rsidR="00D85BA2" w:rsidRDefault="00D85BA2">
      <w:pPr>
        <w:pStyle w:val="3"/>
        <w:rPr>
          <w:sz w:val="28"/>
        </w:rPr>
      </w:pPr>
    </w:p>
    <w:p w:rsidR="00D85BA2" w:rsidRDefault="001E0634">
      <w:pPr>
        <w:pStyle w:val="3"/>
        <w:rPr>
          <w:sz w:val="28"/>
        </w:rPr>
      </w:pPr>
      <w:r>
        <w:rPr>
          <w:sz w:val="28"/>
        </w:rPr>
        <w:t xml:space="preserve">   Пропит і пропозиція – економічній категорії товарного виробництва. </w:t>
      </w:r>
      <w:r>
        <w:rPr>
          <w:sz w:val="28"/>
          <w:u w:val="single"/>
        </w:rPr>
        <w:t>Пропит</w:t>
      </w:r>
      <w:r>
        <w:rPr>
          <w:sz w:val="28"/>
        </w:rPr>
        <w:t xml:space="preserve"> – представлена на ринку потреба в товарах, </w:t>
      </w:r>
      <w:r>
        <w:rPr>
          <w:sz w:val="28"/>
          <w:u w:val="single"/>
        </w:rPr>
        <w:t>пропозиція</w:t>
      </w:r>
      <w:r>
        <w:rPr>
          <w:sz w:val="28"/>
        </w:rPr>
        <w:t xml:space="preserve"> – продукт, який є на ринку чи може бути доставлений на нього.</w:t>
      </w:r>
    </w:p>
    <w:p w:rsidR="00D85BA2" w:rsidRDefault="001E0634">
      <w:pPr>
        <w:pStyle w:val="3"/>
        <w:rPr>
          <w:sz w:val="28"/>
          <w:lang w:val="ru-RU"/>
        </w:rPr>
      </w:pPr>
      <w:r>
        <w:t xml:space="preserve"> </w:t>
      </w:r>
      <w:r>
        <w:rPr>
          <w:sz w:val="28"/>
        </w:rPr>
        <w:t xml:space="preserve">   Нехай </w:t>
      </w:r>
      <w:r>
        <w:rPr>
          <w:position w:val="-10"/>
          <w:sz w:val="28"/>
        </w:rPr>
        <w:object w:dxaOrig="480" w:dyaOrig="320">
          <v:shape id="_x0000_i1089" type="#_x0000_t75" style="width:24pt;height:15.75pt" o:ole="" fillcolor="window">
            <v:imagedata r:id="rId131" o:title=""/>
          </v:shape>
          <o:OLEObject Type="Embed" ProgID="Equation.3" ShapeID="_x0000_i1089" DrawAspect="Content" ObjectID="_1464983702" r:id="rId132"/>
        </w:object>
      </w:r>
      <w:r>
        <w:rPr>
          <w:sz w:val="28"/>
        </w:rPr>
        <w:t xml:space="preserve"> – ціна, наприклад, на фрукти,</w:t>
      </w:r>
      <w:r>
        <w:rPr>
          <w:position w:val="-28"/>
          <w:sz w:val="28"/>
        </w:rPr>
        <w:object w:dxaOrig="600" w:dyaOrig="660">
          <v:shape id="_x0000_i1090" type="#_x0000_t75" style="width:30pt;height:33pt" o:ole="" fillcolor="window">
            <v:imagedata r:id="rId133" o:title=""/>
          </v:shape>
          <o:OLEObject Type="Embed" ProgID="Equation.3" ShapeID="_x0000_i1090" DrawAspect="Content" ObjectID="_1464983703" r:id="rId134"/>
        </w:object>
      </w:r>
      <w:r>
        <w:rPr>
          <w:sz w:val="28"/>
          <w:lang w:val="ru-RU"/>
        </w:rPr>
        <w:t xml:space="preserve"> – тенденція формування ціни. Тоді, як попит так і пропозиція будуть функціями введених величин. Як показує практика, ці функції можуть бути різними.</w:t>
      </w:r>
      <w:r>
        <w:rPr>
          <w:sz w:val="28"/>
        </w:rPr>
        <w:t xml:space="preserve"> Часто попит </w:t>
      </w:r>
      <w:r>
        <w:rPr>
          <w:position w:val="-10"/>
          <w:sz w:val="28"/>
        </w:rPr>
        <w:object w:dxaOrig="200" w:dyaOrig="260">
          <v:shape id="_x0000_i1091" type="#_x0000_t75" style="width:9.75pt;height:12.75pt" o:ole="" fillcolor="window">
            <v:imagedata r:id="rId135" o:title=""/>
          </v:shape>
          <o:OLEObject Type="Embed" ProgID="Equation.3" ShapeID="_x0000_i1091" DrawAspect="Content" ObjectID="_1464983704" r:id="rId136"/>
        </w:objec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і пропозиція </w:t>
      </w:r>
      <w:r>
        <w:rPr>
          <w:position w:val="-6"/>
          <w:sz w:val="28"/>
        </w:rPr>
        <w:object w:dxaOrig="220" w:dyaOrig="279">
          <v:shape id="_x0000_i1092" type="#_x0000_t75" style="width:11.25pt;height:14.25pt" o:ole="" fillcolor="window">
            <v:imagedata r:id="rId137" o:title=""/>
          </v:shape>
          <o:OLEObject Type="Embed" ProgID="Equation.3" ShapeID="_x0000_i1092" DrawAspect="Content" ObjectID="_1464983705" r:id="rId138"/>
        </w:object>
      </w:r>
      <w:r>
        <w:rPr>
          <w:sz w:val="28"/>
          <w:lang w:val="ru-RU"/>
        </w:rPr>
        <w:t xml:space="preserve"> задаються лінійними 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28"/>
          <w:sz w:val="28"/>
          <w:lang w:val="en-US"/>
        </w:rPr>
        <w:object w:dxaOrig="1780" w:dyaOrig="680">
          <v:shape id="_x0000_i1093" type="#_x0000_t75" style="width:89.25pt;height:33.75pt" o:ole="" fillcolor="window">
            <v:imagedata r:id="rId139" o:title=""/>
          </v:shape>
          <o:OLEObject Type="Embed" ProgID="Equation.3" ShapeID="_x0000_i1093" DrawAspect="Content" ObjectID="_1464983706" r:id="rId140"/>
        </w:object>
      </w:r>
      <w:r>
        <w:rPr>
          <w:sz w:val="28"/>
          <w:lang w:val="ru-RU"/>
        </w:rPr>
        <w:t xml:space="preserve">     (1.17)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  <w:lang w:val="ru-RU"/>
        </w:rPr>
        <w:t>залежностями. Наприклад: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Для того, щоб попит відповідав пропозиції необхідно: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position w:val="-10"/>
          <w:sz w:val="28"/>
          <w:lang w:val="en-US"/>
        </w:rPr>
        <w:object w:dxaOrig="2940" w:dyaOrig="320">
          <v:shape id="_x0000_i1094" type="#_x0000_t75" style="width:147pt;height:15.75pt" o:ole="" fillcolor="window">
            <v:imagedata r:id="rId141" o:title=""/>
          </v:shape>
          <o:OLEObject Type="Embed" ProgID="Equation.3" ShapeID="_x0000_i1094" DrawAspect="Content" ObjectID="_1464983707" r:id="rId142"/>
        </w:objec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Звідки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84"/>
          <w:sz w:val="28"/>
          <w:lang w:val="en-US"/>
        </w:rPr>
        <w:object w:dxaOrig="2820" w:dyaOrig="1420">
          <v:shape id="_x0000_i1095" type="#_x0000_t75" style="width:141pt;height:71.25pt" o:ole="" fillcolor="window">
            <v:imagedata r:id="rId143" o:title=""/>
          </v:shape>
          <o:OLEObject Type="Embed" ProgID="Equation.3" ShapeID="_x0000_i1095" DrawAspect="Content" ObjectID="_1464983708" r:id="rId144"/>
        </w:object>
      </w:r>
      <w:r>
        <w:rPr>
          <w:sz w:val="28"/>
          <w:lang w:val="ru-RU"/>
        </w:rPr>
        <w:t xml:space="preserve">     (1.8)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 xml:space="preserve">Припустимо, що в момент </w:t>
      </w:r>
      <w:r>
        <w:rPr>
          <w:position w:val="-6"/>
          <w:sz w:val="28"/>
        </w:rPr>
        <w:object w:dxaOrig="520" w:dyaOrig="279">
          <v:shape id="_x0000_i1096" type="#_x0000_t75" style="width:26.25pt;height:14.25pt" o:ole="" fillcolor="window">
            <v:imagedata r:id="rId145" o:title=""/>
          </v:shape>
          <o:OLEObject Type="Embed" ProgID="Equation.3" ShapeID="_x0000_i1096" DrawAspect="Content" ObjectID="_1464983709" r:id="rId146"/>
        </w:object>
      </w:r>
      <w:r>
        <w:rPr>
          <w:lang w:val="ru-RU"/>
        </w:rPr>
        <w:t xml:space="preserve"> 1</w:t>
      </w:r>
      <w:r>
        <w:rPr>
          <w:sz w:val="28"/>
        </w:rPr>
        <w:t xml:space="preserve">кг фруктів коштував </w:t>
      </w:r>
      <w:r>
        <w:t>1</w:t>
      </w:r>
      <w:r>
        <w:rPr>
          <w:sz w:val="28"/>
        </w:rPr>
        <w:t xml:space="preserve">крб. Тоді </w:t>
      </w:r>
      <w:r>
        <w:rPr>
          <w:position w:val="-6"/>
          <w:sz w:val="28"/>
        </w:rPr>
        <w:object w:dxaOrig="980" w:dyaOrig="279">
          <v:shape id="_x0000_i1097" type="#_x0000_t75" style="width:48.75pt;height:14.25pt" o:ole="" fillcolor="window">
            <v:imagedata r:id="rId147" o:title=""/>
          </v:shape>
          <o:OLEObject Type="Embed" ProgID="Equation.3" ShapeID="_x0000_i1097" DrawAspect="Content" ObjectID="_1464983710" r:id="rId148"/>
        </w:object>
      </w:r>
      <w:r>
        <w:rPr>
          <w:sz w:val="28"/>
        </w:rPr>
        <w:t>,</w:t>
      </w:r>
      <w:r>
        <w:rPr>
          <w:b/>
        </w:rPr>
        <w:t xml:space="preserve"> </w:t>
      </w:r>
      <w:r>
        <w:rPr>
          <w:b/>
          <w:position w:val="-6"/>
        </w:rPr>
        <w:object w:dxaOrig="700" w:dyaOrig="279">
          <v:shape id="_x0000_i1098" type="#_x0000_t75" style="width:35.25pt;height:14.25pt" o:ole="" fillcolor="window">
            <v:imagedata r:id="rId149" o:title=""/>
          </v:shape>
          <o:OLEObject Type="Embed" ProgID="Equation.3" ShapeID="_x0000_i1098" DrawAspect="Content" ObjectID="_1464983711" r:id="rId150"/>
        </w:object>
      </w:r>
      <w:r>
        <w:rPr>
          <w:sz w:val="28"/>
        </w:rPr>
        <w:t>, отже</w:t>
      </w:r>
    </w:p>
    <w:p w:rsidR="00D85BA2" w:rsidRDefault="001E0634">
      <w:pPr>
        <w:pStyle w:val="3"/>
        <w:jc w:val="center"/>
        <w:rPr>
          <w:sz w:val="28"/>
        </w:rPr>
      </w:pPr>
      <w:r>
        <w:rPr>
          <w:position w:val="-10"/>
          <w:sz w:val="28"/>
          <w:lang w:val="en-US"/>
        </w:rPr>
        <w:object w:dxaOrig="1540" w:dyaOrig="540">
          <v:shape id="_x0000_i1099" type="#_x0000_t75" style="width:77.25pt;height:27pt" o:ole="" fillcolor="window">
            <v:imagedata r:id="rId151" o:title=""/>
          </v:shape>
          <o:OLEObject Type="Embed" ProgID="Equation.3" ShapeID="_x0000_i1099" DrawAspect="Content" ObjectID="_1464983712" r:id="rId152"/>
        </w:object>
      </w:r>
      <w:r>
        <w:rPr>
          <w:sz w:val="28"/>
        </w:rPr>
        <w:t xml:space="preserve">    (1.19)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>Це закон зміни цін, щоб між попитом і пропозицією була рівновага.</w:t>
      </w:r>
    </w:p>
    <w:p w:rsidR="00D85BA2" w:rsidRDefault="00D85BA2">
      <w:pPr>
        <w:pStyle w:val="3"/>
        <w:rPr>
          <w:sz w:val="28"/>
        </w:rPr>
      </w:pPr>
    </w:p>
    <w:p w:rsidR="00D85BA2" w:rsidRDefault="001E0634">
      <w:pPr>
        <w:pStyle w:val="3"/>
        <w:rPr>
          <w:b/>
        </w:rPr>
      </w:pPr>
      <w:r>
        <w:rPr>
          <w:b/>
        </w:rPr>
        <w:t>1.5 Найпростіші рівняння руху частинок в електромагнитних поясах.</w:t>
      </w:r>
    </w:p>
    <w:p w:rsidR="00D85BA2" w:rsidRDefault="00D85BA2">
      <w:pPr>
        <w:pStyle w:val="3"/>
        <w:rPr>
          <w:sz w:val="28"/>
        </w:rPr>
      </w:pP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   Швидкість зміни імпульсу частинки 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position w:val="-10"/>
          <w:sz w:val="28"/>
          <w:lang w:val="en-US"/>
        </w:rPr>
        <w:object w:dxaOrig="840" w:dyaOrig="380">
          <v:shape id="_x0000_i1100" type="#_x0000_t75" style="width:42pt;height:18.75pt" o:ole="" fillcolor="window">
            <v:imagedata r:id="rId153" o:title=""/>
          </v:shape>
          <o:OLEObject Type="Embed" ProgID="Equation.3" ShapeID="_x0000_i1100" DrawAspect="Content" ObjectID="_1464983713" r:id="rId154"/>
        </w:objec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дорівнює силі Лоренса, яка діє на неї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24"/>
          <w:sz w:val="28"/>
          <w:lang w:val="en-US"/>
        </w:rPr>
        <w:object w:dxaOrig="2560" w:dyaOrig="620">
          <v:shape id="_x0000_i1101" type="#_x0000_t75" style="width:128.25pt;height:30.75pt" o:ole="" fillcolor="window">
            <v:imagedata r:id="rId155" o:title=""/>
          </v:shape>
          <o:OLEObject Type="Embed" ProgID="Equation.3" ShapeID="_x0000_i1101" DrawAspect="Content" ObjectID="_1464983714" r:id="rId156"/>
        </w:object>
      </w:r>
      <w:r>
        <w:rPr>
          <w:sz w:val="28"/>
          <w:lang w:val="ru-RU"/>
        </w:rPr>
        <w:t xml:space="preserve">     (1.20)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де </w:t>
      </w:r>
      <w:r>
        <w:rPr>
          <w:position w:val="-4"/>
          <w:sz w:val="28"/>
        </w:rPr>
        <w:object w:dxaOrig="240" w:dyaOrig="240">
          <v:shape id="_x0000_i1102" type="#_x0000_t75" style="width:12pt;height:12pt" o:ole="" fillcolor="window">
            <v:imagedata r:id="rId157" o:title=""/>
          </v:shape>
          <o:OLEObject Type="Embed" ProgID="Equation.3" ShapeID="_x0000_i1102" DrawAspect="Content" ObjectID="_1464983715" r:id="rId158"/>
        </w:object>
      </w:r>
      <w:r>
        <w:rPr>
          <w:sz w:val="28"/>
          <w:lang w:val="ru-RU"/>
        </w:rPr>
        <w:t xml:space="preserve"> – </w:t>
      </w:r>
      <w:r>
        <w:rPr>
          <w:sz w:val="28"/>
        </w:rPr>
        <w:t xml:space="preserve">зарядове число, </w:t>
      </w:r>
      <w:r>
        <w:rPr>
          <w:position w:val="-6"/>
          <w:sz w:val="28"/>
        </w:rPr>
        <w:object w:dxaOrig="180" w:dyaOrig="220">
          <v:shape id="_x0000_i1103" type="#_x0000_t75" style="width:9pt;height:11.25pt" o:ole="" fillcolor="window">
            <v:imagedata r:id="rId159" o:title=""/>
          </v:shape>
          <o:OLEObject Type="Embed" ProgID="Equation.3" ShapeID="_x0000_i1103" DrawAspect="Content" ObjectID="_1464983716" r:id="rId160"/>
        </w:object>
      </w:r>
      <w:r>
        <w:rPr>
          <w:sz w:val="28"/>
          <w:lang w:val="ru-RU"/>
        </w:rPr>
        <w:t xml:space="preserve"> – </w:t>
      </w:r>
      <w:r>
        <w:rPr>
          <w:sz w:val="28"/>
        </w:rPr>
        <w:t>заряд частинки,</w:t>
      </w:r>
      <w:r>
        <w:rPr>
          <w:sz w:val="28"/>
          <w:lang w:val="ru-RU"/>
        </w:rPr>
        <w:t xml:space="preserve"> </w:t>
      </w:r>
      <w:r>
        <w:rPr>
          <w:position w:val="-4"/>
          <w:sz w:val="28"/>
          <w:lang w:val="en-US"/>
        </w:rPr>
        <w:object w:dxaOrig="240" w:dyaOrig="240">
          <v:shape id="_x0000_i1104" type="#_x0000_t75" style="width:12pt;height:12pt" o:ole="" fillcolor="window">
            <v:imagedata r:id="rId161" o:title=""/>
          </v:shape>
          <o:OLEObject Type="Embed" ProgID="Equation.3" ShapeID="_x0000_i1104" DrawAspect="Content" ObjectID="_1464983717" r:id="rId162"/>
        </w:object>
      </w:r>
      <w:r>
        <w:rPr>
          <w:sz w:val="28"/>
          <w:lang w:val="ru-RU"/>
        </w:rPr>
        <w:t xml:space="preserve"> – </w:t>
      </w:r>
      <w:r>
        <w:rPr>
          <w:sz w:val="28"/>
        </w:rPr>
        <w:t xml:space="preserve">вектор напруженності прискорюючого поля, </w:t>
      </w:r>
      <w:r>
        <w:rPr>
          <w:position w:val="-4"/>
          <w:sz w:val="28"/>
        </w:rPr>
        <w:object w:dxaOrig="240" w:dyaOrig="240">
          <v:shape id="_x0000_i1105" type="#_x0000_t75" style="width:12pt;height:12pt" o:ole="" fillcolor="window">
            <v:imagedata r:id="rId163" o:title=""/>
          </v:shape>
          <o:OLEObject Type="Embed" ProgID="Equation.3" ShapeID="_x0000_i1105" DrawAspect="Content" ObjectID="_1464983718" r:id="rId164"/>
        </w:object>
      </w:r>
      <w:r>
        <w:rPr>
          <w:sz w:val="28"/>
        </w:rPr>
        <w:t xml:space="preserve"> – вектор магнітної індукції,</w:t>
      </w:r>
      <w:r>
        <w:rPr>
          <w:b/>
          <w:sz w:val="28"/>
        </w:rPr>
        <w:t xml:space="preserve"> </w:t>
      </w:r>
      <w:r>
        <w:rPr>
          <w:b/>
          <w:position w:val="-6"/>
          <w:sz w:val="28"/>
        </w:rPr>
        <w:object w:dxaOrig="240" w:dyaOrig="260">
          <v:shape id="_x0000_i1106" type="#_x0000_t75" style="width:12pt;height:12.75pt" o:ole="" fillcolor="window">
            <v:imagedata r:id="rId165" o:title=""/>
          </v:shape>
          <o:OLEObject Type="Embed" ProgID="Equation.3" ShapeID="_x0000_i1106" DrawAspect="Content" ObjectID="_1464983719" r:id="rId166"/>
        </w:object>
      </w:r>
      <w:r>
        <w:rPr>
          <w:sz w:val="28"/>
          <w:lang w:val="ru-RU"/>
        </w:rPr>
        <w:t xml:space="preserve"> – вектор швидкост</w:t>
      </w:r>
      <w:r>
        <w:rPr>
          <w:sz w:val="28"/>
        </w:rPr>
        <w:t>і частинки.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position w:val="-102"/>
          <w:sz w:val="28"/>
          <w:lang w:val="en-US"/>
        </w:rPr>
        <w:object w:dxaOrig="3019" w:dyaOrig="2160">
          <v:shape id="_x0000_i1107" type="#_x0000_t75" style="width:150.75pt;height:108pt" o:ole="" fillcolor="window">
            <v:imagedata r:id="rId167" o:title=""/>
          </v:shape>
          <o:OLEObject Type="Embed" ProgID="Equation.3" ShapeID="_x0000_i1107" DrawAspect="Content" ObjectID="_1464983720" r:id="rId168"/>
        </w:objec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де </w:t>
      </w:r>
      <w:r>
        <w:rPr>
          <w:position w:val="-12"/>
          <w:sz w:val="28"/>
        </w:rPr>
        <w:object w:dxaOrig="320" w:dyaOrig="360">
          <v:shape id="_x0000_i1108" type="#_x0000_t75" style="width:15.75pt;height:18pt" o:ole="" fillcolor="window">
            <v:imagedata r:id="rId169" o:title=""/>
          </v:shape>
          <o:OLEObject Type="Embed" ProgID="Equation.3" ShapeID="_x0000_i1108" DrawAspect="Content" ObjectID="_1464983721" r:id="rId170"/>
        </w:object>
      </w:r>
      <w:r>
        <w:rPr>
          <w:sz w:val="28"/>
          <w:vertAlign w:val="superscript"/>
          <w:lang w:val="ru-RU"/>
        </w:rPr>
        <w:t xml:space="preserve"> </w:t>
      </w:r>
      <w:r>
        <w:rPr>
          <w:sz w:val="28"/>
          <w:lang w:val="ru-RU"/>
        </w:rPr>
        <w:t xml:space="preserve">– </w:t>
      </w:r>
      <w:r>
        <w:rPr>
          <w:sz w:val="28"/>
        </w:rPr>
        <w:t xml:space="preserve">маса спокою, </w:t>
      </w:r>
      <w:r>
        <w:rPr>
          <w:position w:val="-10"/>
          <w:sz w:val="28"/>
        </w:rPr>
        <w:object w:dxaOrig="200" w:dyaOrig="260">
          <v:shape id="_x0000_i1109" type="#_x0000_t75" style="width:9.75pt;height:12.75pt" o:ole="" fillcolor="window">
            <v:imagedata r:id="rId171" o:title=""/>
          </v:shape>
          <o:OLEObject Type="Embed" ProgID="Equation.3" ShapeID="_x0000_i1109" DrawAspect="Content" ObjectID="_1464983722" r:id="rId172"/>
        </w:object>
      </w:r>
      <w:r>
        <w:rPr>
          <w:sz w:val="28"/>
        </w:rPr>
        <w:t>-приведена енергія частинки.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position w:val="-52"/>
          <w:sz w:val="28"/>
          <w:lang w:val="en-US"/>
        </w:rPr>
        <w:object w:dxaOrig="7080" w:dyaOrig="1160">
          <v:shape id="_x0000_i1110" type="#_x0000_t75" style="width:354pt;height:57.75pt" o:ole="" fillcolor="window">
            <v:imagedata r:id="rId173" o:title=""/>
          </v:shape>
          <o:OLEObject Type="Embed" ProgID="Equation.3" ShapeID="_x0000_i1110" DrawAspect="Content" ObjectID="_1464983723" r:id="rId174"/>
        </w:objec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>- векторний добуток двох змінних.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З (1.20) маємо: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24"/>
          <w:sz w:val="28"/>
          <w:lang w:val="en-US"/>
        </w:rPr>
        <w:object w:dxaOrig="3379" w:dyaOrig="660">
          <v:shape id="_x0000_i1111" type="#_x0000_t75" style="width:168.75pt;height:33pt" o:ole="" fillcolor="window">
            <v:imagedata r:id="rId175" o:title=""/>
          </v:shape>
          <o:OLEObject Type="Embed" ProgID="Equation.3" ShapeID="_x0000_i1111" DrawAspect="Content" ObjectID="_1464983724" r:id="rId176"/>
        </w:object>
      </w:r>
      <w:r>
        <w:rPr>
          <w:sz w:val="28"/>
          <w:lang w:val="ru-RU"/>
        </w:rPr>
        <w:t xml:space="preserve">     (1.21)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 xml:space="preserve">   Рівняння (1.21) не враховує власного поля пучка(кулонівських сил).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   Систему (1.21) перепишемо в скалярній формі: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position w:val="-96"/>
          <w:sz w:val="28"/>
          <w:lang w:val="en-US"/>
        </w:rPr>
        <w:object w:dxaOrig="4599" w:dyaOrig="2040">
          <v:shape id="_x0000_i1112" type="#_x0000_t75" style="width:230.25pt;height:102pt" o:ole="" fillcolor="window">
            <v:imagedata r:id="rId177" o:title=""/>
          </v:shape>
          <o:OLEObject Type="Embed" ProgID="Equation.3" ShapeID="_x0000_i1112" DrawAspect="Content" ObjectID="_1464983725" r:id="rId178"/>
        </w:object>
      </w:r>
      <w:r>
        <w:rPr>
          <w:sz w:val="28"/>
          <w:lang w:val="en-US"/>
        </w:rPr>
        <w:t xml:space="preserve">     (1.22)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>Визначимо</w:t>
      </w:r>
    </w:p>
    <w:p w:rsidR="00D85BA2" w:rsidRDefault="001E0634">
      <w:pPr>
        <w:pStyle w:val="3"/>
        <w:jc w:val="center"/>
        <w:rPr>
          <w:sz w:val="28"/>
        </w:rPr>
      </w:pPr>
      <w:r>
        <w:rPr>
          <w:position w:val="-66"/>
          <w:sz w:val="28"/>
        </w:rPr>
        <w:object w:dxaOrig="5100" w:dyaOrig="1240">
          <v:shape id="_x0000_i1113" type="#_x0000_t75" style="width:255pt;height:62.25pt" o:ole="" fillcolor="window">
            <v:imagedata r:id="rId179" o:title=""/>
          </v:shape>
          <o:OLEObject Type="Embed" ProgID="Equation.3" ShapeID="_x0000_i1113" DrawAspect="Content" ObjectID="_1464983726" r:id="rId180"/>
        </w:objec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>тобто</w:t>
      </w:r>
    </w:p>
    <w:p w:rsidR="00D85BA2" w:rsidRDefault="001E0634">
      <w:pPr>
        <w:pStyle w:val="3"/>
        <w:jc w:val="center"/>
        <w:rPr>
          <w:sz w:val="28"/>
        </w:rPr>
      </w:pPr>
      <w:r>
        <w:rPr>
          <w:position w:val="-32"/>
          <w:sz w:val="28"/>
        </w:rPr>
        <w:object w:dxaOrig="3840" w:dyaOrig="760">
          <v:shape id="_x0000_i1114" type="#_x0000_t75" style="width:192pt;height:38.25pt" o:ole="" fillcolor="window">
            <v:imagedata r:id="rId181" o:title=""/>
          </v:shape>
          <o:OLEObject Type="Embed" ProgID="Equation.3" ShapeID="_x0000_i1114" DrawAspect="Content" ObjectID="_1464983727" r:id="rId182"/>
        </w:objec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 xml:space="preserve">так як </w:t>
      </w:r>
      <w:r>
        <w:rPr>
          <w:position w:val="-10"/>
          <w:sz w:val="28"/>
        </w:rPr>
        <w:object w:dxaOrig="1420" w:dyaOrig="380">
          <v:shape id="_x0000_i1115" type="#_x0000_t75" style="width:71.25pt;height:18.75pt" o:ole="" fillcolor="window">
            <v:imagedata r:id="rId183" o:title=""/>
          </v:shape>
          <o:OLEObject Type="Embed" ProgID="Equation.3" ShapeID="_x0000_i1115" DrawAspect="Content" ObjectID="_1464983728" r:id="rId184"/>
        </w:object>
      </w:r>
      <w:r>
        <w:rPr>
          <w:sz w:val="28"/>
        </w:rPr>
        <w:t>, то визначимо</w:t>
      </w:r>
      <w:r>
        <w:rPr>
          <w:position w:val="-24"/>
          <w:sz w:val="28"/>
        </w:rPr>
        <w:object w:dxaOrig="380" w:dyaOrig="620">
          <v:shape id="_x0000_i1116" type="#_x0000_t75" style="width:18.75pt;height:30.75pt" o:ole="" fillcolor="window">
            <v:imagedata r:id="rId185" o:title=""/>
          </v:shape>
          <o:OLEObject Type="Embed" ProgID="Equation.3" ShapeID="_x0000_i1116" DrawAspect="Content" ObjectID="_1464983729" r:id="rId186"/>
        </w:object>
      </w:r>
      <w:r>
        <w:rPr>
          <w:sz w:val="28"/>
        </w:rPr>
        <w:t>:</w:t>
      </w:r>
    </w:p>
    <w:p w:rsidR="00D85BA2" w:rsidRDefault="001E0634">
      <w:pPr>
        <w:pStyle w:val="3"/>
        <w:jc w:val="center"/>
        <w:rPr>
          <w:sz w:val="28"/>
        </w:rPr>
      </w:pPr>
      <w:r>
        <w:rPr>
          <w:position w:val="-32"/>
          <w:sz w:val="28"/>
        </w:rPr>
        <w:object w:dxaOrig="3080" w:dyaOrig="760">
          <v:shape id="_x0000_i1117" type="#_x0000_t75" style="width:153.75pt;height:38.25pt" o:ole="" fillcolor="window">
            <v:imagedata r:id="rId187" o:title=""/>
          </v:shape>
          <o:OLEObject Type="Embed" ProgID="Equation.3" ShapeID="_x0000_i1117" DrawAspect="Content" ObjectID="_1464983730" r:id="rId188"/>
        </w:objec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>Тому</w:t>
      </w:r>
    </w:p>
    <w:p w:rsidR="00D85BA2" w:rsidRDefault="001E0634">
      <w:pPr>
        <w:pStyle w:val="3"/>
        <w:jc w:val="center"/>
        <w:rPr>
          <w:sz w:val="28"/>
        </w:rPr>
      </w:pPr>
      <w:r>
        <w:rPr>
          <w:position w:val="-30"/>
          <w:sz w:val="28"/>
        </w:rPr>
        <w:object w:dxaOrig="3620" w:dyaOrig="700">
          <v:shape id="_x0000_i1118" type="#_x0000_t75" style="width:180.75pt;height:35.25pt" o:ole="" fillcolor="window">
            <v:imagedata r:id="rId189" o:title=""/>
          </v:shape>
          <o:OLEObject Type="Embed" ProgID="Equation.3" ShapeID="_x0000_i1118" DrawAspect="Content" ObjectID="_1464983731" r:id="rId190"/>
        </w:object>
      </w:r>
      <w:r>
        <w:rPr>
          <w:sz w:val="28"/>
        </w:rPr>
        <w:t xml:space="preserve">     (1.23)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>Підставляючи (1.23) в (1.22) отримаємо рівняння руху.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   Але в ці складні рівняння ще входять компоненти електромагнітного поля, які визначаються рівняннями максвела: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62"/>
          <w:sz w:val="28"/>
          <w:lang w:val="en-US"/>
        </w:rPr>
        <w:object w:dxaOrig="2980" w:dyaOrig="1359">
          <v:shape id="_x0000_i1119" type="#_x0000_t75" style="width:149.25pt;height:68.25pt" o:ole="" fillcolor="window">
            <v:imagedata r:id="rId191" o:title=""/>
          </v:shape>
          <o:OLEObject Type="Embed" ProgID="Equation.3" ShapeID="_x0000_i1119" DrawAspect="Content" ObjectID="_1464983732" r:id="rId192"/>
        </w:object>
      </w:r>
      <w:r>
        <w:rPr>
          <w:sz w:val="28"/>
          <w:lang w:val="ru-RU"/>
        </w:rPr>
        <w:t xml:space="preserve">     (1.24)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 xml:space="preserve">Тут </w:t>
      </w:r>
      <w:r>
        <w:rPr>
          <w:position w:val="-12"/>
          <w:sz w:val="28"/>
        </w:rPr>
        <w:object w:dxaOrig="600" w:dyaOrig="360">
          <v:shape id="_x0000_i1120" type="#_x0000_t75" style="width:30pt;height:18pt" o:ole="" fillcolor="window">
            <v:imagedata r:id="rId193" o:title=""/>
          </v:shape>
          <o:OLEObject Type="Embed" ProgID="Equation.3" ShapeID="_x0000_i1120" DrawAspect="Content" ObjectID="_1464983733" r:id="rId194"/>
        </w:object>
      </w:r>
      <w:r>
        <w:rPr>
          <w:sz w:val="28"/>
        </w:rPr>
        <w:t xml:space="preserve"> – електрична і магнітна сталі, </w:t>
      </w:r>
      <w:r>
        <w:rPr>
          <w:position w:val="-10"/>
          <w:sz w:val="28"/>
        </w:rPr>
        <w:object w:dxaOrig="240" w:dyaOrig="260">
          <v:shape id="_x0000_i1121" type="#_x0000_t75" style="width:12pt;height:12.75pt" o:ole="" fillcolor="window">
            <v:imagedata r:id="rId195" o:title=""/>
          </v:shape>
          <o:OLEObject Type="Embed" ProgID="Equation.3" ShapeID="_x0000_i1121" DrawAspect="Content" ObjectID="_1464983734" r:id="rId196"/>
        </w:object>
      </w:r>
      <w:r>
        <w:rPr>
          <w:sz w:val="28"/>
        </w:rPr>
        <w:t xml:space="preserve"> – об</w:t>
      </w:r>
      <w:r>
        <w:rPr>
          <w:sz w:val="28"/>
          <w:lang w:val="ru-RU"/>
        </w:rPr>
        <w:t>’</w:t>
      </w:r>
      <w:r>
        <w:rPr>
          <w:sz w:val="28"/>
        </w:rPr>
        <w:t xml:space="preserve">ємна густина заряду, </w:t>
      </w:r>
      <w:r>
        <w:rPr>
          <w:position w:val="-10"/>
          <w:sz w:val="28"/>
        </w:rPr>
        <w:object w:dxaOrig="220" w:dyaOrig="360">
          <v:shape id="_x0000_i1122" type="#_x0000_t75" style="width:11.25pt;height:18pt" o:ole="" fillcolor="window">
            <v:imagedata r:id="rId197" o:title=""/>
          </v:shape>
          <o:OLEObject Type="Embed" ProgID="Equation.3" ShapeID="_x0000_i1122" DrawAspect="Content" ObjectID="_1464983735" r:id="rId198"/>
        </w:object>
      </w:r>
      <w:r>
        <w:rPr>
          <w:sz w:val="28"/>
        </w:rPr>
        <w:t xml:space="preserve"> – вектор густини струму, </w:t>
      </w:r>
      <w:r>
        <w:rPr>
          <w:position w:val="-4"/>
          <w:sz w:val="28"/>
        </w:rPr>
        <w:object w:dxaOrig="120" w:dyaOrig="300">
          <v:shape id="_x0000_i1123" type="#_x0000_t75" style="width:6pt;height:15pt" o:ole="" fillcolor="window">
            <v:imagedata r:id="rId199" o:title=""/>
          </v:shape>
          <o:OLEObject Type="Embed" ProgID="Equation.3" ShapeID="_x0000_i1123" DrawAspect="Content" ObjectID="_1464983736" r:id="rId200"/>
        </w:object>
      </w:r>
      <w:r>
        <w:rPr>
          <w:b/>
          <w:sz w:val="28"/>
          <w:lang w:val="ru-RU"/>
        </w:rPr>
        <w:t xml:space="preserve">- </w:t>
      </w:r>
      <w:r>
        <w:rPr>
          <w:sz w:val="28"/>
        </w:rPr>
        <w:t>знак транспонування.</w:t>
      </w:r>
    </w:p>
    <w:p w:rsidR="00D85BA2" w:rsidRDefault="001E0634">
      <w:pPr>
        <w:pStyle w:val="3"/>
        <w:rPr>
          <w:sz w:val="28"/>
        </w:rPr>
      </w:pPr>
      <w:r>
        <w:rPr>
          <w:sz w:val="28"/>
          <w:lang w:val="ru-RU"/>
        </w:rPr>
        <w:t xml:space="preserve">   </w:t>
      </w:r>
      <w:r>
        <w:rPr>
          <w:sz w:val="28"/>
        </w:rPr>
        <w:t>А (1.24) – це рівняння в частинних похідних з складними граничними умовами. Задача заключається не тільки в моделюванні рівнянь руху, а й в розрахунках оптимальних систем.</w:t>
      </w:r>
    </w:p>
    <w:p w:rsidR="00D85BA2" w:rsidRDefault="00D85BA2">
      <w:pPr>
        <w:pStyle w:val="3"/>
        <w:rPr>
          <w:sz w:val="28"/>
        </w:rPr>
      </w:pPr>
    </w:p>
    <w:p w:rsidR="00D85BA2" w:rsidRDefault="001E0634">
      <w:pPr>
        <w:pStyle w:val="3"/>
        <w:rPr>
          <w:b/>
        </w:rPr>
      </w:pPr>
      <w:r>
        <w:rPr>
          <w:b/>
        </w:rPr>
        <w:t>1.6. Використання диференціальних рівнянь в біології і математичних обчисленнях.</w:t>
      </w:r>
    </w:p>
    <w:p w:rsidR="00D85BA2" w:rsidRDefault="00D85BA2">
      <w:pPr>
        <w:pStyle w:val="3"/>
        <w:rPr>
          <w:sz w:val="28"/>
        </w:rPr>
      </w:pP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   </w:t>
      </w:r>
      <w:r>
        <w:rPr>
          <w:b/>
          <w:i/>
          <w:sz w:val="28"/>
          <w:u w:val="single"/>
        </w:rPr>
        <w:t>Біологія</w:t>
      </w:r>
      <w:r>
        <w:rPr>
          <w:sz w:val="28"/>
        </w:rPr>
        <w:t>.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Необхідно знайти залежність площі </w:t>
      </w:r>
      <w:r>
        <w:rPr>
          <w:position w:val="-6"/>
          <w:sz w:val="28"/>
        </w:rPr>
        <w:object w:dxaOrig="220" w:dyaOrig="279">
          <v:shape id="_x0000_i1124" type="#_x0000_t75" style="width:11.25pt;height:14.25pt" o:ole="" fillcolor="window">
            <v:imagedata r:id="rId201" o:title=""/>
          </v:shape>
          <o:OLEObject Type="Embed" ProgID="Equation.3" ShapeID="_x0000_i1124" DrawAspect="Content" ObjectID="_1464983737" r:id="rId202"/>
        </w:object>
      </w:r>
      <w:r>
        <w:rPr>
          <w:sz w:val="28"/>
        </w:rPr>
        <w:t xml:space="preserve"> молодого листка, що має форму круга, від часу </w:t>
      </w:r>
      <w:r>
        <w:rPr>
          <w:position w:val="-6"/>
          <w:sz w:val="28"/>
        </w:rPr>
        <w:object w:dxaOrig="139" w:dyaOrig="240">
          <v:shape id="_x0000_i1125" type="#_x0000_t75" style="width:6.75pt;height:12pt" o:ole="" fillcolor="window">
            <v:imagedata r:id="rId203" o:title=""/>
          </v:shape>
          <o:OLEObject Type="Embed" ProgID="Equation.3" ShapeID="_x0000_i1125" DrawAspect="Content" ObjectID="_1464983738" r:id="rId204"/>
        </w:object>
      </w:r>
      <w:r>
        <w:rPr>
          <w:sz w:val="28"/>
          <w:lang w:val="ru-RU"/>
        </w:rPr>
        <w:t>.</w:t>
      </w:r>
      <w:r>
        <w:rPr>
          <w:sz w:val="28"/>
        </w:rPr>
        <w:t xml:space="preserve"> Відомо, що швидкість зміни площі </w:t>
      </w:r>
      <w:r>
        <w:rPr>
          <w:position w:val="-24"/>
          <w:sz w:val="28"/>
        </w:rPr>
        <w:object w:dxaOrig="380" w:dyaOrig="620">
          <v:shape id="_x0000_i1126" type="#_x0000_t75" style="width:18.75pt;height:30.75pt" o:ole="" fillcolor="window">
            <v:imagedata r:id="rId205" o:title=""/>
          </v:shape>
          <o:OLEObject Type="Embed" ProgID="Equation.3" ShapeID="_x0000_i1126" DrawAspect="Content" ObjectID="_1464983739" r:id="rId206"/>
        </w:object>
      </w:r>
      <w:r>
        <w:rPr>
          <w:sz w:val="28"/>
          <w:lang w:val="ru-RU"/>
        </w:rPr>
        <w:t xml:space="preserve"> в</w:t>
      </w:r>
      <w:r>
        <w:rPr>
          <w:sz w:val="28"/>
        </w:rPr>
        <w:t xml:space="preserve"> момент </w:t>
      </w:r>
      <w:r>
        <w:rPr>
          <w:position w:val="-6"/>
          <w:sz w:val="28"/>
        </w:rPr>
        <w:object w:dxaOrig="139" w:dyaOrig="240">
          <v:shape id="_x0000_i1127" type="#_x0000_t75" style="width:6.75pt;height:12pt" o:ole="" fillcolor="window">
            <v:imagedata r:id="rId207" o:title=""/>
          </v:shape>
          <o:OLEObject Type="Embed" ProgID="Equation.3" ShapeID="_x0000_i1127" DrawAspect="Content" ObjectID="_1464983740" r:id="rId208"/>
        </w:object>
      </w:r>
      <w:r>
        <w:rPr>
          <w:sz w:val="28"/>
          <w:lang w:val="ru-RU"/>
        </w:rPr>
        <w:t xml:space="preserve"> пропорцієн площі листка, довжини його ободу та косинусу кута між падаючим на листок сонячним променем і верікаллю листка. Маємо модель: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24"/>
          <w:sz w:val="28"/>
          <w:lang w:val="en-US"/>
        </w:rPr>
        <w:object w:dxaOrig="2439" w:dyaOrig="680">
          <v:shape id="_x0000_i1128" type="#_x0000_t75" style="width:122.25pt;height:33.75pt" o:ole="" fillcolor="window">
            <v:imagedata r:id="rId209" o:title=""/>
          </v:shape>
          <o:OLEObject Type="Embed" ProgID="Equation.3" ShapeID="_x0000_i1128" DrawAspect="Content" ObjectID="_1464983741" r:id="rId210"/>
        </w:objec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де </w:t>
      </w:r>
      <w:r>
        <w:rPr>
          <w:position w:val="-10"/>
          <w:sz w:val="28"/>
          <w:lang w:val="en-US"/>
        </w:rPr>
        <w:object w:dxaOrig="1640" w:dyaOrig="320">
          <v:shape id="_x0000_i1129" type="#_x0000_t75" style="width:81.75pt;height:15.75pt" o:ole="" fillcolor="window">
            <v:imagedata r:id="rId211" o:title=""/>
          </v:shape>
          <o:OLEObject Type="Embed" ProgID="Equation.3" ShapeID="_x0000_i1129" DrawAspect="Content" ObjectID="_1464983742" r:id="rId212"/>
        </w:object>
      </w:r>
      <w:r>
        <w:rPr>
          <w:sz w:val="28"/>
          <w:lang w:val="ru-RU"/>
        </w:rPr>
        <w:t xml:space="preserve">     (1.25)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b/>
          <w:position w:val="-8"/>
          <w:lang w:val="en-US"/>
        </w:rPr>
        <w:object w:dxaOrig="420" w:dyaOrig="300">
          <v:shape id="_x0000_i1130" type="#_x0000_t75" style="width:21pt;height:15pt" o:ole="" fillcolor="window">
            <v:imagedata r:id="rId213" o:title=""/>
          </v:shape>
          <o:OLEObject Type="Embed" ProgID="Equation.3" ShapeID="_x0000_i1130" DrawAspect="Content" ObjectID="_1464983743" r:id="rId214"/>
        </w:objec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– </w:t>
      </w:r>
      <w:r>
        <w:rPr>
          <w:lang w:val="en-US"/>
        </w:rPr>
        <w:t>const</w:t>
      </w:r>
      <w:r>
        <w:rPr>
          <w:b/>
          <w:lang w:val="ru-RU"/>
        </w:rPr>
        <w:t xml:space="preserve">, </w:t>
      </w:r>
      <w:r>
        <w:rPr>
          <w:b/>
          <w:position w:val="-10"/>
          <w:lang w:val="en-US"/>
        </w:rPr>
        <w:object w:dxaOrig="639" w:dyaOrig="300">
          <v:shape id="_x0000_i1131" type="#_x0000_t75" style="width:32.25pt;height:15pt" o:ole="" fillcolor="window">
            <v:imagedata r:id="rId215" o:title=""/>
          </v:shape>
          <o:OLEObject Type="Embed" ProgID="Equation.3" ShapeID="_x0000_i1131" DrawAspect="Content" ObjectID="_1464983744" r:id="rId216"/>
        </w:object>
      </w:r>
      <w:r>
        <w:rPr>
          <w:lang w:val="ru-RU"/>
        </w:rPr>
        <w:t>,</w:t>
      </w:r>
      <w:r>
        <w:rPr>
          <w:b/>
          <w:lang w:val="ru-RU"/>
        </w:rPr>
        <w:t xml:space="preserve"> </w:t>
      </w:r>
      <w:r>
        <w:rPr>
          <w:b/>
          <w:position w:val="-6"/>
          <w:lang w:val="en-US"/>
        </w:rPr>
        <w:object w:dxaOrig="200" w:dyaOrig="279">
          <v:shape id="_x0000_i1132" type="#_x0000_t75" style="width:9.75pt;height:14.25pt" o:ole="" fillcolor="window">
            <v:imagedata r:id="rId217" o:title=""/>
          </v:shape>
          <o:OLEObject Type="Embed" ProgID="Equation.3" ShapeID="_x0000_i1132" DrawAspect="Content" ObjectID="_1464983745" r:id="rId218"/>
        </w:object>
      </w:r>
      <w:r>
        <w:rPr>
          <w:sz w:val="28"/>
          <w:lang w:val="ru-RU"/>
        </w:rPr>
        <w:t xml:space="preserve"> – </w:t>
      </w:r>
      <w:r>
        <w:rPr>
          <w:sz w:val="28"/>
        </w:rPr>
        <w:t>коефіцієнт пропорційності; розв</w:t>
      </w:r>
      <w:r>
        <w:rPr>
          <w:sz w:val="28"/>
          <w:lang w:val="ru-RU"/>
        </w:rPr>
        <w:t>’</w:t>
      </w:r>
      <w:r>
        <w:rPr>
          <w:sz w:val="28"/>
        </w:rPr>
        <w:t>язуючи рівняння (1.25) ми отримаємо таку залежність: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28"/>
          <w:sz w:val="28"/>
          <w:lang w:val="en-US"/>
        </w:rPr>
        <w:object w:dxaOrig="2920" w:dyaOrig="740">
          <v:shape id="_x0000_i1133" type="#_x0000_t75" style="width:146.25pt;height:36.75pt" o:ole="" fillcolor="window">
            <v:imagedata r:id="rId219" o:title=""/>
          </v:shape>
          <o:OLEObject Type="Embed" ProgID="Equation.3" ShapeID="_x0000_i1133" DrawAspect="Content" ObjectID="_1464983746" r:id="rId220"/>
        </w:object>
      </w:r>
      <w:r>
        <w:rPr>
          <w:sz w:val="28"/>
          <w:lang w:val="ru-RU"/>
        </w:rPr>
        <w:t xml:space="preserve">     (1.26)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b/>
          <w:i/>
          <w:sz w:val="28"/>
        </w:rPr>
        <w:t xml:space="preserve">   </w:t>
      </w:r>
      <w:r>
        <w:rPr>
          <w:b/>
          <w:i/>
          <w:sz w:val="28"/>
          <w:u w:val="single"/>
        </w:rPr>
        <w:t>Математика</w:t>
      </w:r>
      <w:r>
        <w:rPr>
          <w:sz w:val="28"/>
        </w:rPr>
        <w:t xml:space="preserve">. Обчислити невласний інтеграл 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32"/>
          <w:sz w:val="28"/>
          <w:lang w:val="en-US"/>
        </w:rPr>
        <w:object w:dxaOrig="1800" w:dyaOrig="760">
          <v:shape id="_x0000_i1134" type="#_x0000_t75" style="width:90pt;height:38.25pt" o:ole="" fillcolor="window">
            <v:imagedata r:id="rId221" o:title=""/>
          </v:shape>
          <o:OLEObject Type="Embed" ProgID="Equation.3" ShapeID="_x0000_i1134" DrawAspect="Content" ObjectID="_1464983747" r:id="rId222"/>
        </w:object>
      </w:r>
      <w:r>
        <w:rPr>
          <w:sz w:val="28"/>
          <w:lang w:val="ru-RU"/>
        </w:rPr>
        <w:t xml:space="preserve">     (1.27)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 xml:space="preserve">залежний від параметра </w:t>
      </w:r>
      <w:r>
        <w:rPr>
          <w:position w:val="-6"/>
          <w:sz w:val="28"/>
        </w:rPr>
        <w:object w:dxaOrig="200" w:dyaOrig="220">
          <v:shape id="_x0000_i1135" type="#_x0000_t75" style="width:9.75pt;height:11.25pt" o:ole="" fillcolor="window">
            <v:imagedata r:id="rId223" o:title=""/>
          </v:shape>
          <o:OLEObject Type="Embed" ProgID="Equation.3" ShapeID="_x0000_i1135" DrawAspect="Content" ObjectID="_1464983748" r:id="rId224"/>
        </w:object>
      </w:r>
      <w:r>
        <w:rPr>
          <w:sz w:val="28"/>
        </w:rPr>
        <w:t>.</w:t>
      </w:r>
    </w:p>
    <w:p w:rsidR="00D85BA2" w:rsidRDefault="001E0634">
      <w:pPr>
        <w:pStyle w:val="3"/>
        <w:rPr>
          <w:sz w:val="28"/>
          <w:lang w:val="en-US"/>
        </w:rPr>
      </w:pPr>
      <w:r>
        <w:rPr>
          <w:sz w:val="28"/>
        </w:rPr>
        <w:t>Знайдемо похідну: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position w:val="-32"/>
          <w:sz w:val="28"/>
          <w:lang w:val="en-US"/>
        </w:rPr>
        <w:object w:dxaOrig="6800" w:dyaOrig="760">
          <v:shape id="_x0000_i1136" type="#_x0000_t75" style="width:339.75pt;height:38.25pt" o:ole="" fillcolor="window">
            <v:imagedata r:id="rId225" o:title=""/>
          </v:shape>
          <o:OLEObject Type="Embed" ProgID="Equation.3" ShapeID="_x0000_i1136" DrawAspect="Content" ObjectID="_1464983749" r:id="rId226"/>
        </w:objec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Отримали диференціальне рівняння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24"/>
          <w:sz w:val="28"/>
          <w:lang w:val="en-US"/>
        </w:rPr>
        <w:object w:dxaOrig="1600" w:dyaOrig="620">
          <v:shape id="_x0000_i1137" type="#_x0000_t75" style="width:80.25pt;height:30.75pt" o:ole="" fillcolor="window">
            <v:imagedata r:id="rId227" o:title=""/>
          </v:shape>
          <o:OLEObject Type="Embed" ProgID="Equation.3" ShapeID="_x0000_i1137" DrawAspect="Content" ObjectID="_1464983750" r:id="rId228"/>
        </w:object>
      </w:r>
      <w:r>
        <w:rPr>
          <w:sz w:val="28"/>
          <w:lang w:val="ru-RU"/>
        </w:rPr>
        <w:t xml:space="preserve">     (1.28)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При цьому відомо: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32"/>
          <w:sz w:val="28"/>
          <w:lang w:val="en-US"/>
        </w:rPr>
        <w:object w:dxaOrig="2100" w:dyaOrig="760">
          <v:shape id="_x0000_i1138" type="#_x0000_t75" style="width:105pt;height:38.25pt" o:ole="" fillcolor="window">
            <v:imagedata r:id="rId229" o:title=""/>
          </v:shape>
          <o:OLEObject Type="Embed" ProgID="Equation.3" ShapeID="_x0000_i1138" DrawAspect="Content" ObjectID="_1464983751" r:id="rId230"/>
        </w:object>
      </w:r>
      <w:r>
        <w:rPr>
          <w:sz w:val="28"/>
          <w:lang w:val="ru-RU"/>
        </w:rPr>
        <w:t xml:space="preserve">     (1.29)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Розв</w:t>
      </w:r>
      <w:r>
        <w:rPr>
          <w:sz w:val="28"/>
          <w:lang w:val="ru-RU"/>
        </w:rPr>
        <w:t>’язуючи задачу Ко</w:t>
      </w:r>
      <w:r>
        <w:rPr>
          <w:sz w:val="28"/>
        </w:rPr>
        <w:t>ші (1.28),(1.29), отримаємо: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34"/>
          <w:sz w:val="28"/>
          <w:lang w:val="en-US"/>
        </w:rPr>
        <w:object w:dxaOrig="4720" w:dyaOrig="800">
          <v:shape id="_x0000_i1139" type="#_x0000_t75" style="width:236.25pt;height:39.75pt" o:ole="" fillcolor="window">
            <v:imagedata r:id="rId231" o:title=""/>
          </v:shape>
          <o:OLEObject Type="Embed" ProgID="Equation.3" ShapeID="_x0000_i1139" DrawAspect="Content" ObjectID="_1464983752" r:id="rId232"/>
        </w:object>
      </w:r>
      <w:r>
        <w:rPr>
          <w:sz w:val="28"/>
          <w:lang w:val="ru-RU"/>
        </w:rPr>
        <w:t xml:space="preserve">     (1.30)</w:t>
      </w:r>
    </w:p>
    <w:p w:rsidR="00D85BA2" w:rsidRDefault="00D85BA2">
      <w:pPr>
        <w:pStyle w:val="3"/>
        <w:jc w:val="center"/>
        <w:rPr>
          <w:sz w:val="28"/>
          <w:lang w:val="ru-RU"/>
        </w:rPr>
      </w:pPr>
    </w:p>
    <w:p w:rsidR="00D85BA2" w:rsidRDefault="001E0634">
      <w:pPr>
        <w:pStyle w:val="3"/>
        <w:rPr>
          <w:b/>
        </w:rPr>
      </w:pPr>
      <w:r>
        <w:rPr>
          <w:b/>
        </w:rPr>
        <w:t>1.7. Побудова диференціальнихрівнянь з заданими параметричними сімействами кривих.</w:t>
      </w:r>
    </w:p>
    <w:p w:rsidR="00D85BA2" w:rsidRDefault="00D85BA2">
      <w:pPr>
        <w:pStyle w:val="3"/>
        <w:rPr>
          <w:sz w:val="28"/>
        </w:rPr>
      </w:pP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   Припустимо, шо задано однопараметричне сімейство кривих: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10"/>
          <w:sz w:val="28"/>
          <w:lang w:val="en-US"/>
        </w:rPr>
        <w:object w:dxaOrig="1620" w:dyaOrig="340">
          <v:shape id="_x0000_i1140" type="#_x0000_t75" style="width:81pt;height:17.25pt" o:ole="" fillcolor="window">
            <v:imagedata r:id="rId233" o:title=""/>
          </v:shape>
          <o:OLEObject Type="Embed" ProgID="Equation.3" ShapeID="_x0000_i1140" DrawAspect="Content" ObjectID="_1464983753" r:id="rId234"/>
        </w:object>
      </w:r>
      <w:r>
        <w:rPr>
          <w:sz w:val="28"/>
          <w:lang w:val="ru-RU"/>
        </w:rPr>
        <w:t xml:space="preserve">    (1.31)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Задача полягає в тому, щоб знайти диференціальне рівняння, розв</w:t>
      </w:r>
      <w:r>
        <w:rPr>
          <w:sz w:val="28"/>
          <w:lang w:val="ru-RU"/>
        </w:rPr>
        <w:t xml:space="preserve">’язками якого являються криві (1.31). Вважаючи, що функція (1.31) має повну похідну за </w:t>
      </w:r>
      <w:r>
        <w:rPr>
          <w:b/>
          <w:lang w:val="en-US"/>
        </w:rPr>
        <w:t>x</w:t>
      </w:r>
      <w:r>
        <w:rPr>
          <w:sz w:val="28"/>
          <w:lang w:val="ru-RU"/>
        </w:rPr>
        <w:t xml:space="preserve"> запишемо:</w:t>
      </w:r>
    </w:p>
    <w:p w:rsidR="00D85BA2" w:rsidRDefault="001E0634">
      <w:pPr>
        <w:pStyle w:val="3"/>
        <w:jc w:val="center"/>
        <w:rPr>
          <w:sz w:val="28"/>
        </w:rPr>
      </w:pPr>
      <w:r>
        <w:rPr>
          <w:position w:val="-24"/>
          <w:sz w:val="28"/>
          <w:lang w:val="ru-RU"/>
        </w:rPr>
        <w:object w:dxaOrig="2920" w:dyaOrig="620">
          <v:shape id="_x0000_i1141" type="#_x0000_t75" style="width:146.25pt;height:30.75pt" o:ole="" fillcolor="window">
            <v:imagedata r:id="rId235" o:title=""/>
          </v:shape>
          <o:OLEObject Type="Embed" ProgID="Equation.3" ShapeID="_x0000_i1141" DrawAspect="Content" ObjectID="_1464983754" r:id="rId236"/>
        </w:object>
      </w:r>
      <w:r>
        <w:rPr>
          <w:sz w:val="28"/>
          <w:lang w:val="ru-RU"/>
        </w:rPr>
        <w:t xml:space="preserve">     (1.32)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 xml:space="preserve">Тоді з (1.31) та (1.32) як з системи рівнянь, вилучаємо сталу </w:t>
      </w:r>
      <w:r>
        <w:rPr>
          <w:position w:val="-6"/>
          <w:sz w:val="28"/>
        </w:rPr>
        <w:object w:dxaOrig="180" w:dyaOrig="220">
          <v:shape id="_x0000_i1142" type="#_x0000_t75" style="width:9pt;height:11.25pt" o:ole="" fillcolor="window">
            <v:imagedata r:id="rId237" o:title=""/>
          </v:shape>
          <o:OLEObject Type="Embed" ProgID="Equation.3" ShapeID="_x0000_i1142" DrawAspect="Content" ObjectID="_1464983755" r:id="rId238"/>
        </w:object>
      </w:r>
      <w:r>
        <w:rPr>
          <w:sz w:val="28"/>
        </w:rPr>
        <w:t xml:space="preserve"> і отримаємо шукане диференціальне рівняння першого порядку.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   Якщо ж задано </w:t>
      </w:r>
      <w:r>
        <w:rPr>
          <w:position w:val="-6"/>
          <w:sz w:val="28"/>
        </w:rPr>
        <w:object w:dxaOrig="200" w:dyaOrig="220">
          <v:shape id="_x0000_i1143" type="#_x0000_t75" style="width:9.75pt;height:11.25pt" o:ole="" fillcolor="window">
            <v:imagedata r:id="rId239" o:title=""/>
          </v:shape>
          <o:OLEObject Type="Embed" ProgID="Equation.3" ShapeID="_x0000_i1143" DrawAspect="Content" ObjectID="_1464983756" r:id="rId240"/>
        </w:object>
      </w:r>
      <w:r>
        <w:rPr>
          <w:sz w:val="28"/>
        </w:rPr>
        <w:t xml:space="preserve">- параметричне сімейство кривих: 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12"/>
          <w:sz w:val="28"/>
          <w:lang w:val="en-US"/>
        </w:rPr>
        <w:object w:dxaOrig="2180" w:dyaOrig="360">
          <v:shape id="_x0000_i1144" type="#_x0000_t75" style="width:108.75pt;height:18pt" o:ole="" fillcolor="window">
            <v:imagedata r:id="rId241" o:title=""/>
          </v:shape>
          <o:OLEObject Type="Embed" ProgID="Equation.3" ShapeID="_x0000_i1144" DrawAspect="Content" ObjectID="_1464983757" r:id="rId242"/>
        </w:object>
      </w:r>
      <w:r>
        <w:rPr>
          <w:sz w:val="28"/>
          <w:lang w:val="ru-RU"/>
        </w:rPr>
        <w:t xml:space="preserve">     (1.33)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то до (1.33) додаються дані співвідношення: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172"/>
          <w:sz w:val="28"/>
          <w:lang w:val="en-US"/>
        </w:rPr>
        <w:object w:dxaOrig="6619" w:dyaOrig="3519">
          <v:shape id="_x0000_i1145" type="#_x0000_t75" style="width:330.75pt;height:176.25pt" o:ole="" fillcolor="window">
            <v:imagedata r:id="rId243" o:title=""/>
          </v:shape>
          <o:OLEObject Type="Embed" ProgID="Equation.3" ShapeID="_x0000_i1145" DrawAspect="Content" ObjectID="_1464983758" r:id="rId244"/>
        </w:object>
      </w:r>
      <w:r>
        <w:rPr>
          <w:sz w:val="28"/>
          <w:lang w:val="ru-RU"/>
        </w:rPr>
        <w:t xml:space="preserve">     (1.34)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з(1.33) та (1.34), як з системи рівнянь, кількість яких </w:t>
      </w:r>
      <w:r>
        <w:rPr>
          <w:position w:val="-10"/>
          <w:sz w:val="28"/>
        </w:rPr>
        <w:object w:dxaOrig="680" w:dyaOrig="320">
          <v:shape id="_x0000_i1146" type="#_x0000_t75" style="width:33.75pt;height:15.75pt" o:ole="" fillcolor="window">
            <v:imagedata r:id="rId245" o:title=""/>
          </v:shape>
          <o:OLEObject Type="Embed" ProgID="Equation.3" ShapeID="_x0000_i1146" DrawAspect="Content" ObjectID="_1464983759" r:id="rId246"/>
        </w:object>
      </w:r>
      <w:r>
        <w:rPr>
          <w:sz w:val="28"/>
        </w:rPr>
        <w:t xml:space="preserve">, вилучаються сталі </w:t>
      </w:r>
      <w:r>
        <w:rPr>
          <w:position w:val="-12"/>
          <w:sz w:val="28"/>
        </w:rPr>
        <w:object w:dxaOrig="720" w:dyaOrig="360">
          <v:shape id="_x0000_i1147" type="#_x0000_t75" style="width:36pt;height:18pt" o:ole="" fillcolor="window">
            <v:imagedata r:id="rId247" o:title=""/>
          </v:shape>
          <o:OLEObject Type="Embed" ProgID="Equation.3" ShapeID="_x0000_i1147" DrawAspect="Content" ObjectID="_1464983760" r:id="rId248"/>
        </w:object>
      </w:r>
      <w:r>
        <w:rPr>
          <w:sz w:val="28"/>
        </w:rPr>
        <w:t xml:space="preserve"> і отримане таким чином співвідношення між </w:t>
      </w:r>
      <w:r>
        <w:rPr>
          <w:position w:val="-10"/>
          <w:sz w:val="28"/>
        </w:rPr>
        <w:object w:dxaOrig="1340" w:dyaOrig="360">
          <v:shape id="_x0000_i1148" type="#_x0000_t75" style="width:66.75pt;height:18pt" o:ole="" fillcolor="window">
            <v:imagedata r:id="rId249" o:title=""/>
          </v:shape>
          <o:OLEObject Type="Embed" ProgID="Equation.3" ShapeID="_x0000_i1148" DrawAspect="Content" ObjectID="_1464983761" r:id="rId250"/>
        </w:objec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10"/>
          <w:sz w:val="28"/>
          <w:lang w:val="en-US"/>
        </w:rPr>
        <w:object w:dxaOrig="2040" w:dyaOrig="360">
          <v:shape id="_x0000_i1149" type="#_x0000_t75" style="width:102pt;height:18pt" o:ole="" fillcolor="window">
            <v:imagedata r:id="rId251" o:title=""/>
          </v:shape>
          <o:OLEObject Type="Embed" ProgID="Equation.3" ShapeID="_x0000_i1149" DrawAspect="Content" ObjectID="_1464983762" r:id="rId252"/>
        </w:object>
      </w:r>
      <w:r>
        <w:rPr>
          <w:sz w:val="28"/>
          <w:lang w:val="ru-RU"/>
        </w:rPr>
        <w:t xml:space="preserve">     (1.35)</w:t>
      </w:r>
    </w:p>
    <w:p w:rsidR="00D85BA2" w:rsidRDefault="001E0634">
      <w:pPr>
        <w:pStyle w:val="3"/>
        <w:rPr>
          <w:sz w:val="28"/>
        </w:rPr>
      </w:pPr>
      <w:r>
        <w:rPr>
          <w:sz w:val="28"/>
        </w:rPr>
        <w:t xml:space="preserve">і буде шуканим диференціальним рівняння  </w:t>
      </w:r>
      <w:r>
        <w:rPr>
          <w:position w:val="-6"/>
          <w:sz w:val="28"/>
        </w:rPr>
        <w:object w:dxaOrig="200" w:dyaOrig="220">
          <v:shape id="_x0000_i1150" type="#_x0000_t75" style="width:9.75pt;height:11.25pt" o:ole="" fillcolor="window">
            <v:imagedata r:id="rId253" o:title=""/>
          </v:shape>
          <o:OLEObject Type="Embed" ProgID="Equation.3" ShapeID="_x0000_i1150" DrawAspect="Content" ObjectID="_1464983763" r:id="rId254"/>
        </w:object>
      </w:r>
      <w:r>
        <w:rPr>
          <w:sz w:val="28"/>
        </w:rPr>
        <w:t>-го порядку.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   В (1.32) та (1.34) </w:t>
      </w:r>
      <w:r>
        <w:rPr>
          <w:position w:val="-14"/>
          <w:sz w:val="28"/>
        </w:rPr>
        <w:object w:dxaOrig="3519" w:dyaOrig="380">
          <v:shape id="_x0000_i1151" type="#_x0000_t75" style="width:176.25pt;height:18.75pt" o:ole="" fillcolor="window">
            <v:imagedata r:id="rId255" o:title=""/>
          </v:shape>
          <o:OLEObject Type="Embed" ProgID="Equation.3" ShapeID="_x0000_i1151" DrawAspect="Content" ObjectID="_1464983764" r:id="rId256"/>
        </w:object>
      </w:r>
      <w:r>
        <w:rPr>
          <w:sz w:val="28"/>
          <w:lang w:val="ru-RU"/>
        </w:rPr>
        <w:t xml:space="preserve"> означають частинні похідні відповідних порядків за вказаними змінними. При цьому припускаємо, що похідні існують, тобто функції (1.32) та (1.34) являються диференційовними відповідну кількість разів.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  <w:lang w:val="ru-RU"/>
        </w:rPr>
        <w:t xml:space="preserve">   Аналогічно поступають і при складанні систем рівнянь.</w:t>
      </w:r>
    </w:p>
    <w:p w:rsidR="00D85BA2" w:rsidRDefault="00D85BA2">
      <w:pPr>
        <w:pStyle w:val="3"/>
        <w:rPr>
          <w:sz w:val="28"/>
          <w:lang w:val="ru-RU"/>
        </w:rPr>
      </w:pPr>
    </w:p>
    <w:p w:rsidR="00D85BA2" w:rsidRDefault="001E0634">
      <w:pPr>
        <w:pStyle w:val="3"/>
        <w:rPr>
          <w:sz w:val="28"/>
          <w:lang w:val="ru-RU"/>
        </w:rPr>
      </w:pPr>
      <w:r>
        <w:rPr>
          <w:b/>
          <w:i/>
          <w:sz w:val="28"/>
          <w:u w:val="single"/>
          <w:lang w:val="ru-RU"/>
        </w:rPr>
        <w:t xml:space="preserve">Приклад 1.1. </w:t>
      </w:r>
      <w:r>
        <w:rPr>
          <w:sz w:val="28"/>
          <w:lang w:val="ru-RU"/>
        </w:rPr>
        <w:t>Знайти диференціальне рівняння першого порядку, розв’</w:t>
      </w:r>
      <w:r>
        <w:rPr>
          <w:sz w:val="28"/>
        </w:rPr>
        <w:t>язками якого буде однопараметричне сімейство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10"/>
          <w:sz w:val="28"/>
          <w:lang w:val="en-US"/>
        </w:rPr>
        <w:object w:dxaOrig="1520" w:dyaOrig="360">
          <v:shape id="_x0000_i1152" type="#_x0000_t75" style="width:75.75pt;height:18pt" o:ole="" fillcolor="window">
            <v:imagedata r:id="rId257" o:title=""/>
          </v:shape>
          <o:OLEObject Type="Embed" ProgID="Equation.3" ShapeID="_x0000_i1152" DrawAspect="Content" ObjectID="_1464983765" r:id="rId258"/>
        </w:object>
      </w:r>
      <w:r>
        <w:rPr>
          <w:sz w:val="28"/>
          <w:lang w:val="ru-RU"/>
        </w:rPr>
        <w:t xml:space="preserve">     (1.36)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b/>
          <w:i/>
          <w:sz w:val="28"/>
          <w:u w:val="single"/>
        </w:rPr>
        <w:t>Розв</w:t>
      </w:r>
      <w:r>
        <w:rPr>
          <w:b/>
          <w:i/>
          <w:sz w:val="28"/>
          <w:u w:val="single"/>
          <w:lang w:val="ru-RU"/>
        </w:rPr>
        <w:t>’</w:t>
      </w:r>
      <w:r>
        <w:rPr>
          <w:b/>
          <w:i/>
          <w:sz w:val="28"/>
          <w:u w:val="single"/>
        </w:rPr>
        <w:t>язання</w:t>
      </w:r>
      <w:r>
        <w:rPr>
          <w:b/>
          <w:i/>
          <w:sz w:val="28"/>
        </w:rPr>
        <w:t>.</w:t>
      </w:r>
      <w:r>
        <w:rPr>
          <w:sz w:val="28"/>
        </w:rPr>
        <w:t xml:space="preserve"> Продиференйіюємо за </w:t>
      </w:r>
      <w:r>
        <w:rPr>
          <w:position w:val="-6"/>
          <w:sz w:val="28"/>
        </w:rPr>
        <w:object w:dxaOrig="200" w:dyaOrig="220">
          <v:shape id="_x0000_i1153" type="#_x0000_t75" style="width:9.75pt;height:11.25pt" o:ole="" fillcolor="window">
            <v:imagedata r:id="rId259" o:title=""/>
          </v:shape>
          <o:OLEObject Type="Embed" ProgID="Equation.3" ShapeID="_x0000_i1153" DrawAspect="Content" ObjectID="_1464983766" r:id="rId260"/>
        </w:object>
      </w:r>
      <w:r>
        <w:rPr>
          <w:sz w:val="28"/>
        </w:rPr>
        <w:t xml:space="preserve"> праву частину нашого співвідношення в припущенні, що </w:t>
      </w:r>
      <w:r>
        <w:rPr>
          <w:position w:val="-10"/>
          <w:sz w:val="28"/>
        </w:rPr>
        <w:object w:dxaOrig="920" w:dyaOrig="320">
          <v:shape id="_x0000_i1154" type="#_x0000_t75" style="width:45.75pt;height:15.75pt" o:ole="" fillcolor="window">
            <v:imagedata r:id="rId261" o:title=""/>
          </v:shape>
          <o:OLEObject Type="Embed" ProgID="Equation.3" ShapeID="_x0000_i1154" DrawAspect="Content" ObjectID="_1464983767" r:id="rId262"/>
        </w:object>
      </w:r>
      <w:r>
        <w:rPr>
          <w:sz w:val="28"/>
          <w:lang w:val="ru-RU"/>
        </w:rPr>
        <w:t>.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28"/>
          <w:sz w:val="28"/>
          <w:lang w:val="en-US"/>
        </w:rPr>
        <w:object w:dxaOrig="2659" w:dyaOrig="680">
          <v:shape id="_x0000_i1155" type="#_x0000_t75" style="width:132.75pt;height:33.75pt" o:ole="" fillcolor="window">
            <v:imagedata r:id="rId263" o:title=""/>
          </v:shape>
          <o:OLEObject Type="Embed" ProgID="Equation.3" ShapeID="_x0000_i1155" DrawAspect="Content" ObjectID="_1464983768" r:id="rId264"/>
        </w:object>
      </w:r>
      <w:r>
        <w:rPr>
          <w:sz w:val="28"/>
          <w:lang w:val="ru-RU"/>
        </w:rPr>
        <w:t xml:space="preserve">     (1.37)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  <w:lang w:val="ru-RU"/>
        </w:rPr>
        <w:t xml:space="preserve">   </w:t>
      </w:r>
      <w:r>
        <w:rPr>
          <w:sz w:val="28"/>
        </w:rPr>
        <w:t>Враховуючи (1.36) рівність (1.37) перепишемо таким чином: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position w:val="-28"/>
          <w:sz w:val="28"/>
          <w:lang w:val="en-US"/>
        </w:rPr>
        <w:object w:dxaOrig="3100" w:dyaOrig="680">
          <v:shape id="_x0000_i1156" type="#_x0000_t75" style="width:155.25pt;height:33.75pt" o:ole="" fillcolor="window">
            <v:imagedata r:id="rId265" o:title=""/>
          </v:shape>
          <o:OLEObject Type="Embed" ProgID="Equation.3" ShapeID="_x0000_i1156" DrawAspect="Content" ObjectID="_1464983769" r:id="rId266"/>
        </w:object>
      </w:r>
      <w:r>
        <w:rPr>
          <w:sz w:val="28"/>
          <w:lang w:val="en-US"/>
        </w:rPr>
        <w:t xml:space="preserve">     (1.38)</w:t>
      </w:r>
    </w:p>
    <w:p w:rsidR="00D85BA2" w:rsidRDefault="001E0634">
      <w:pPr>
        <w:pStyle w:val="3"/>
        <w:rPr>
          <w:b/>
          <w:lang w:val="en-US"/>
        </w:rPr>
      </w:pPr>
      <w:r>
        <w:rPr>
          <w:sz w:val="28"/>
        </w:rPr>
        <w:t xml:space="preserve">З (1.38) знаходимо </w:t>
      </w:r>
      <w:r>
        <w:rPr>
          <w:position w:val="-6"/>
          <w:sz w:val="28"/>
        </w:rPr>
        <w:object w:dxaOrig="180" w:dyaOrig="220">
          <v:shape id="_x0000_i1157" type="#_x0000_t75" style="width:9pt;height:11.25pt" o:ole="" fillcolor="window">
            <v:imagedata r:id="rId267" o:title=""/>
          </v:shape>
          <o:OLEObject Type="Embed" ProgID="Equation.3" ShapeID="_x0000_i1157" DrawAspect="Content" ObjectID="_1464983770" r:id="rId268"/>
        </w:object>
      </w:r>
      <w:r>
        <w:rPr>
          <w:b/>
        </w:rPr>
        <w:t xml:space="preserve"> 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b/>
          <w:position w:val="-30"/>
          <w:lang w:val="en-US"/>
        </w:rPr>
        <w:object w:dxaOrig="2020" w:dyaOrig="720">
          <v:shape id="_x0000_i1158" type="#_x0000_t75" style="width:101.25pt;height:36pt" o:ole="" fillcolor="window">
            <v:imagedata r:id="rId269" o:title=""/>
          </v:shape>
          <o:OLEObject Type="Embed" ProgID="Equation.3" ShapeID="_x0000_i1158" DrawAspect="Content" ObjectID="_1464983771" r:id="rId270"/>
        </w:objec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>і підставивши в (1.36) отримаємо шукане диференціальне рівняння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10"/>
          <w:sz w:val="28"/>
          <w:lang w:val="en-US"/>
        </w:rPr>
        <w:object w:dxaOrig="2220" w:dyaOrig="600">
          <v:shape id="_x0000_i1159" type="#_x0000_t75" style="width:111pt;height:30pt" o:ole="" fillcolor="window">
            <v:imagedata r:id="rId271" o:title=""/>
          </v:shape>
          <o:OLEObject Type="Embed" ProgID="Equation.3" ShapeID="_x0000_i1159" DrawAspect="Content" ObjectID="_1464983772" r:id="rId272"/>
        </w:object>
      </w:r>
      <w:r>
        <w:rPr>
          <w:sz w:val="28"/>
          <w:lang w:val="ru-RU"/>
        </w:rPr>
        <w:t xml:space="preserve">     (1.39)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b/>
          <w:i/>
          <w:sz w:val="28"/>
          <w:u w:val="single"/>
        </w:rPr>
        <w:t>Приклад 1.2.</w:t>
      </w:r>
      <w:r>
        <w:rPr>
          <w:b/>
          <w:i/>
          <w:sz w:val="28"/>
          <w:u w:val="single"/>
          <w:lang w:val="ru-RU"/>
        </w:rPr>
        <w:t xml:space="preserve"> </w:t>
      </w:r>
      <w:r>
        <w:rPr>
          <w:sz w:val="28"/>
        </w:rPr>
        <w:t xml:space="preserve">Знайти </w:t>
      </w:r>
      <w:r>
        <w:rPr>
          <w:sz w:val="28"/>
          <w:lang w:val="ru-RU"/>
        </w:rPr>
        <w:t>диференціальне рівняння другого порядку, розв’</w:t>
      </w:r>
      <w:r>
        <w:rPr>
          <w:sz w:val="28"/>
        </w:rPr>
        <w:t>язками якого буде двопараметричне сімейство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10"/>
          <w:sz w:val="28"/>
          <w:lang w:val="en-US"/>
        </w:rPr>
        <w:object w:dxaOrig="1719" w:dyaOrig="360">
          <v:shape id="_x0000_i1160" type="#_x0000_t75" style="width:86.25pt;height:18pt" o:ole="" fillcolor="window">
            <v:imagedata r:id="rId273" o:title=""/>
          </v:shape>
          <o:OLEObject Type="Embed" ProgID="Equation.3" ShapeID="_x0000_i1160" DrawAspect="Content" ObjectID="_1464983773" r:id="rId274"/>
        </w:object>
      </w:r>
      <w:r>
        <w:rPr>
          <w:sz w:val="28"/>
          <w:lang w:val="ru-RU"/>
        </w:rPr>
        <w:t xml:space="preserve">    (1.40)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b/>
          <w:i/>
          <w:sz w:val="28"/>
          <w:u w:val="single"/>
        </w:rPr>
        <w:t>Розв</w:t>
      </w:r>
      <w:r>
        <w:rPr>
          <w:b/>
          <w:i/>
          <w:sz w:val="28"/>
          <w:u w:val="single"/>
          <w:lang w:val="ru-RU"/>
        </w:rPr>
        <w:t>’</w:t>
      </w:r>
      <w:r>
        <w:rPr>
          <w:b/>
          <w:i/>
          <w:sz w:val="28"/>
          <w:u w:val="single"/>
        </w:rPr>
        <w:t>язання</w:t>
      </w:r>
      <w:r>
        <w:rPr>
          <w:sz w:val="28"/>
        </w:rPr>
        <w:t>. Згідно описаного вище складаємо систему рівнянь:</w:t>
      </w:r>
    </w:p>
    <w:p w:rsidR="00D85BA2" w:rsidRDefault="001E0634">
      <w:pPr>
        <w:pStyle w:val="3"/>
        <w:jc w:val="center"/>
        <w:rPr>
          <w:sz w:val="28"/>
          <w:lang w:val="ru-RU"/>
        </w:rPr>
      </w:pPr>
      <w:r>
        <w:rPr>
          <w:position w:val="-52"/>
          <w:sz w:val="28"/>
          <w:lang w:val="en-US"/>
        </w:rPr>
        <w:object w:dxaOrig="2200" w:dyaOrig="1160">
          <v:shape id="_x0000_i1161" type="#_x0000_t75" style="width:110.25pt;height:57.75pt" o:ole="" fillcolor="window">
            <v:imagedata r:id="rId275" o:title=""/>
          </v:shape>
          <o:OLEObject Type="Embed" ProgID="Equation.3" ShapeID="_x0000_i1161" DrawAspect="Content" ObjectID="_1464983774" r:id="rId276"/>
        </w:object>
      </w:r>
      <w:r>
        <w:rPr>
          <w:sz w:val="28"/>
          <w:lang w:val="ru-RU"/>
        </w:rPr>
        <w:t xml:space="preserve">     (1.41)</w:t>
      </w:r>
    </w:p>
    <w:p w:rsidR="00D85BA2" w:rsidRDefault="001E0634">
      <w:pPr>
        <w:pStyle w:val="3"/>
        <w:rPr>
          <w:sz w:val="28"/>
          <w:lang w:val="ru-RU"/>
        </w:rPr>
      </w:pPr>
      <w:r>
        <w:rPr>
          <w:sz w:val="28"/>
        </w:rPr>
        <w:t xml:space="preserve">З якої вилучивши </w:t>
      </w:r>
      <w:r>
        <w:rPr>
          <w:position w:val="-10"/>
          <w:sz w:val="28"/>
        </w:rPr>
        <w:object w:dxaOrig="240" w:dyaOrig="340">
          <v:shape id="_x0000_i1162" type="#_x0000_t75" style="width:12pt;height:17.25pt" o:ole="" fillcolor="window">
            <v:imagedata r:id="rId277" o:title=""/>
          </v:shape>
          <o:OLEObject Type="Embed" ProgID="Equation.3" ShapeID="_x0000_i1162" DrawAspect="Content" ObjectID="_1464983775" r:id="rId278"/>
        </w:object>
      </w:r>
      <w:r>
        <w:rPr>
          <w:sz w:val="28"/>
        </w:rPr>
        <w:t xml:space="preserve"> і </w:t>
      </w:r>
      <w:r>
        <w:rPr>
          <w:position w:val="-10"/>
          <w:sz w:val="28"/>
        </w:rPr>
        <w:object w:dxaOrig="260" w:dyaOrig="340">
          <v:shape id="_x0000_i1163" type="#_x0000_t75" style="width:12.75pt;height:17.25pt" o:ole="" fillcolor="window">
            <v:imagedata r:id="rId279" o:title=""/>
          </v:shape>
          <o:OLEObject Type="Embed" ProgID="Equation.3" ShapeID="_x0000_i1163" DrawAspect="Content" ObjectID="_1464983776" r:id="rId280"/>
        </w:object>
      </w:r>
      <w:r>
        <w:rPr>
          <w:sz w:val="28"/>
        </w:rPr>
        <w:t xml:space="preserve"> знаходимо шукане диференціальне рівняння:</w:t>
      </w:r>
    </w:p>
    <w:p w:rsidR="00D85BA2" w:rsidRDefault="001E0634">
      <w:pPr>
        <w:pStyle w:val="3"/>
        <w:jc w:val="center"/>
        <w:rPr>
          <w:sz w:val="28"/>
          <w:lang w:val="en-US"/>
        </w:rPr>
      </w:pPr>
      <w:r>
        <w:rPr>
          <w:position w:val="-10"/>
          <w:sz w:val="28"/>
          <w:lang w:val="en-US"/>
        </w:rPr>
        <w:object w:dxaOrig="180" w:dyaOrig="340">
          <v:shape id="_x0000_i1164" type="#_x0000_t75" style="width:9pt;height:17.25pt" o:ole="" fillcolor="window">
            <v:imagedata r:id="rId107" o:title=""/>
          </v:shape>
          <o:OLEObject Type="Embed" ProgID="Equation.3" ShapeID="_x0000_i1164" DrawAspect="Content" ObjectID="_1464983777" r:id="rId281"/>
        </w:object>
      </w:r>
      <w:r>
        <w:rPr>
          <w:position w:val="-10"/>
          <w:sz w:val="28"/>
          <w:lang w:val="en-US"/>
        </w:rPr>
        <w:object w:dxaOrig="1160" w:dyaOrig="320">
          <v:shape id="_x0000_i1165" type="#_x0000_t75" style="width:57.75pt;height:15.75pt" o:ole="" fillcolor="window">
            <v:imagedata r:id="rId282" o:title=""/>
          </v:shape>
          <o:OLEObject Type="Embed" ProgID="Equation.3" ShapeID="_x0000_i1165" DrawAspect="Content" ObjectID="_1464983778" r:id="rId283"/>
        </w:object>
      </w:r>
      <w:r>
        <w:rPr>
          <w:sz w:val="28"/>
          <w:lang w:val="en-US"/>
        </w:rPr>
        <w:t xml:space="preserve">     (1.42).</w:t>
      </w:r>
      <w:bookmarkStart w:id="0" w:name="_GoBack"/>
      <w:bookmarkEnd w:id="0"/>
    </w:p>
    <w:sectPr w:rsidR="00D85BA2">
      <w:pgSz w:w="11907" w:h="16840" w:code="9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75AEF"/>
    <w:multiLevelType w:val="singleLevel"/>
    <w:tmpl w:val="AA3682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D1D328E"/>
    <w:multiLevelType w:val="multilevel"/>
    <w:tmpl w:val="5F2EF7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8F82D84"/>
    <w:multiLevelType w:val="multilevel"/>
    <w:tmpl w:val="BFACB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634"/>
    <w:rsid w:val="001E0634"/>
    <w:rsid w:val="00470C3B"/>
    <w:rsid w:val="00D8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"/>
    <o:shapelayout v:ext="edit">
      <o:idmap v:ext="edit" data="1"/>
    </o:shapelayout>
  </w:shapeDefaults>
  <w:decimalSymbol w:val=","/>
  <w:listSeparator w:val=";"/>
  <w15:chartTrackingRefBased/>
  <w15:docId w15:val="{4C702E39-6B5F-4E08-A412-5F02420B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4"/>
      <w:lang w:val="uk-UA"/>
    </w:rPr>
  </w:style>
  <w:style w:type="character" w:styleId="a4">
    <w:name w:val="annotation reference"/>
    <w:basedOn w:val="a0"/>
    <w:semiHidden/>
    <w:rPr>
      <w:sz w:val="16"/>
    </w:rPr>
  </w:style>
  <w:style w:type="paragraph" w:styleId="a5">
    <w:name w:val="annotation text"/>
    <w:basedOn w:val="a"/>
    <w:semiHidden/>
  </w:style>
  <w:style w:type="paragraph" w:styleId="a6">
    <w:name w:val="Body Text"/>
    <w:basedOn w:val="a"/>
    <w:semiHidden/>
    <w:pPr>
      <w:jc w:val="center"/>
    </w:pPr>
    <w:rPr>
      <w:b/>
      <w:sz w:val="32"/>
      <w:u w:val="single"/>
      <w:lang w:val="uk-UA"/>
    </w:rPr>
  </w:style>
  <w:style w:type="paragraph" w:styleId="20">
    <w:name w:val="Body Text 2"/>
    <w:basedOn w:val="a"/>
    <w:semiHidden/>
    <w:rPr>
      <w:sz w:val="28"/>
      <w:lang w:val="uk-UA"/>
    </w:rPr>
  </w:style>
  <w:style w:type="paragraph" w:styleId="3">
    <w:name w:val="Body Text 3"/>
    <w:basedOn w:val="a"/>
    <w:semiHidden/>
    <w:rPr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268" Type="http://schemas.openxmlformats.org/officeDocument/2006/relationships/oleObject" Target="embeddings/oleObject13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7.wmf"/><Relationship Id="rId258" Type="http://schemas.openxmlformats.org/officeDocument/2006/relationships/oleObject" Target="embeddings/oleObject127.bin"/><Relationship Id="rId279" Type="http://schemas.openxmlformats.org/officeDocument/2006/relationships/image" Target="media/image138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image" Target="media/image30.wmf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33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6.bin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7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259" Type="http://schemas.openxmlformats.org/officeDocument/2006/relationships/image" Target="media/image128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44" Type="http://schemas.openxmlformats.org/officeDocument/2006/relationships/oleObject" Target="embeddings/oleObject20.bin"/><Relationship Id="rId65" Type="http://schemas.openxmlformats.org/officeDocument/2006/relationships/oleObject" Target="embeddings/oleObject31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2.bin"/><Relationship Id="rId249" Type="http://schemas.openxmlformats.org/officeDocument/2006/relationships/image" Target="media/image12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265" Type="http://schemas.openxmlformats.org/officeDocument/2006/relationships/image" Target="media/image131.wmf"/><Relationship Id="rId281" Type="http://schemas.openxmlformats.org/officeDocument/2006/relationships/oleObject" Target="embeddings/oleObject139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png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13" Type="http://schemas.openxmlformats.org/officeDocument/2006/relationships/image" Target="media/image105.wmf"/><Relationship Id="rId218" Type="http://schemas.openxmlformats.org/officeDocument/2006/relationships/oleObject" Target="embeddings/oleObject107.bin"/><Relationship Id="rId234" Type="http://schemas.openxmlformats.org/officeDocument/2006/relationships/oleObject" Target="embeddings/oleObject115.bin"/><Relationship Id="rId239" Type="http://schemas.openxmlformats.org/officeDocument/2006/relationships/image" Target="media/image118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oleObject" Target="embeddings/oleObject123.bin"/><Relationship Id="rId255" Type="http://schemas.openxmlformats.org/officeDocument/2006/relationships/image" Target="media/image126.wmf"/><Relationship Id="rId271" Type="http://schemas.openxmlformats.org/officeDocument/2006/relationships/image" Target="media/image134.wmf"/><Relationship Id="rId276" Type="http://schemas.openxmlformats.org/officeDocument/2006/relationships/oleObject" Target="embeddings/oleObject136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3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8.bin"/><Relationship Id="rId245" Type="http://schemas.openxmlformats.org/officeDocument/2006/relationships/image" Target="media/image121.wmf"/><Relationship Id="rId261" Type="http://schemas.openxmlformats.org/officeDocument/2006/relationships/image" Target="media/image129.wmf"/><Relationship Id="rId266" Type="http://schemas.openxmlformats.org/officeDocument/2006/relationships/oleObject" Target="embeddings/oleObject131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282" Type="http://schemas.openxmlformats.org/officeDocument/2006/relationships/image" Target="media/image139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3.wmf"/><Relationship Id="rId219" Type="http://schemas.openxmlformats.org/officeDocument/2006/relationships/image" Target="media/image10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7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34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262" Type="http://schemas.openxmlformats.org/officeDocument/2006/relationships/oleObject" Target="embeddings/oleObject129.bin"/><Relationship Id="rId283" Type="http://schemas.openxmlformats.org/officeDocument/2006/relationships/oleObject" Target="embeddings/oleObject140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7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5.wmf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30.wmf"/><Relationship Id="rId284" Type="http://schemas.openxmlformats.org/officeDocument/2006/relationships/fontTable" Target="fontTable.xml"/><Relationship Id="rId37" Type="http://schemas.openxmlformats.org/officeDocument/2006/relationships/image" Target="media/image17.wmf"/><Relationship Id="rId58" Type="http://schemas.openxmlformats.org/officeDocument/2006/relationships/image" Target="media/image2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3.bin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30.bin"/><Relationship Id="rId285" Type="http://schemas.openxmlformats.org/officeDocument/2006/relationships/theme" Target="theme/theme1.xml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70" Type="http://schemas.openxmlformats.org/officeDocument/2006/relationships/image" Target="media/image33.wmf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36.wmf"/><Relationship Id="rId60" Type="http://schemas.openxmlformats.org/officeDocument/2006/relationships/image" Target="media/image28.wmf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1:Математичне моделювання та диференціальні рівняння</vt:lpstr>
    </vt:vector>
  </TitlesOfParts>
  <Manager>Точні науки</Manager>
  <Company>Точні науки</Company>
  <LinksUpToDate>false</LinksUpToDate>
  <CharactersWithSpaces>12328</CharactersWithSpaces>
  <SharedDoc>false</SharedDoc>
  <HyperlinkBase>Точні науки</HyperlinkBase>
  <HLinks>
    <vt:vector size="6" baseType="variant">
      <vt:variant>
        <vt:i4>72483959</vt:i4>
      </vt:variant>
      <vt:variant>
        <vt:i4>9700</vt:i4>
      </vt:variant>
      <vt:variant>
        <vt:i4>1025</vt:i4>
      </vt:variant>
      <vt:variant>
        <vt:i4>1</vt:i4>
      </vt:variant>
      <vt:variant>
        <vt:lpwstr>ДР.bmp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1:Математичне моделювання та диференціальні рівняння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2000-09-25T15:26:00Z</cp:lastPrinted>
  <dcterms:created xsi:type="dcterms:W3CDTF">2014-06-22T20:03:00Z</dcterms:created>
  <dcterms:modified xsi:type="dcterms:W3CDTF">2014-06-22T20:03:00Z</dcterms:modified>
  <cp:category>Точні науки</cp:category>
</cp:coreProperties>
</file>