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FBA" w:rsidRDefault="00A03FBA" w:rsidP="008B5A09">
      <w:pPr>
        <w:spacing w:line="360" w:lineRule="auto"/>
        <w:ind w:firstLine="709"/>
        <w:jc w:val="center"/>
        <w:rPr>
          <w:rStyle w:val="apple-style-span"/>
          <w:color w:val="000000"/>
          <w:sz w:val="27"/>
          <w:szCs w:val="27"/>
        </w:rPr>
      </w:pPr>
    </w:p>
    <w:p w:rsidR="001A6C19" w:rsidRDefault="001A6C19" w:rsidP="008B5A09">
      <w:pPr>
        <w:spacing w:line="360" w:lineRule="auto"/>
        <w:ind w:firstLine="709"/>
        <w:jc w:val="center"/>
        <w:rPr>
          <w:rStyle w:val="apple-style-span"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Реферат на тему</w:t>
      </w:r>
    </w:p>
    <w:p w:rsidR="001A6C19" w:rsidRDefault="001A6C1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rStyle w:val="apple-style-span"/>
          <w:color w:val="000000"/>
          <w:sz w:val="27"/>
          <w:szCs w:val="27"/>
        </w:rPr>
        <w:t>Координация прогнозов в научно техническом прогрессе</w:t>
      </w:r>
    </w:p>
    <w:p w:rsidR="001A6C19" w:rsidRDefault="001A6C1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A6C19" w:rsidRDefault="001A6C1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B5A09" w:rsidRPr="008B5A09" w:rsidRDefault="008B5A09" w:rsidP="008B5A0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B5A09">
        <w:rPr>
          <w:b/>
          <w:bCs/>
          <w:color w:val="000000"/>
          <w:sz w:val="28"/>
          <w:szCs w:val="28"/>
        </w:rPr>
        <w:t>Содержание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Введение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1. Научно-технический прогресс и экономический рост в обществе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 Сущность НТП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 Экономический рост: сущность, типы, факторы, модели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 Экономическая и социальная эффективность НТП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 Прогнозирование и планирование НТП на предприятии</w:t>
      </w:r>
    </w:p>
    <w:p w:rsidR="008B5A09" w:rsidRDefault="008B5A0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B5A09" w:rsidRDefault="008B5A0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B5A09" w:rsidRDefault="008B5A0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B5A09" w:rsidRPr="008B5A09" w:rsidRDefault="008B5A09" w:rsidP="008B5A0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B5A09">
        <w:rPr>
          <w:b/>
          <w:bCs/>
          <w:color w:val="000000"/>
          <w:sz w:val="28"/>
          <w:szCs w:val="28"/>
        </w:rPr>
        <w:t>Научно-технический прогресс и экономический рост в обществе</w:t>
      </w:r>
    </w:p>
    <w:p w:rsidR="008B5A09" w:rsidRDefault="008B5A09" w:rsidP="008B5A0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B5A09">
        <w:rPr>
          <w:b/>
          <w:bCs/>
          <w:color w:val="000000"/>
          <w:sz w:val="28"/>
          <w:szCs w:val="28"/>
        </w:rPr>
        <w:t>Сущность</w:t>
      </w:r>
      <w:r w:rsidR="00872999">
        <w:rPr>
          <w:b/>
          <w:bCs/>
          <w:color w:val="000000"/>
          <w:sz w:val="28"/>
          <w:szCs w:val="28"/>
        </w:rPr>
        <w:t xml:space="preserve"> планирования и</w:t>
      </w:r>
      <w:r w:rsidRPr="008B5A09">
        <w:rPr>
          <w:b/>
          <w:bCs/>
          <w:color w:val="000000"/>
          <w:sz w:val="28"/>
          <w:szCs w:val="28"/>
        </w:rPr>
        <w:t xml:space="preserve"> НТП</w:t>
      </w:r>
    </w:p>
    <w:p w:rsidR="00872999" w:rsidRPr="00872999" w:rsidRDefault="00872999" w:rsidP="008729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2999">
        <w:rPr>
          <w:rStyle w:val="a4"/>
          <w:color w:val="333333"/>
          <w:sz w:val="28"/>
          <w:szCs w:val="28"/>
        </w:rPr>
        <w:t>Прогнозирование</w:t>
      </w:r>
      <w:r w:rsidRPr="00872999">
        <w:rPr>
          <w:rStyle w:val="apple-style-span"/>
          <w:color w:val="333333"/>
          <w:sz w:val="28"/>
          <w:szCs w:val="28"/>
        </w:rPr>
        <w:t>, разработка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iCs/>
          <w:color w:val="333333"/>
          <w:sz w:val="28"/>
          <w:szCs w:val="28"/>
        </w:rPr>
        <w:t>прогноза</w:t>
      </w:r>
      <w:r w:rsidRPr="00872999">
        <w:rPr>
          <w:rStyle w:val="apple-style-span"/>
          <w:color w:val="333333"/>
          <w:sz w:val="28"/>
          <w:szCs w:val="28"/>
        </w:rPr>
        <w:t>; в узком значении — специальное научное исследование конкретных перспектив развития какого-либо явления.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4"/>
          <w:b w:val="0"/>
          <w:color w:val="333333"/>
          <w:sz w:val="28"/>
          <w:szCs w:val="28"/>
        </w:rPr>
        <w:t>Прогнозирование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color w:val="333333"/>
          <w:sz w:val="28"/>
          <w:szCs w:val="28"/>
        </w:rPr>
        <w:t>как одна из форм конкретизации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iCs/>
          <w:color w:val="333333"/>
          <w:sz w:val="28"/>
          <w:szCs w:val="28"/>
        </w:rPr>
        <w:t>предвидения научного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color w:val="333333"/>
          <w:sz w:val="28"/>
          <w:szCs w:val="28"/>
        </w:rPr>
        <w:t>в социальной сфере находится во взаимосвязи с планированием, программированием, проектированием, управлением, целеполаганием. Это проявляется в параллельных прогнозно-плановых, прогнозно-проектных и т.п. разработках (целевое, плановое, программное, проектное, организационное</w:t>
      </w:r>
      <w:r w:rsidRPr="00872999">
        <w:rPr>
          <w:rStyle w:val="apple-converted-space"/>
          <w:color w:val="333333"/>
          <w:sz w:val="28"/>
          <w:szCs w:val="28"/>
        </w:rPr>
        <w:t> </w:t>
      </w:r>
      <w:r>
        <w:rPr>
          <w:rStyle w:val="a4"/>
          <w:b w:val="0"/>
          <w:color w:val="333333"/>
          <w:sz w:val="28"/>
          <w:szCs w:val="28"/>
        </w:rPr>
        <w:t>п</w:t>
      </w:r>
      <w:r w:rsidRPr="00872999">
        <w:rPr>
          <w:rStyle w:val="a4"/>
          <w:b w:val="0"/>
          <w:color w:val="333333"/>
          <w:sz w:val="28"/>
          <w:szCs w:val="28"/>
        </w:rPr>
        <w:t>рогнозирование</w:t>
      </w:r>
      <w:r w:rsidRPr="00872999">
        <w:rPr>
          <w:rStyle w:val="apple-style-span"/>
          <w:color w:val="333333"/>
          <w:sz w:val="28"/>
          <w:szCs w:val="28"/>
        </w:rPr>
        <w:t>). Различают поисковое (генетическое, изыскательское, исследовательское) и нормативное</w:t>
      </w:r>
      <w:r>
        <w:rPr>
          <w:rStyle w:val="apple-style-span"/>
          <w:color w:val="333333"/>
          <w:sz w:val="28"/>
          <w:szCs w:val="28"/>
        </w:rPr>
        <w:t xml:space="preserve"> </w:t>
      </w:r>
      <w:r>
        <w:rPr>
          <w:rStyle w:val="a4"/>
          <w:b w:val="0"/>
          <w:color w:val="333333"/>
          <w:sz w:val="28"/>
          <w:szCs w:val="28"/>
        </w:rPr>
        <w:t>п</w:t>
      </w:r>
      <w:r w:rsidRPr="00872999">
        <w:rPr>
          <w:rStyle w:val="a4"/>
          <w:b w:val="0"/>
          <w:color w:val="333333"/>
          <w:sz w:val="28"/>
          <w:szCs w:val="28"/>
        </w:rPr>
        <w:t>рогнозирование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color w:val="333333"/>
          <w:sz w:val="28"/>
          <w:szCs w:val="28"/>
        </w:rPr>
        <w:t>Первое имеет целью получить предсказание состояния объекта исследования в будущем при наблюдаемых тенденциях, если допустить, что последние не будут изменены посредством решений (планов, проектов и т.п.). Второе имеет в виду предсказание путей достижения желательного состояния объекта на основе заранее заданных Критериев, целей, норм. Важную роль в</w:t>
      </w:r>
      <w:r w:rsidRPr="00872999">
        <w:rPr>
          <w:rStyle w:val="apple-converted-space"/>
          <w:color w:val="333333"/>
          <w:sz w:val="28"/>
          <w:szCs w:val="28"/>
        </w:rPr>
        <w:t> </w:t>
      </w:r>
      <w:r>
        <w:rPr>
          <w:rStyle w:val="a4"/>
          <w:b w:val="0"/>
          <w:color w:val="333333"/>
          <w:sz w:val="28"/>
          <w:szCs w:val="28"/>
        </w:rPr>
        <w:t xml:space="preserve"> прогнозирование</w:t>
      </w:r>
      <w:r w:rsidRPr="00872999">
        <w:rPr>
          <w:rStyle w:val="apple-converted-space"/>
          <w:color w:val="333333"/>
          <w:sz w:val="28"/>
          <w:szCs w:val="28"/>
        </w:rPr>
        <w:t> </w:t>
      </w:r>
      <w:r w:rsidRPr="00872999">
        <w:rPr>
          <w:rStyle w:val="apple-style-span"/>
          <w:color w:val="333333"/>
          <w:sz w:val="28"/>
          <w:szCs w:val="28"/>
        </w:rPr>
        <w:t>играет обратная связь между предсказанием и решением, Интенсивность её неодинакова для различных объектов исследования. Теоретически она нигде не равна нулю: человек в отдалённой перспективе сможет изменять посредством решений и действий всё более широкий круг объектов предсказания. Но практически многие объекты, особенно в естественных науках, неуправляемы и допускают лишь безусловное предсказание с целью приспособить действия к ожидаемому состоянию объекта, С др. стороны, нередко, особенно в общественных науках, обратная связь достигает высокой степени интенсивности и приводит к эффекту т. н. самоосуществления или «саморазрушения» прогноза путём решений и действий с учётом последнего, Так, предсказания валютных кризисов на Западе часто приводят к панике и действительному обострению ситуации. Вместе с тем своевременное вмешательство при предвидении надвигающейся опасности способно предотвратить её и, разрушив прогноз, спасти положение.</w:t>
      </w:r>
      <w:r w:rsidRPr="00872999">
        <w:rPr>
          <w:rStyle w:val="apple-converted-space"/>
          <w:color w:val="333333"/>
          <w:sz w:val="28"/>
          <w:szCs w:val="28"/>
        </w:rPr>
        <w:t> 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Научно-технический прогресс (НТП) - это процесс взаимосвя</w:t>
      </w:r>
      <w:r w:rsidRPr="008B5A09">
        <w:rPr>
          <w:color w:val="000000"/>
          <w:sz w:val="28"/>
          <w:szCs w:val="28"/>
        </w:rPr>
        <w:softHyphen/>
        <w:t>занного, прогрессивного развития науки и техники, обуслов</w:t>
      </w:r>
      <w:r w:rsidRPr="008B5A09">
        <w:rPr>
          <w:color w:val="000000"/>
          <w:sz w:val="28"/>
          <w:szCs w:val="28"/>
        </w:rPr>
        <w:softHyphen/>
        <w:t>ленный нуждами материального производства, ростом и ус</w:t>
      </w:r>
      <w:r w:rsidRPr="008B5A09">
        <w:rPr>
          <w:color w:val="000000"/>
          <w:sz w:val="28"/>
          <w:szCs w:val="28"/>
        </w:rPr>
        <w:softHyphen/>
        <w:t>ложнением потребностей общества.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Говорить об этом процессе начали с конца XIX - начала XX в. в связи с укреплением взаимосвязи развития крупного машинного производства с наукой и техникой.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Эта взаимосвязь породила противоречия НТП. Противоре</w:t>
      </w:r>
      <w:r w:rsidRPr="008B5A09">
        <w:rPr>
          <w:color w:val="000000"/>
          <w:sz w:val="28"/>
          <w:szCs w:val="28"/>
        </w:rPr>
        <w:softHyphen/>
        <w:t>чия сразу сказались как на технической, так и на социальной стороне общественного развития. Поэтому в экономической науке противоречия научно-технического прогресса принято подразделять на технические и социальные.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Массовый выпуск одних и тех же изделий в течение мно</w:t>
      </w:r>
      <w:r w:rsidRPr="008B5A09">
        <w:rPr>
          <w:color w:val="000000"/>
          <w:sz w:val="28"/>
          <w:szCs w:val="28"/>
        </w:rPr>
        <w:softHyphen/>
        <w:t>гих лет позволяет создавать дорогостоящие автоматические системы машин. Это объясняется тем, что за длительный срок службы техники все затраты легко окупаются. Ускоренные темпы НТП требуют непре</w:t>
      </w:r>
      <w:r w:rsidRPr="008B5A09">
        <w:rPr>
          <w:color w:val="000000"/>
          <w:sz w:val="28"/>
          <w:szCs w:val="28"/>
        </w:rPr>
        <w:softHyphen/>
        <w:t>рывного совершенствования самих объектов производства, заставляя либо модернизировать, либо вовсе заменять вы</w:t>
      </w:r>
      <w:r w:rsidRPr="008B5A09">
        <w:rPr>
          <w:color w:val="000000"/>
          <w:sz w:val="28"/>
          <w:szCs w:val="28"/>
        </w:rPr>
        <w:softHyphen/>
        <w:t>пускаемую продукцию. Вот здесь и проявляется противоречие развития техники - противоречие между сроком службы и сроком окупаемости, или техническое противо</w:t>
      </w:r>
      <w:r w:rsidRPr="008B5A09">
        <w:rPr>
          <w:color w:val="000000"/>
          <w:sz w:val="28"/>
          <w:szCs w:val="28"/>
        </w:rPr>
        <w:softHyphen/>
        <w:t>речие НТП.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Социальные противоречия НТП связаны с человеческим фактором: с одной стороны, технические новшества должны облегчать условия труда, а с другой - они провоцируют мо</w:t>
      </w:r>
      <w:r w:rsidRPr="008B5A09">
        <w:rPr>
          <w:color w:val="000000"/>
          <w:sz w:val="28"/>
          <w:szCs w:val="28"/>
        </w:rPr>
        <w:softHyphen/>
        <w:t>нотонность, однообразие, поскольку основываются на автома</w:t>
      </w:r>
      <w:r w:rsidRPr="008B5A09">
        <w:rPr>
          <w:color w:val="000000"/>
          <w:sz w:val="28"/>
          <w:szCs w:val="28"/>
        </w:rPr>
        <w:softHyphen/>
        <w:t>тизированных процессах, конвейерном производстве.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Разрешение этих противоречий напрямую связано с воз</w:t>
      </w:r>
      <w:r w:rsidRPr="008B5A09">
        <w:rPr>
          <w:color w:val="000000"/>
          <w:sz w:val="28"/>
          <w:szCs w:val="28"/>
        </w:rPr>
        <w:softHyphen/>
        <w:t>растанием требований к научно-техническому прогрессу. Эти требования воплощаются в социальном заказе. Социальный заказ - форма выражения стратегических ин</w:t>
      </w:r>
      <w:r w:rsidRPr="008B5A09">
        <w:rPr>
          <w:color w:val="000000"/>
          <w:sz w:val="28"/>
          <w:szCs w:val="28"/>
        </w:rPr>
        <w:softHyphen/>
        <w:t>тересов общества на длительную перспективу в области НТП.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8B5A09">
        <w:rPr>
          <w:b/>
          <w:bCs/>
          <w:color w:val="000000"/>
          <w:sz w:val="28"/>
          <w:szCs w:val="28"/>
        </w:rPr>
        <w:t>Экономический рост: сущность, типы,</w:t>
      </w:r>
      <w:r w:rsidRPr="008B5A0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B5A09">
        <w:rPr>
          <w:b/>
          <w:bCs/>
          <w:color w:val="000000"/>
          <w:sz w:val="28"/>
          <w:szCs w:val="28"/>
        </w:rPr>
        <w:t>факторы, модели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Под экономическим ростом принято понимать увеличение масштабов совокупного производства и потребления в стране, характеризуемое прежде всего такими макроэкономическими пока мюлями, как валовой национальный продукт (ВНП), валовой внутренний продукт (ВВП), национальный доход (НД).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Конечной целью экономического роста является потребле</w:t>
      </w:r>
      <w:r w:rsidRPr="008B5A09">
        <w:rPr>
          <w:color w:val="000000"/>
          <w:sz w:val="28"/>
          <w:szCs w:val="28"/>
        </w:rPr>
        <w:softHyphen/>
        <w:t>ние. Однако в экономике наряду с потреблением как конечной целью выделяется еще и непосредственная цель в виде прибыли. Прибыль-то и определяет в большинстве случаев тип экономического роста.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Различают экстенсивный и интенсивный типы экономиче</w:t>
      </w:r>
      <w:r w:rsidRPr="008B5A09">
        <w:rPr>
          <w:color w:val="000000"/>
          <w:sz w:val="28"/>
          <w:szCs w:val="28"/>
        </w:rPr>
        <w:softHyphen/>
        <w:t>ского роста.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Экстенсивный тип экономического роста предполагает, что увеличение объема производства материальных благ и ус</w:t>
      </w:r>
      <w:r w:rsidRPr="008B5A09">
        <w:rPr>
          <w:color w:val="000000"/>
          <w:sz w:val="28"/>
          <w:szCs w:val="28"/>
        </w:rPr>
        <w:softHyphen/>
        <w:t>луг достигается за счет использования большего количества факторов производства, т.е. земли, сырья, оборудования, ра</w:t>
      </w:r>
      <w:r w:rsidRPr="008B5A09">
        <w:rPr>
          <w:color w:val="000000"/>
          <w:sz w:val="28"/>
          <w:szCs w:val="28"/>
        </w:rPr>
        <w:softHyphen/>
        <w:t>бочей силы и т.д.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Интенсивный тип экономического роста имеет место то</w:t>
      </w:r>
      <w:r w:rsidRPr="008B5A09">
        <w:rPr>
          <w:color w:val="000000"/>
          <w:sz w:val="28"/>
          <w:szCs w:val="28"/>
        </w:rPr>
        <w:softHyphen/>
        <w:t>гда, когда прирост объема всех видов продукции обеспечива</w:t>
      </w:r>
      <w:r w:rsidRPr="008B5A09">
        <w:rPr>
          <w:color w:val="000000"/>
          <w:sz w:val="28"/>
          <w:szCs w:val="28"/>
        </w:rPr>
        <w:softHyphen/>
        <w:t>ется за счет применения более совершенных факторов производства, т.е. за счет использования достижений научно-технического прогресса.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Известно, что в чистом виде не существует ни экстенсив</w:t>
      </w:r>
      <w:r w:rsidRPr="008B5A09">
        <w:rPr>
          <w:color w:val="000000"/>
          <w:sz w:val="28"/>
          <w:szCs w:val="28"/>
        </w:rPr>
        <w:softHyphen/>
        <w:t>ного, ни интенсивного типов экономического роста. Любая экономическая система многофункциональна и использует совокупность типов экономического роста. Поэтому речь идет о преимущественно экстенсивном или преимущественно ин</w:t>
      </w:r>
      <w:r w:rsidRPr="008B5A09">
        <w:rPr>
          <w:color w:val="000000"/>
          <w:sz w:val="28"/>
          <w:szCs w:val="28"/>
        </w:rPr>
        <w:softHyphen/>
        <w:t>тенсивном типе. Например, в нашей стране прирост нацио</w:t>
      </w:r>
      <w:r w:rsidRPr="008B5A09">
        <w:rPr>
          <w:color w:val="000000"/>
          <w:sz w:val="28"/>
          <w:szCs w:val="28"/>
        </w:rPr>
        <w:softHyphen/>
        <w:t>нального дохода в последние годы обеспечивается за счет ин</w:t>
      </w:r>
      <w:r w:rsidRPr="008B5A09">
        <w:rPr>
          <w:color w:val="000000"/>
          <w:sz w:val="28"/>
          <w:szCs w:val="28"/>
        </w:rPr>
        <w:softHyphen/>
        <w:t>тенсивных факторов лишь на 10-15%, в то время как в Запад</w:t>
      </w:r>
      <w:r w:rsidRPr="008B5A09">
        <w:rPr>
          <w:color w:val="000000"/>
          <w:sz w:val="28"/>
          <w:szCs w:val="28"/>
        </w:rPr>
        <w:softHyphen/>
        <w:t>ной Европе, США, Японии этот показатель превышает 50%.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Другая классификация экономического роста связана с по</w:t>
      </w:r>
      <w:r w:rsidRPr="008B5A09">
        <w:rPr>
          <w:color w:val="000000"/>
          <w:sz w:val="28"/>
          <w:szCs w:val="28"/>
        </w:rPr>
        <w:softHyphen/>
        <w:t>нятием темпы. На первый взгляд ответ очевиден: высокие темпы лучше, поскольку в данном случае общество получит больше продукции и у него появится боль</w:t>
      </w:r>
      <w:r w:rsidRPr="008B5A09">
        <w:rPr>
          <w:color w:val="000000"/>
          <w:sz w:val="28"/>
          <w:szCs w:val="28"/>
        </w:rPr>
        <w:softHyphen/>
        <w:t>ше вариантов для решения экономических задач. Высокие темпы чаще всего создают проблему ка</w:t>
      </w:r>
      <w:r w:rsidRPr="008B5A09">
        <w:rPr>
          <w:color w:val="000000"/>
          <w:sz w:val="28"/>
          <w:szCs w:val="28"/>
        </w:rPr>
        <w:softHyphen/>
        <w:t>чества продукции. Не меньшее значение имеет и структура созданного продукта. Если в нем преобладают товары произ</w:t>
      </w:r>
      <w:r w:rsidRPr="008B5A09">
        <w:rPr>
          <w:color w:val="000000"/>
          <w:sz w:val="28"/>
          <w:szCs w:val="28"/>
        </w:rPr>
        <w:softHyphen/>
        <w:t>водственного назначения, такие, как сталь, оборудование, но мал удельный вес товаров повседневного спроса, то нельзя считать положение в экономике благополучным. Следова</w:t>
      </w:r>
      <w:r w:rsidRPr="008B5A09">
        <w:rPr>
          <w:color w:val="000000"/>
          <w:sz w:val="28"/>
          <w:szCs w:val="28"/>
        </w:rPr>
        <w:softHyphen/>
        <w:t>тельно, имеют право на существование как высокие, так и низкие темпы экономического роста.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Основные ресурсы, или факторы, экономического роста классифицируются, в свою очередь, по степени воздействия на его динамику и измеряются различными показателями - ценностными и натуральными. В состав факторов экономи</w:t>
      </w:r>
      <w:r w:rsidRPr="008B5A09">
        <w:rPr>
          <w:color w:val="000000"/>
          <w:sz w:val="28"/>
          <w:szCs w:val="28"/>
        </w:rPr>
        <w:softHyphen/>
        <w:t>ческого роста принято включать: природные ресурсы, т.е. зем</w:t>
      </w:r>
      <w:r w:rsidRPr="008B5A09">
        <w:rPr>
          <w:color w:val="000000"/>
          <w:sz w:val="28"/>
          <w:szCs w:val="28"/>
        </w:rPr>
        <w:softHyphen/>
        <w:t>лю, полезные ископаемые, воду и ее ресурсы, воздух и пр.; трудовые ресурсы, т.е. численность трудоспособного населе</w:t>
      </w:r>
      <w:r w:rsidRPr="008B5A09">
        <w:rPr>
          <w:color w:val="000000"/>
          <w:sz w:val="28"/>
          <w:szCs w:val="28"/>
        </w:rPr>
        <w:softHyphen/>
        <w:t>ния и его квалификацию; основной капитал, или основные фонды, к которым относятся здания, сооружения, оборудова</w:t>
      </w:r>
      <w:r w:rsidRPr="008B5A09">
        <w:rPr>
          <w:color w:val="000000"/>
          <w:sz w:val="28"/>
          <w:szCs w:val="28"/>
        </w:rPr>
        <w:softHyphen/>
        <w:t>ние предприятий, транспортные средства и т.д.; научно-технический прогресс, совокупный спрос.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Каждый из этих факторов постоянно изменяется в зависи</w:t>
      </w:r>
      <w:r w:rsidRPr="008B5A09">
        <w:rPr>
          <w:color w:val="000000"/>
          <w:sz w:val="28"/>
          <w:szCs w:val="28"/>
        </w:rPr>
        <w:softHyphen/>
        <w:t>мости от других и выполняет различные функции в воздейст</w:t>
      </w:r>
      <w:r w:rsidRPr="008B5A09">
        <w:rPr>
          <w:color w:val="000000"/>
          <w:sz w:val="28"/>
          <w:szCs w:val="28"/>
        </w:rPr>
        <w:softHyphen/>
        <w:t>вии на экономический рост.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Как взаимодействие факторов между собой, так и воздей</w:t>
      </w:r>
      <w:r w:rsidRPr="008B5A09">
        <w:rPr>
          <w:color w:val="000000"/>
          <w:sz w:val="28"/>
          <w:szCs w:val="28"/>
        </w:rPr>
        <w:softHyphen/>
        <w:t>ствие научно-технического прогресса можно выразить кривой возможностей (рисунок 1).</w:t>
      </w:r>
    </w:p>
    <w:p w:rsidR="008B5A09" w:rsidRPr="008B5A09" w:rsidRDefault="006824CB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6.75pt;height:168pt">
            <v:imagedata r:id="rId4" o:title=""/>
          </v:shape>
        </w:pic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Рисунок 1 </w:t>
      </w:r>
      <w:r w:rsidRPr="008B5A09">
        <w:rPr>
          <w:color w:val="000000"/>
          <w:sz w:val="28"/>
          <w:szCs w:val="28"/>
        </w:rPr>
        <w:softHyphen/>
        <w:t>- Кривая производственных возможностей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Эта кривая показывает, что увеличение объема ресурсов и повышение их качества за счет НТП приведет к смещению кривой производственных возможностей из положения АВ в положение CD. Если кривая производственных возможностей рассчитана с учетом нормативного использования производ</w:t>
      </w:r>
      <w:r w:rsidRPr="008B5A09">
        <w:rPr>
          <w:color w:val="000000"/>
          <w:sz w:val="28"/>
          <w:szCs w:val="28"/>
        </w:rPr>
        <w:softHyphen/>
        <w:t>ственных мощностей, то ее можно назвать номинальной кри</w:t>
      </w:r>
      <w:r w:rsidRPr="008B5A09">
        <w:rPr>
          <w:color w:val="000000"/>
          <w:sz w:val="28"/>
          <w:szCs w:val="28"/>
        </w:rPr>
        <w:softHyphen/>
        <w:t>вой. Реальная кривая будет находиться внутри площади ABCD, так как на практике не бывает полного использования ресурсов экономического роста.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Исследование проблем экономического роста привело к созданию его моделей. Модель, необходимая для управления (анализа, прогнозирования) экономическим ростом, чаще все</w:t>
      </w:r>
      <w:r w:rsidRPr="008B5A09">
        <w:rPr>
          <w:color w:val="000000"/>
          <w:sz w:val="28"/>
          <w:szCs w:val="28"/>
        </w:rPr>
        <w:softHyphen/>
        <w:t>го является системой натуральных и стоимостных потоков, включающих в себя издержки производства продукции.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Первую результативную попытку в области создания по</w:t>
      </w:r>
      <w:r w:rsidRPr="008B5A09">
        <w:rPr>
          <w:color w:val="000000"/>
          <w:sz w:val="28"/>
          <w:szCs w:val="28"/>
        </w:rPr>
        <w:softHyphen/>
        <w:t>добной макроэкономической модели предпринял Ф. Кенэ (1694-1774). В своих «Экономических таблицах» (</w:t>
      </w:r>
      <w:smartTag w:uri="urn:schemas-microsoft-com:office:smarttags" w:element="metricconverter">
        <w:smartTagPr>
          <w:attr w:name="ProductID" w:val="1758 г"/>
        </w:smartTagPr>
        <w:r w:rsidRPr="008B5A09">
          <w:rPr>
            <w:color w:val="000000"/>
            <w:sz w:val="28"/>
            <w:szCs w:val="28"/>
          </w:rPr>
          <w:t>1758 г</w:t>
        </w:r>
      </w:smartTag>
      <w:r w:rsidRPr="008B5A09">
        <w:rPr>
          <w:color w:val="000000"/>
          <w:sz w:val="28"/>
          <w:szCs w:val="28"/>
        </w:rPr>
        <w:t>.) он впервые в экономической науке составил баланс между нату</w:t>
      </w:r>
      <w:r w:rsidRPr="008B5A09">
        <w:rPr>
          <w:color w:val="000000"/>
          <w:sz w:val="28"/>
          <w:szCs w:val="28"/>
        </w:rPr>
        <w:softHyphen/>
        <w:t>ральными и денежными потоками, где их движение ограни</w:t>
      </w:r>
      <w:r w:rsidRPr="008B5A09">
        <w:rPr>
          <w:color w:val="000000"/>
          <w:sz w:val="28"/>
          <w:szCs w:val="28"/>
        </w:rPr>
        <w:softHyphen/>
        <w:t>чивалось двумя сферами экономики: сельским хозяйством и остальной частью хозяйства общества.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Исследования экономического роста были продолжены К. Марксом во втором томе «Капитала». Основная идея схем воспроизводства Маркса заключалась в следующем: общест</w:t>
      </w:r>
      <w:r w:rsidRPr="008B5A09">
        <w:rPr>
          <w:color w:val="000000"/>
          <w:sz w:val="28"/>
          <w:szCs w:val="28"/>
        </w:rPr>
        <w:softHyphen/>
        <w:t>венное производство состоит из двух больших подразделе</w:t>
      </w:r>
      <w:r w:rsidRPr="008B5A09">
        <w:rPr>
          <w:color w:val="000000"/>
          <w:sz w:val="28"/>
          <w:szCs w:val="28"/>
        </w:rPr>
        <w:softHyphen/>
        <w:t>ний - «производство средств производства» и «производство предметов потребления»; обмен продуктами происходит как внутри подразделений, так и между ними; в каждом случае должно соблюдаться равновесие - баланс в стоимостной и натуральной формах..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Следующий шаг в создании модели экономического роста обычно связывают с именем В. Леонтьева, однако еще до него группа экономистов под руководством П. Попова в 1924-1928 гг. проводила разработку метода «затраты — выпуск». Группой впервые в мировой практике был составлен межот</w:t>
      </w:r>
      <w:r w:rsidRPr="008B5A09">
        <w:rPr>
          <w:color w:val="000000"/>
          <w:sz w:val="28"/>
          <w:szCs w:val="28"/>
        </w:rPr>
        <w:softHyphen/>
        <w:t xml:space="preserve">раслевой баланс народного хозяйства на 1923-1924 гг. Использование метода отраслевого баланса и сейчас позволяет осуществить </w:t>
      </w:r>
      <w:r w:rsidR="00872999">
        <w:rPr>
          <w:color w:val="000000"/>
          <w:sz w:val="28"/>
          <w:szCs w:val="28"/>
        </w:rPr>
        <w:t xml:space="preserve"> прогнозирование</w:t>
      </w:r>
      <w:r w:rsidRPr="008B5A09">
        <w:rPr>
          <w:color w:val="000000"/>
          <w:sz w:val="28"/>
          <w:szCs w:val="28"/>
        </w:rPr>
        <w:t xml:space="preserve"> развития национальной экономики.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Заслуга же В. Леонтьева заключается в том, что он, обла</w:t>
      </w:r>
      <w:r w:rsidRPr="008B5A09">
        <w:rPr>
          <w:color w:val="000000"/>
          <w:sz w:val="28"/>
          <w:szCs w:val="28"/>
        </w:rPr>
        <w:softHyphen/>
        <w:t>чая хорошей математической и экономической подготовкой, умел представить в форме так называемой шахматной табли</w:t>
      </w:r>
      <w:r w:rsidRPr="008B5A09">
        <w:rPr>
          <w:color w:val="000000"/>
          <w:sz w:val="28"/>
          <w:szCs w:val="28"/>
        </w:rPr>
        <w:softHyphen/>
        <w:t>цы основные материальные и стоимостные потоки нацио</w:t>
      </w:r>
      <w:r w:rsidRPr="008B5A09">
        <w:rPr>
          <w:color w:val="000000"/>
          <w:sz w:val="28"/>
          <w:szCs w:val="28"/>
        </w:rPr>
        <w:softHyphen/>
        <w:t>нального хозяйства, что позволяет применение модели на практике. Особенность модели состоит в том, что число этих потоком не ограничено, все зависит от объема информации и необходимых вычислительных средств. Межотраслевой ба</w:t>
      </w:r>
      <w:r w:rsidRPr="008B5A09">
        <w:rPr>
          <w:color w:val="000000"/>
          <w:sz w:val="28"/>
          <w:szCs w:val="28"/>
        </w:rPr>
        <w:softHyphen/>
        <w:t>ланс производства и распределения национального продукта с разбивкой на несколько сот отраслей составляется во многих странах мира, он позволяет оценивать пройденный экономи</w:t>
      </w:r>
      <w:r w:rsidRPr="008B5A09">
        <w:rPr>
          <w:color w:val="000000"/>
          <w:sz w:val="28"/>
          <w:szCs w:val="28"/>
        </w:rPr>
        <w:softHyphen/>
        <w:t>кой путь и прогнозировать ее развитие в будущем.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3 г"/>
        </w:smartTagPr>
        <w:r w:rsidRPr="008B5A09">
          <w:rPr>
            <w:color w:val="000000"/>
            <w:sz w:val="28"/>
            <w:szCs w:val="28"/>
          </w:rPr>
          <w:t>1973 г</w:t>
        </w:r>
      </w:smartTag>
      <w:r w:rsidRPr="008B5A09">
        <w:rPr>
          <w:color w:val="000000"/>
          <w:sz w:val="28"/>
          <w:szCs w:val="28"/>
        </w:rPr>
        <w:t>. за разработку межотраслевого баланса В.В.Леонтьев был удостоен Нобелевской премии по эконо</w:t>
      </w:r>
      <w:r w:rsidRPr="008B5A09">
        <w:rPr>
          <w:color w:val="000000"/>
          <w:sz w:val="28"/>
          <w:szCs w:val="28"/>
        </w:rPr>
        <w:softHyphen/>
        <w:t>мике.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Дальнейшие исследования продемонстрировали, что эко</w:t>
      </w:r>
      <w:r w:rsidRPr="008B5A09">
        <w:rPr>
          <w:color w:val="000000"/>
          <w:sz w:val="28"/>
          <w:szCs w:val="28"/>
        </w:rPr>
        <w:softHyphen/>
        <w:t>номический рост изображают в форме модели, в кото</w:t>
      </w:r>
      <w:r w:rsidRPr="008B5A09">
        <w:rPr>
          <w:color w:val="000000"/>
          <w:sz w:val="28"/>
          <w:szCs w:val="28"/>
        </w:rPr>
        <w:softHyphen/>
        <w:t>рой параметры, условия функционирования и характеристики состояния экономического роста представлены случайными величинами и связаны стохастическими, т.е. нерегулярными зависимостями. Это приводит к тому, что характеристика состояния модели экономического роста определяется не однозначно, а через законы распределения вероятностей. При этом модель выглядит реалистичнее, чем при строго детерминированном подходе, когда те или иные хозяйственные решения приводят к строго определенным результатам.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Длительное время анализ экономического роста был статистическим. Основное внимание исследователей уделялось макроэкономическим методам на основе статистики, и основным предметом исследования выступали проблемы «ограниченности ресурсов», а также выработка условий «частичного равновесия» и «всеобщего равновесия». Равновесие при этом рассматривалось как «идеальный случай» нормального состояния имеющихся в обществе средств (возможностей) и потребностей. При этом частичное равновесие соответствует состоянию равновесия между спросом и предложением на отдельных локальных рынках (например, рынках труда, потребительских инвестиционных товаров). Общее равновесие отражает сбалансированное, согласованное функционирование всех рынков.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экономике бытует понятие неравновесного состояния, т.е. частично сбалансированного. Чем ближе экономика к состоянию общего экономического равновесия, тем шире возможности эффективного решения проблем сбалансированности национального продукта и перевода воспроизводственных процессов из одного состояния частичного неравновесия в другое. И наоборот, чем дальше удаляются макроэкономические параметры от состояния общего экономического равновесия, тем уже зона эффективного решения необходимых обществу проблем.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настоящее время с известной долей условности можно выделить три ведущие теории и соответственно три направления моделирования экономического роста: неокейнсианское; неоклассическое; историко-социологическое.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Развитию экономики Запада близка неокейнсианская мо</w:t>
      </w:r>
      <w:r w:rsidRPr="008B5A09">
        <w:rPr>
          <w:color w:val="000000"/>
          <w:sz w:val="28"/>
          <w:szCs w:val="28"/>
        </w:rPr>
        <w:softHyphen/>
        <w:t>дель. Она показывает, что соответствующая динамика эффек</w:t>
      </w:r>
      <w:r w:rsidRPr="008B5A09">
        <w:rPr>
          <w:color w:val="000000"/>
          <w:sz w:val="28"/>
          <w:szCs w:val="28"/>
        </w:rPr>
        <w:softHyphen/>
        <w:t>тивного спроса — условие равномерного и постоянного воз</w:t>
      </w:r>
      <w:r w:rsidRPr="008B5A09">
        <w:rPr>
          <w:color w:val="000000"/>
          <w:sz w:val="28"/>
          <w:szCs w:val="28"/>
        </w:rPr>
        <w:softHyphen/>
        <w:t>растания производства и доходов.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Неоклассические модели в большей степени исследуют отдельные технико-экономические условия сбалансирован</w:t>
      </w:r>
      <w:r w:rsidRPr="008B5A09">
        <w:rPr>
          <w:color w:val="000000"/>
          <w:sz w:val="28"/>
          <w:szCs w:val="28"/>
        </w:rPr>
        <w:softHyphen/>
        <w:t>ного роста в области рациональной производственной сис</w:t>
      </w:r>
      <w:r w:rsidRPr="008B5A09">
        <w:rPr>
          <w:color w:val="000000"/>
          <w:sz w:val="28"/>
          <w:szCs w:val="28"/>
        </w:rPr>
        <w:softHyphen/>
        <w:t>темы, где нет противоречия между производством и потреб</w:t>
      </w:r>
      <w:r w:rsidRPr="008B5A09">
        <w:rPr>
          <w:color w:val="000000"/>
          <w:sz w:val="28"/>
          <w:szCs w:val="28"/>
        </w:rPr>
        <w:softHyphen/>
        <w:t>лением.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Представителем историко-социологического направления является американский экономист У. Ростоу, автор теории ста</w:t>
      </w:r>
      <w:r w:rsidRPr="008B5A09">
        <w:rPr>
          <w:color w:val="000000"/>
          <w:sz w:val="28"/>
          <w:szCs w:val="28"/>
        </w:rPr>
        <w:softHyphen/>
        <w:t>дий экономического роста. Он выделяет следующие стадии: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классовое общество: статическое равновесие, ограничен</w:t>
      </w:r>
      <w:r w:rsidRPr="008B5A09">
        <w:rPr>
          <w:color w:val="000000"/>
          <w:sz w:val="28"/>
          <w:szCs w:val="28"/>
        </w:rPr>
        <w:softHyphen/>
        <w:t>ные возможности использования научно-технического прогресса, падение доходов на душу населения;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создание условий для разбега: постепенно формируются условия для разбега за счет некоторого повышения эффек</w:t>
      </w:r>
      <w:r w:rsidRPr="008B5A09">
        <w:rPr>
          <w:color w:val="000000"/>
          <w:sz w:val="28"/>
          <w:szCs w:val="28"/>
        </w:rPr>
        <w:softHyphen/>
        <w:t>тивности производственных процессов;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разбег: за счет повышения удельного веса инвестиций в национальном доходе, использования достижений научно-технического прогресса преодолевается сопротивление развитию;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путь к зрелости: возрастают темпы экономического роста, увеличение производства опережает рост населения;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общество высокого массового потребления: заботы об ог</w:t>
      </w:r>
      <w:r w:rsidRPr="008B5A09">
        <w:rPr>
          <w:color w:val="000000"/>
          <w:sz w:val="28"/>
          <w:szCs w:val="28"/>
        </w:rPr>
        <w:softHyphen/>
        <w:t>раничениях, связанных с объемом производства, отпадают, растет значимость товаров длительного пользования.</w:t>
      </w:r>
    </w:p>
    <w:p w:rsidR="008B5A09" w:rsidRPr="008B5A09" w:rsidRDefault="008B5A09" w:rsidP="008B5A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Сравнивая названные направления, например, кейнсианские модели, как и учение в целом, основаны на спросе, который обеспечивает сбалансированный экономиче</w:t>
      </w:r>
      <w:r w:rsidRPr="008B5A09">
        <w:rPr>
          <w:color w:val="000000"/>
          <w:sz w:val="28"/>
          <w:szCs w:val="28"/>
        </w:rPr>
        <w:softHyphen/>
        <w:t>ский рост. Главная часть спроса - капитальные вложения, которые посредством мультипликационного эффекта увели</w:t>
      </w:r>
      <w:r w:rsidRPr="008B5A09">
        <w:rPr>
          <w:color w:val="000000"/>
          <w:sz w:val="28"/>
          <w:szCs w:val="28"/>
        </w:rPr>
        <w:softHyphen/>
        <w:t>чивают прибыль. Кейнсианцы не разделяют неоклассическую позицию эффективности факторов производства и их взаимо</w:t>
      </w:r>
      <w:r w:rsidRPr="008B5A09">
        <w:rPr>
          <w:color w:val="000000"/>
          <w:sz w:val="28"/>
          <w:szCs w:val="28"/>
        </w:rPr>
        <w:softHyphen/>
        <w:t>заменяемости.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Все факторы, влияющие на ускорение НТП в нашей стране, в условиях рыночных отношений можно классифицировать по следующим признакам: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в зависимости от масштаба влияния: макроуровень; отраслевой; региональный; микроуровень;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 в зависимости от продолжительности воздействия: временно действующие; постоянно действующие;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 в зависимости от степени влияния на НТП: существенное; менее существенное; слабое влияние;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 в зависимости от характера возникновения: объективные; субъективные;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 в зависимости от направленности воздействия: позитивные; негативные.</w:t>
      </w:r>
    </w:p>
    <w:p w:rsidR="008B5A09" w:rsidRP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</w:t>
      </w:r>
    </w:p>
    <w:p w:rsidR="008B5A09" w:rsidRDefault="008B5A09" w:rsidP="008B5A0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 В зависимости от масштабности влияния факторов их можно разделить на четыре уровня (таблица 1).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Таблица 1 </w:t>
      </w:r>
      <w:r w:rsidRPr="008B5A09">
        <w:rPr>
          <w:color w:val="000000"/>
          <w:sz w:val="28"/>
          <w:szCs w:val="28"/>
        </w:rPr>
        <w:softHyphen/>
        <w:t xml:space="preserve"> - Классификация факторов, влияющих на ускорение НТП в зависимости от масштабности</w:t>
      </w:r>
    </w:p>
    <w:tbl>
      <w:tblPr>
        <w:tblW w:w="95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41"/>
        <w:gridCol w:w="2364"/>
        <w:gridCol w:w="2626"/>
        <w:gridCol w:w="2364"/>
      </w:tblGrid>
      <w:tr w:rsidR="00872999" w:rsidRPr="008B5A09">
        <w:trPr>
          <w:trHeight w:val="180"/>
          <w:tblCellSpacing w:w="0" w:type="dxa"/>
        </w:trPr>
        <w:tc>
          <w:tcPr>
            <w:tcW w:w="93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Факторы, влияющие на ускорение НТП в зависимости от масштабности</w:t>
            </w:r>
          </w:p>
        </w:tc>
      </w:tr>
      <w:tr w:rsidR="00872999" w:rsidRPr="008B5A09">
        <w:trPr>
          <w:trHeight w:val="435"/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1.макроуровень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2. отраслевой уровень</w:t>
            </w: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3. региональный уровень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4. уровень предприятия</w:t>
            </w:r>
          </w:p>
        </w:tc>
      </w:tr>
      <w:tr w:rsidR="00872999" w:rsidRPr="008B5A09">
        <w:trPr>
          <w:trHeight w:val="1800"/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величина выделяемых государством средств из федерального бюджета на развитие науки и техники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степень участия отраслевого министерства в управлении НТП</w:t>
            </w:r>
          </w:p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величина выделяемых средств из регионального бюджета на</w:t>
            </w:r>
            <w:r w:rsidRPr="008B5A09">
              <w:rPr>
                <w:color w:val="000000"/>
                <w:sz w:val="28"/>
                <w:szCs w:val="28"/>
              </w:rPr>
              <w:br/>
              <w:t>развитие науки и техники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величина финансовых средств, направляемых на техниче</w:t>
            </w:r>
            <w:r w:rsidRPr="008B5A09">
              <w:rPr>
                <w:color w:val="000000"/>
                <w:sz w:val="28"/>
                <w:szCs w:val="28"/>
              </w:rPr>
              <w:softHyphen/>
              <w:t>ское перевооружение производства</w:t>
            </w:r>
          </w:p>
        </w:tc>
      </w:tr>
      <w:tr w:rsidR="00872999" w:rsidRPr="008B5A09">
        <w:trPr>
          <w:trHeight w:val="1425"/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степень участия государства в управлении НТП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отраслью экономической и со</w:t>
            </w:r>
            <w:r w:rsidRPr="008B5A09">
              <w:rPr>
                <w:color w:val="000000"/>
                <w:sz w:val="28"/>
                <w:szCs w:val="28"/>
              </w:rPr>
              <w:softHyphen/>
              <w:t>циальной политики</w:t>
            </w: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инвестиционную привлекательность региона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предприятием экономической и</w:t>
            </w:r>
            <w:r w:rsidRPr="008B5A09">
              <w:rPr>
                <w:color w:val="000000"/>
                <w:sz w:val="28"/>
                <w:szCs w:val="28"/>
              </w:rPr>
              <w:br/>
              <w:t>социальной политики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государством экономической и социальной политики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отраслью амортизационной и</w:t>
            </w:r>
            <w:r w:rsidRPr="008B5A09">
              <w:rPr>
                <w:color w:val="000000"/>
                <w:sz w:val="28"/>
                <w:szCs w:val="28"/>
              </w:rPr>
              <w:br/>
              <w:t>инвестиционной политики</w:t>
            </w: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степень индустриального развития региона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созданные государством и региональными органами власти условия для заинтересованности всех субъектов хозяйствования во внедрении всего нового и передового, в выпуске новой и</w:t>
            </w:r>
            <w:r w:rsidRPr="008B5A09">
              <w:rPr>
                <w:color w:val="000000"/>
                <w:sz w:val="28"/>
                <w:szCs w:val="28"/>
              </w:rPr>
              <w:br/>
              <w:t>конкурентоспособной продукции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наличие «здоровой» конкуренции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наличие отраслевой научно-технической политики</w:t>
            </w: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политическую и социальную обстановку в регионе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предприятием амортизационной и инвестиционной политики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уровень подготовки учащихся в средней школе, а также студентов в средних и высших учебных заведениях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инвестиционную привлекательность отрасли и др</w:t>
            </w: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заинтересованность и участие региональных органов власти</w:t>
            </w:r>
            <w:r w:rsidRPr="008B5A09">
              <w:rPr>
                <w:color w:val="000000"/>
                <w:sz w:val="28"/>
                <w:szCs w:val="28"/>
              </w:rPr>
              <w:br/>
              <w:t>во внедрении всего нового, передового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инвестиционную привлекательность предприятия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наличие единой государственной научно-технической политики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эффективность проводимой инвестиционной политики в регио</w:t>
            </w:r>
            <w:r w:rsidRPr="008B5A09">
              <w:rPr>
                <w:color w:val="000000"/>
                <w:sz w:val="28"/>
                <w:szCs w:val="28"/>
              </w:rPr>
              <w:softHyphen/>
              <w:t>не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уровень менеджмента на предприятии, понимание значимо</w:t>
            </w:r>
            <w:r w:rsidRPr="008B5A09">
              <w:rPr>
                <w:color w:val="000000"/>
                <w:sz w:val="28"/>
                <w:szCs w:val="28"/>
              </w:rPr>
              <w:softHyphen/>
              <w:t>сти и интерес первых лиц предприятия в нововведениях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спрос на результаты НИР и нововведения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наличие экономически обоснованной научно-технической политики на предприятии и др.</w:t>
            </w: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степень охвата молодежи средним, среднеспециальным и высшим образованием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совершенство налоговой системы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политическая и социальная обстановка в стране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уровень инфляции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полнота и совершенство нормативной базы в области научно-технической деятельности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степень участия РФ в межгосударственных научно-техниче</w:t>
            </w:r>
            <w:r w:rsidRPr="008B5A09">
              <w:rPr>
                <w:color w:val="000000"/>
                <w:sz w:val="28"/>
                <w:szCs w:val="28"/>
              </w:rPr>
              <w:softHyphen/>
              <w:t>ских связях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872999" w:rsidRPr="008B5A09">
        <w:trPr>
          <w:tblCellSpacing w:w="0" w:type="dxa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уровень инвестиционного риска и др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</w:tbl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зависимости от направленности воздействия на ускорение НТП все факторы можно объединить в две группы: позитивные, которые положительно влияют на ускорение НТП; негативные, которые отрицательно влияют на ускорение НТП (таблица 2).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Таблица 2 - </w:t>
      </w:r>
      <w:r w:rsidRPr="008B5A09">
        <w:rPr>
          <w:color w:val="000000"/>
          <w:sz w:val="28"/>
          <w:szCs w:val="28"/>
        </w:rPr>
        <w:softHyphen/>
        <w:t xml:space="preserve"> Классификация факторов, влияющих на ускорение НТП в зависимости от направленности воздействия</w:t>
      </w:r>
    </w:p>
    <w:tbl>
      <w:tblPr>
        <w:tblW w:w="99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88"/>
        <w:gridCol w:w="5057"/>
      </w:tblGrid>
      <w:tr w:rsidR="00872999" w:rsidRPr="008B5A09">
        <w:trPr>
          <w:trHeight w:val="9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Факторы, влияющие на ускорение НТП в зависимости от направленности воздействия</w:t>
            </w:r>
          </w:p>
        </w:tc>
      </w:tr>
      <w:tr w:rsidR="00872999" w:rsidRPr="008B5A09">
        <w:trPr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Позитивные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Негативные</w:t>
            </w:r>
          </w:p>
        </w:tc>
      </w:tr>
      <w:tr w:rsidR="00872999" w:rsidRPr="008B5A09">
        <w:trPr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снижение уровня инфляции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обострение экономического кризиса в стране</w:t>
            </w:r>
          </w:p>
        </w:tc>
      </w:tr>
      <w:tr w:rsidR="00872999" w:rsidRPr="008B5A09">
        <w:trPr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снижение налогового бремени для юридических и физических лиц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отсутствие условий для «здоровой» конкуренции</w:t>
            </w:r>
          </w:p>
        </w:tc>
      </w:tr>
      <w:tr w:rsidR="00872999" w:rsidRPr="008B5A09">
        <w:trPr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выделение государством достаточных средств из федерального бюджета на развитие науки и техники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повышение уровня инфляции</w:t>
            </w:r>
          </w:p>
        </w:tc>
      </w:tr>
      <w:tr w:rsidR="00872999" w:rsidRPr="008B5A09">
        <w:trPr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благоприятный инвестиционный климат в стране и субъектах РФ и др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999" w:rsidRPr="008B5A09" w:rsidRDefault="00872999" w:rsidP="001A6C19">
            <w:pPr>
              <w:pStyle w:val="a3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B5A09">
              <w:rPr>
                <w:color w:val="000000"/>
                <w:sz w:val="28"/>
                <w:szCs w:val="28"/>
              </w:rPr>
              <w:t>отстранение государства от управления НТП и др</w:t>
            </w:r>
          </w:p>
        </w:tc>
      </w:tr>
    </w:tbl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зависимости от характера возникновения все факторы, влияю</w:t>
      </w:r>
      <w:r w:rsidRPr="008B5A09">
        <w:rPr>
          <w:color w:val="000000"/>
          <w:sz w:val="28"/>
          <w:szCs w:val="28"/>
        </w:rPr>
        <w:softHyphen/>
        <w:t>щие на ускорение НТП, можно объединить в две группы: объективные, т.е. факторы, возникновение которых не связа</w:t>
      </w:r>
      <w:r w:rsidRPr="008B5A09">
        <w:rPr>
          <w:color w:val="000000"/>
          <w:sz w:val="28"/>
          <w:szCs w:val="28"/>
        </w:rPr>
        <w:softHyphen/>
        <w:t>но с человеческой деятельностью; субъективные, т.е. факторы, возникновение которых связано</w:t>
      </w:r>
      <w:r w:rsidRPr="008B5A09">
        <w:rPr>
          <w:color w:val="000000"/>
          <w:sz w:val="28"/>
          <w:szCs w:val="28"/>
        </w:rPr>
        <w:br/>
        <w:t>и обусловлено человеческой деятельностью, в частности управлен</w:t>
      </w:r>
      <w:r w:rsidRPr="008B5A09">
        <w:rPr>
          <w:color w:val="000000"/>
          <w:sz w:val="28"/>
          <w:szCs w:val="28"/>
        </w:rPr>
        <w:softHyphen/>
        <w:t>ческой и созидательной.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Все факторы, влияющие на ускорение НТП, в зависимости от продолжительности времени их воздействия можно разграничить на временно действующие и постоянно действующие.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зависимости от степени влияния на ускорение НТП все факто</w:t>
      </w:r>
      <w:r w:rsidRPr="008B5A09">
        <w:rPr>
          <w:color w:val="000000"/>
          <w:sz w:val="28"/>
          <w:szCs w:val="28"/>
        </w:rPr>
        <w:softHyphen/>
        <w:t>ры можно разделить на три группы: оказывающие существенное влияние; оказывающие менее существенное влияние; оказывающие слабое влияние.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Эта классификация правомерна только для небольшого отрезка времени, так как с изменением ситуации изменяется и степень влия</w:t>
      </w:r>
      <w:r w:rsidRPr="008B5A09">
        <w:rPr>
          <w:color w:val="000000"/>
          <w:sz w:val="28"/>
          <w:szCs w:val="28"/>
        </w:rPr>
        <w:softHyphen/>
        <w:t>ния отдельных факторов.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Из всего изложенного можно сделать вывод, что в современных условиях наиболее существенными факторами, влияющими на ускорение НТП, являются: сумма финансовых средств, выделяемых на развитие науки и техники; создание для предприятий нормальных условий их функцио</w:t>
      </w:r>
      <w:r w:rsidRPr="008B5A09">
        <w:rPr>
          <w:color w:val="000000"/>
          <w:sz w:val="28"/>
          <w:szCs w:val="28"/>
        </w:rPr>
        <w:softHyphen/>
        <w:t>нирования; подъем национальной экономики; активное участие государства в управлении НТП с целью его ускорения; наличие цивилизованного рынка инноваций; наличие спроса на результаты НИР и нововведения.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Мировая практика подтверждает — высокотехнологичное про</w:t>
      </w:r>
      <w:r w:rsidRPr="008B5A09">
        <w:rPr>
          <w:color w:val="000000"/>
          <w:sz w:val="28"/>
          <w:szCs w:val="28"/>
        </w:rPr>
        <w:softHyphen/>
        <w:t>изводство не в состоянии развиваться без государственной под</w:t>
      </w:r>
      <w:r w:rsidRPr="008B5A09">
        <w:rPr>
          <w:color w:val="000000"/>
          <w:sz w:val="28"/>
          <w:szCs w:val="28"/>
        </w:rPr>
        <w:softHyphen/>
        <w:t>держки.</w:t>
      </w:r>
    </w:p>
    <w:p w:rsidR="00872999" w:rsidRPr="008B5A09" w:rsidRDefault="00872999" w:rsidP="0087299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B5A09">
        <w:rPr>
          <w:b/>
          <w:bCs/>
          <w:color w:val="000000"/>
          <w:sz w:val="28"/>
          <w:szCs w:val="28"/>
        </w:rPr>
        <w:t xml:space="preserve">2.4. </w:t>
      </w:r>
      <w:r>
        <w:rPr>
          <w:b/>
          <w:bCs/>
          <w:color w:val="000000"/>
          <w:sz w:val="28"/>
          <w:szCs w:val="28"/>
        </w:rPr>
        <w:t xml:space="preserve"> Прогнозирование</w:t>
      </w:r>
      <w:r w:rsidRPr="008B5A09">
        <w:rPr>
          <w:b/>
          <w:bCs/>
          <w:color w:val="000000"/>
          <w:sz w:val="28"/>
          <w:szCs w:val="28"/>
        </w:rPr>
        <w:t xml:space="preserve"> и планирование НТП на предприятии</w:t>
      </w:r>
    </w:p>
    <w:p w:rsidR="00872999" w:rsidRPr="008B5A09" w:rsidRDefault="00872999" w:rsidP="0087299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72999" w:rsidRPr="008B5A09" w:rsidRDefault="00872999" w:rsidP="00872999">
      <w:pPr>
        <w:spacing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Зарубежная и отечественная практика уже давно доказала, что предприятия, особенно крупные и средние, не могут рассчитывать на успех без систематического прогнозирования и планирования НТП. В целом </w:t>
      </w:r>
      <w:r>
        <w:rPr>
          <w:color w:val="000000"/>
          <w:sz w:val="28"/>
          <w:szCs w:val="28"/>
        </w:rPr>
        <w:t xml:space="preserve"> прогнозирование</w:t>
      </w:r>
      <w:r w:rsidRPr="008B5A09">
        <w:rPr>
          <w:color w:val="000000"/>
          <w:sz w:val="28"/>
          <w:szCs w:val="28"/>
        </w:rPr>
        <w:t xml:space="preserve"> представляет собой научно обоснованное предвидение развития социально-экономических и научно-технических тенденций.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 xml:space="preserve">Научно-технический прогноз - обоснованная вероятностная оценка перспектив развития определенных областей науки, техники и технологии, а также требуемых для этого ресурсов и организационных мер. </w:t>
      </w:r>
      <w:r>
        <w:rPr>
          <w:color w:val="000000"/>
          <w:sz w:val="28"/>
          <w:szCs w:val="28"/>
        </w:rPr>
        <w:t xml:space="preserve"> прогнозирование</w:t>
      </w:r>
      <w:r w:rsidRPr="008B5A09">
        <w:rPr>
          <w:color w:val="000000"/>
          <w:sz w:val="28"/>
          <w:szCs w:val="28"/>
        </w:rPr>
        <w:t xml:space="preserve"> НТП на предприятии дает возможность как бы заглянуть в будущее и увидеть, какие наиболее вероятные изменения могут произойти в области применяемых техники и технологии, а также в выпускаемой продукции и как это скажется на конкурентоспособности предприятия.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Прогнозирование НТП на предприятии - это, по сути, нахождение наиболее вероятных и перспективных путей развития предприятия в технической области.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Объектом прогнозирования могут быть техники, технология и их параметры, организация производства и труда, управления предприятием, новая продукция, требуемые финансы, НИР. подготовка научных кадров и др.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По содержанию различают прогнозы: появление принципиально новых открытий и изобретений; областей использования уже сделанных открытий; появление новых конструкций, машин, оборудования, технологий и их распространения в производстве.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По времени прогнозы могут быть: краткосрочные (до 2-3 лет), среднесрочные (до 5-7 лет), долгосрочные (до 15-20 лет).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Очень важно, чтобы на предприятии достигалась непрерывность прогнозирования, т.е. наличие всех временных прогнозов, которые периодически должны пересматриваться, уточняться и продлеваться.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Отечественная и зарубежная практика насчитывает около 150 различных методов разработки прогноза, но на практике наибольшее распространение получили следующие методы: методы экстраполяции; методы экспертных оценок; методы моделирования.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Суть метода экстраполяции состоит в распространении закономерностей, сложившихся в науке и технике в предпрогнозный период, на будущее. Недостаток данного метода заключается в том, что он не учитывает многих факторов, которые могут появиться в прогнозируемом периоде и в значительной мере изменить сложившеюся предпрогнозную закономерность и (тенденцию), что может существенно повлиять на точность прогноза.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Методы экстраполяции наиболее целесообразно применять для прогнозирования направлений науки и техники, изменяющихся во времени эволюционным путем, в том числе для прогнозирования процессов, развивающихся экстенсивным путем. При прогнозировании новых направлении развития науки и техники более эффективны методы, учитывающие опережающую информацию о новых технических идеях и принципах. Одним из этих методов может быть метод экспертных оценок.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Методы экспертных оценок основаны на статистической обработке прогнозных оценок, полеченных путем опроса высококвалифицированных специалистов в соответствующих областях.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Различают несколько методов экспертных оценок. Индивидуальный анкетный опрос позволяет выяснить независимое мнение экспертов. Метод «дельфи» предполагает проведение вторичного опроса после того, как эксперты ознакомятся с первоначальными оценками своих коллег. При достаточно близком совпадении мнений «образ» проблемы выражается с помощью средних оценок. Групповой метод прогнозирования основан на предварительном обсуждении «дерева целей» и выработке коллективных оценок соответствующими комиссиями.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Предварительный обмен мнениями повышает обоснованность оценок, но создает возможность для подчинения отдельных экспертов влиянию наиболее авторитетных членов группы. В связи с этим может быть использован метод коллективной генерации идей - «мозговая атака», при которой каждый участник группы из 10 - 15 человек высказывает независимо друг от друга оригинальные идеи и предложения. Их критическая оценка производиться лишь после окончания совещания.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Разнообразны и методы прогнозов на основе моделирования: логические, информационные и математико-статистические. Данные методы прогнозирования на предприятиях не получили широкого распространения, в основном из-за их сложности и отсутствия необходимой информации.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целом прогнозирование НТП включает в себя: установление объекта прогноза; выбор метода прогнозирования; разработку самого прогноза и его верификацию (вероятностною оценку).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После прогнозирования идет процесс планирования НТП на предприятии. При его разработке необходимо придерживаться следующих принципов: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приоритетность. Этот принцип означает, что в план необходимо включать самые важные и перспективные направления НТП, предусмотренные в прогнозе, реализация которых обеспечит предприятию значительные экономические и социальные выгоды не только на ближайший отрезок времени, но и на перспективу. Соблюдение принципа приоритетности вытекает из ограниченности ресурсов на предприятии;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непрерывность планирования. Сущность этого принципа заключается в том, что на предприятии должны разрабатываться краткосрочные, среднесрочные и долгосрочные планы НТП, которые бы вытекали друг из друга, что и обеспечит реализацию этого принципа;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сквозное планирование. Планироваться должны все составляющие цикла «наука - производство», а не отдельные его составляющие. Цикл «наука - производство» состоит из следующих элементов: фундаментальные исследования; поисковые исследования; прикладные исследования; проектно-конструкторские разработки; создание опытного образца; технологическая подготовка производства; выпуск новой продукции и ее тиражирование. В полном объеме этот принцип может быть осуществлен только на крупных предприятиях, где есть возможность осуществления всего цикла «наука - производство»;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комплексность планирования. План НТП должен быть тесно увязан с другими разделами плана экономического и социального развития предприятия: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производственной программой, планом капитальных вложений, планом по труду и кадрам, планом по себестоимости и прибыли, финансовым планом. При этом сначала разрабатывается план НТП, а затем остальные разделы плана экономического и социального развития предприятия;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экономическая обоснованность и обеспеченность ресурсами. В план НТП должны включаться только экономически обоснованные мероприятия (т.е. выгодные для предприятия) и обеспеченные необходимыми ресурсами. Довольно часто этот важнейший принцип планирования НТП не соблюдается, а отсюда его слабая реализуемость.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Для экономического обоснования внедрения новой техники и технологии, выпуска новой продукции на предприятии должен разрабатываться бизнес-план. Он нужен не только для того, чтобы работники предприятия убедились в выгодности того или иного проекта, но и для привлечения инвесторов, особенно иностранных, если на предприятии нет или недостаточно собственных средств для реализации выгодного проекта.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Основным методом планирования НТП на предприятии является программно-целевой метод.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Разделы плана НТП зависят от сложившейся ситуации на предприятии, конкретных потребностей прогнозных оценок и наличия собственных и заемных ресурсов.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План НТП на предприятии может состоять из следующих разделов: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реализация научно-технических программ;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внедрение новой техники и технологии;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внедрение ЭВМ;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совершенствование организации производства и труда;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продажа и закупка патентов, лицензий, ноу-хау;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план по стандартизации и метрологическому обеспечению;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план научной организации труда (НОТ);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улучшение качества и обеспечение конкурентоспособности продукции;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выполнение научно-исследовательских и опытно-конструкторских работ;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- экономическое обоснование плана НТП.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План НТП может включать и другие разделы, так как строгая регламентация по количеству и названию разделов отсутствует.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После того как план НТП составлен и утвержден, учетом этого плана составляются остальные разделы плана экономического и социального развития предприятия. Для корректировки остальных разделов этого плана необходимо знать, как повлияет реализация плана НТП на технико-экономические показатели работы предприятия (прибыль, себестоимость, производительность труда и др.) в плановом периоде.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Социальные и экологические результаты осуществления мероприятий НТП определяются по степени отклонения социальных и экологических показателей от установленных нормативов, а также по масштаб воздействия на окружающую среду и социальную сферу.</w:t>
      </w:r>
    </w:p>
    <w:p w:rsidR="0087299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В рыночной экономике научно - техническому прогрессу будет способствовать развитие здоровой конкуренции, осуществление антимонопольных мер изменения форм собственности в направлении разгосударствления, приватизации.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8B5A09">
        <w:rPr>
          <w:rStyle w:val="a4"/>
          <w:color w:val="000000"/>
          <w:sz w:val="28"/>
          <w:szCs w:val="28"/>
        </w:rPr>
        <w:t>Литература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Генкин Б.М. Экономика и социология труда. – М.: НОРМА – ИНФРА, 2003. – 448 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Козырев В.М. Основы современной экономики: Учебник. – 2-е изд., перераб. и доп. – М.: Финансы и статистика, 2002.-432 с.: ил.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Основы экономики в вопросах и ответах. Ростов н/Д; Издательство «Феникс»,2004, 416 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Лобачева Е.Н. Научно-технический прогресс: Учебное пособие. - М.: Издательство: «Экзамен», 2004.-192 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Маршалл А. Принципы экономической науки. - М.: ИНФРА – М, 2002. – Т. II. 296с.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Рощин С.Ю., Разумова Т.О., Экономика труда: экономическая теория труда, М.: ИНФРА – М, 2002. – 456 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Скляренко В.К., Прудников В.М. Экономика предприятия: Учебник. – М.: ИНФРА-М, 2005. - 528 с. – (Высшее образование).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Экономика и социология труда: Учебник / Под ред. д.э.н., проф. А. Я. Кибанова. – М.: ИНФРА – М, 2003. – 584 с.</w:t>
      </w:r>
    </w:p>
    <w:p w:rsidR="00872999" w:rsidRPr="008B5A09" w:rsidRDefault="00872999" w:rsidP="0087299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B5A09">
        <w:rPr>
          <w:color w:val="000000"/>
          <w:sz w:val="28"/>
          <w:szCs w:val="28"/>
        </w:rPr>
        <w:t>Экономика, организация и планирование производства на предприятии. Учебное пособие для студентов экономических факультетов и вузов. 2 –е изд., доп. и переработ. - Ростов – на – Дону: издательский центр «МарТ», 2003. – 544 с.</w:t>
      </w:r>
      <w:bookmarkStart w:id="0" w:name="_GoBack"/>
      <w:bookmarkEnd w:id="0"/>
    </w:p>
    <w:sectPr w:rsidR="00872999" w:rsidRPr="008B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A09"/>
    <w:rsid w:val="001A6C19"/>
    <w:rsid w:val="006824CB"/>
    <w:rsid w:val="00872999"/>
    <w:rsid w:val="008B5A09"/>
    <w:rsid w:val="008E380A"/>
    <w:rsid w:val="00A0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4102F8-284D-4623-B9C3-3A92CC31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B5A09"/>
  </w:style>
  <w:style w:type="paragraph" w:styleId="a3">
    <w:name w:val="Normal (Web)"/>
    <w:basedOn w:val="a"/>
    <w:rsid w:val="008B5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5A09"/>
  </w:style>
  <w:style w:type="character" w:styleId="a4">
    <w:name w:val="Strong"/>
    <w:basedOn w:val="a0"/>
    <w:qFormat/>
    <w:rsid w:val="008B5A09"/>
    <w:rPr>
      <w:b/>
      <w:bCs/>
    </w:rPr>
  </w:style>
  <w:style w:type="character" w:styleId="a5">
    <w:name w:val="Hyperlink"/>
    <w:basedOn w:val="a0"/>
    <w:rsid w:val="00872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SIZ</Company>
  <LinksUpToDate>false</LinksUpToDate>
  <CharactersWithSpaces>28788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ILSHAT</dc:creator>
  <cp:keywords/>
  <dc:description/>
  <cp:lastModifiedBy>Irina</cp:lastModifiedBy>
  <cp:revision>2</cp:revision>
  <dcterms:created xsi:type="dcterms:W3CDTF">2014-08-23T04:19:00Z</dcterms:created>
  <dcterms:modified xsi:type="dcterms:W3CDTF">2014-08-23T04:19:00Z</dcterms:modified>
</cp:coreProperties>
</file>