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  <w:r w:rsidRPr="00BD6ED9">
        <w:rPr>
          <w:sz w:val="28"/>
        </w:rPr>
        <w:t>МИНИСТЕРСТВО ОБРАЗОВАНИЯ И НАУКИ УКРАИНЫ</w:t>
      </w: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  <w:r w:rsidRPr="00BD6ED9">
        <w:rPr>
          <w:sz w:val="28"/>
        </w:rPr>
        <w:t>СУМСКИЙ ГОСУДАРСТВЕННЫЙ УНИВЕРСИТЕТ</w:t>
      </w: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  <w:r w:rsidRPr="00BD6ED9">
        <w:rPr>
          <w:sz w:val="28"/>
        </w:rPr>
        <w:t>КАФЕДРА ИНФОРМАТИКИ</w:t>
      </w: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  <w:r w:rsidRPr="00BD6ED9">
        <w:rPr>
          <w:sz w:val="28"/>
        </w:rPr>
        <w:t>К У Р С О В А Я</w:t>
      </w:r>
      <w:r w:rsidR="00534228" w:rsidRPr="00BD6ED9">
        <w:rPr>
          <w:sz w:val="28"/>
        </w:rPr>
        <w:t xml:space="preserve"> </w:t>
      </w:r>
      <w:r w:rsidRPr="00BD6ED9">
        <w:rPr>
          <w:sz w:val="28"/>
        </w:rPr>
        <w:t>Р А Б О Т А</w:t>
      </w: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  <w:r w:rsidRPr="00BD6ED9">
        <w:rPr>
          <w:sz w:val="28"/>
        </w:rPr>
        <w:t>ПО</w:t>
      </w:r>
      <w:r w:rsidR="00534228" w:rsidRPr="00BD6ED9">
        <w:rPr>
          <w:sz w:val="28"/>
        </w:rPr>
        <w:t xml:space="preserve"> </w:t>
      </w:r>
      <w:r w:rsidRPr="00BD6ED9">
        <w:rPr>
          <w:sz w:val="28"/>
        </w:rPr>
        <w:t>ЧИСЛЕННЫМ МЕТОДАМ</w:t>
      </w: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  <w:r w:rsidRPr="00BD6ED9">
        <w:rPr>
          <w:sz w:val="28"/>
        </w:rPr>
        <w:t>на тему:</w:t>
      </w: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  <w:r w:rsidRPr="00BD6ED9">
        <w:rPr>
          <w:sz w:val="28"/>
        </w:rPr>
        <w:t>РЕШЕНИЕ ДИФФЕРЕНЦИАЛЬНОГО УРАВНЕНИЯ</w:t>
      </w: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  <w:r w:rsidRPr="00BD6ED9">
        <w:rPr>
          <w:sz w:val="28"/>
        </w:rPr>
        <w:t>ПЕРВОГО ПОРЯДКА</w:t>
      </w: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5A145D" w:rsidRPr="00BD6ED9" w:rsidRDefault="005A145D" w:rsidP="00534228">
      <w:pPr>
        <w:spacing w:line="360" w:lineRule="auto"/>
        <w:ind w:firstLine="709"/>
        <w:jc w:val="center"/>
        <w:rPr>
          <w:sz w:val="28"/>
        </w:rPr>
      </w:pPr>
    </w:p>
    <w:p w:rsidR="005A145D" w:rsidRPr="00BD6ED9" w:rsidRDefault="005A145D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FC418C" w:rsidP="00534228">
      <w:pPr>
        <w:spacing w:line="360" w:lineRule="auto"/>
        <w:ind w:firstLine="709"/>
        <w:jc w:val="center"/>
        <w:rPr>
          <w:sz w:val="28"/>
        </w:rPr>
      </w:pPr>
    </w:p>
    <w:p w:rsidR="0078020F" w:rsidRPr="00BD6ED9" w:rsidRDefault="0078020F" w:rsidP="00534228">
      <w:pPr>
        <w:spacing w:line="360" w:lineRule="auto"/>
        <w:ind w:firstLine="709"/>
        <w:jc w:val="center"/>
        <w:rPr>
          <w:sz w:val="28"/>
        </w:rPr>
      </w:pPr>
    </w:p>
    <w:p w:rsidR="0078020F" w:rsidRPr="00BD6ED9" w:rsidRDefault="0078020F" w:rsidP="00534228">
      <w:pPr>
        <w:spacing w:line="360" w:lineRule="auto"/>
        <w:ind w:firstLine="709"/>
        <w:jc w:val="center"/>
        <w:rPr>
          <w:sz w:val="28"/>
        </w:rPr>
      </w:pPr>
    </w:p>
    <w:p w:rsidR="0078020F" w:rsidRPr="00BD6ED9" w:rsidRDefault="0078020F" w:rsidP="00534228">
      <w:pPr>
        <w:spacing w:line="360" w:lineRule="auto"/>
        <w:ind w:firstLine="709"/>
        <w:jc w:val="center"/>
        <w:rPr>
          <w:sz w:val="28"/>
        </w:rPr>
      </w:pPr>
    </w:p>
    <w:p w:rsidR="0078020F" w:rsidRPr="00BD6ED9" w:rsidRDefault="0078020F" w:rsidP="00534228">
      <w:pPr>
        <w:spacing w:line="360" w:lineRule="auto"/>
        <w:ind w:firstLine="709"/>
        <w:jc w:val="center"/>
        <w:rPr>
          <w:sz w:val="28"/>
        </w:rPr>
      </w:pPr>
    </w:p>
    <w:p w:rsidR="0078020F" w:rsidRPr="00BD6ED9" w:rsidRDefault="0078020F" w:rsidP="00534228">
      <w:pPr>
        <w:spacing w:line="360" w:lineRule="auto"/>
        <w:ind w:firstLine="709"/>
        <w:jc w:val="center"/>
        <w:rPr>
          <w:sz w:val="28"/>
        </w:rPr>
      </w:pPr>
    </w:p>
    <w:p w:rsidR="00FC418C" w:rsidRPr="00BD6ED9" w:rsidRDefault="004D64AA" w:rsidP="00534228">
      <w:pPr>
        <w:spacing w:line="360" w:lineRule="auto"/>
        <w:ind w:firstLine="709"/>
        <w:jc w:val="center"/>
        <w:rPr>
          <w:sz w:val="28"/>
        </w:rPr>
      </w:pPr>
      <w:r w:rsidRPr="00BD6ED9">
        <w:rPr>
          <w:sz w:val="28"/>
        </w:rPr>
        <w:t>Сумы,</w:t>
      </w:r>
      <w:r w:rsidR="009C71BA" w:rsidRPr="00BD6ED9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BD6ED9">
          <w:rPr>
            <w:sz w:val="28"/>
          </w:rPr>
          <w:t>2005</w:t>
        </w:r>
        <w:r w:rsidR="00FC418C" w:rsidRPr="00BD6ED9">
          <w:rPr>
            <w:sz w:val="28"/>
          </w:rPr>
          <w:t xml:space="preserve"> г</w:t>
        </w:r>
      </w:smartTag>
      <w:r w:rsidR="00FC418C" w:rsidRPr="00BD6ED9">
        <w:rPr>
          <w:sz w:val="28"/>
        </w:rPr>
        <w:t>.</w:t>
      </w:r>
    </w:p>
    <w:p w:rsidR="004D64AA" w:rsidRPr="00BD6ED9" w:rsidRDefault="00FD4DF8" w:rsidP="00534228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t xml:space="preserve">1. </w:t>
      </w:r>
      <w:r w:rsidR="004D64AA" w:rsidRPr="00BD6ED9">
        <w:rPr>
          <w:sz w:val="28"/>
          <w:szCs w:val="32"/>
        </w:rPr>
        <w:t>Метод Адамса</w:t>
      </w:r>
    </w:p>
    <w:p w:rsidR="00171D35" w:rsidRPr="00BD6ED9" w:rsidRDefault="00171D35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Этот метод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>численного интегрирования разработан Адамсом в 1855г. В</w:t>
      </w:r>
      <w:r w:rsidR="00171D35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>последствии этот метод был забыт и вновь открыт в начале века. Популяризация метода Адамса и дальнейшее его усовершенствование связаны с именем А.Н.</w:t>
      </w:r>
      <w:r w:rsidR="000F5DDB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>Крылова.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Изложим метод Адамса применительно к уравнению первого порядка</w:t>
      </w:r>
    </w:p>
    <w:p w:rsidR="002059E1" w:rsidRPr="00BD6ED9" w:rsidRDefault="002059E1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0"/>
          <w:sz w:val="28"/>
          <w:szCs w:val="28"/>
        </w:rPr>
        <w:object w:dxaOrig="121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5.75pt" o:ole="">
            <v:imagedata r:id="rId5" o:title=""/>
          </v:shape>
          <o:OLEObject Type="Embed" ProgID="Equation.3" ShapeID="_x0000_i1025" DrawAspect="Content" ObjectID="_1470118999" r:id="rId6"/>
        </w:object>
      </w:r>
      <w:r w:rsidR="00534228" w:rsidRPr="00BD6ED9">
        <w:rPr>
          <w:sz w:val="28"/>
          <w:szCs w:val="28"/>
        </w:rPr>
        <w:t xml:space="preserve"> </w:t>
      </w:r>
      <w:r w:rsidR="002059E1" w:rsidRPr="00BD6ED9">
        <w:rPr>
          <w:sz w:val="28"/>
          <w:szCs w:val="28"/>
        </w:rPr>
        <w:tab/>
      </w:r>
      <w:r w:rsidR="002059E1" w:rsidRPr="00BD6ED9">
        <w:rPr>
          <w:sz w:val="28"/>
          <w:szCs w:val="28"/>
        </w:rPr>
        <w:tab/>
      </w:r>
      <w:r w:rsidR="002059E1" w:rsidRPr="00BD6ED9">
        <w:rPr>
          <w:sz w:val="28"/>
          <w:szCs w:val="28"/>
        </w:rPr>
        <w:tab/>
      </w:r>
      <w:r w:rsidR="002059E1" w:rsidRPr="00BD6ED9">
        <w:rPr>
          <w:sz w:val="28"/>
          <w:szCs w:val="28"/>
        </w:rPr>
        <w:tab/>
      </w:r>
      <w:r w:rsidR="002059E1" w:rsidRPr="00BD6ED9">
        <w:rPr>
          <w:sz w:val="28"/>
          <w:szCs w:val="28"/>
        </w:rPr>
        <w:tab/>
      </w:r>
      <w:r w:rsidR="002059E1" w:rsidRPr="00BD6ED9">
        <w:rPr>
          <w:sz w:val="28"/>
          <w:szCs w:val="28"/>
        </w:rPr>
        <w:tab/>
      </w:r>
      <w:r w:rsidR="002059E1" w:rsidRPr="00BD6ED9">
        <w:rPr>
          <w:sz w:val="28"/>
          <w:szCs w:val="28"/>
        </w:rPr>
        <w:tab/>
      </w:r>
      <w:r w:rsidR="002059E1" w:rsidRPr="00BD6ED9">
        <w:rPr>
          <w:sz w:val="28"/>
          <w:szCs w:val="28"/>
        </w:rPr>
        <w:tab/>
      </w:r>
      <w:r w:rsidR="002059E1" w:rsidRPr="00BD6ED9">
        <w:rPr>
          <w:sz w:val="28"/>
          <w:szCs w:val="28"/>
        </w:rPr>
        <w:tab/>
      </w:r>
      <w:r w:rsidR="002059E1" w:rsidRPr="00BD6ED9">
        <w:rPr>
          <w:sz w:val="28"/>
          <w:szCs w:val="28"/>
        </w:rPr>
        <w:tab/>
      </w:r>
      <w:r w:rsidRPr="00BD6ED9">
        <w:rPr>
          <w:sz w:val="28"/>
          <w:szCs w:val="28"/>
        </w:rPr>
        <w:t>(1)</w:t>
      </w:r>
    </w:p>
    <w:p w:rsidR="002059E1" w:rsidRPr="00BD6ED9" w:rsidRDefault="002059E1" w:rsidP="0053422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950A6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sz w:val="28"/>
          <w:szCs w:val="28"/>
        </w:rPr>
        <w:t xml:space="preserve">с начальным условием </w:t>
      </w:r>
    </w:p>
    <w:p w:rsidR="006950A6" w:rsidRDefault="006950A6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position w:val="-12"/>
          <w:sz w:val="28"/>
          <w:szCs w:val="28"/>
        </w:rPr>
        <w:object w:dxaOrig="1080" w:dyaOrig="360">
          <v:shape id="_x0000_i1026" type="#_x0000_t75" style="width:54pt;height:18pt" o:ole="">
            <v:imagedata r:id="rId7" o:title=""/>
          </v:shape>
          <o:OLEObject Type="Embed" ProgID="Equation.3" ShapeID="_x0000_i1026" DrawAspect="Content" ObjectID="_1470119000" r:id="rId8"/>
        </w:object>
      </w:r>
      <w:r w:rsidRPr="00BD6ED9">
        <w:rPr>
          <w:sz w:val="28"/>
          <w:szCs w:val="28"/>
        </w:rPr>
        <w:t xml:space="preserve"> </w:t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Pr="00BD6ED9">
        <w:rPr>
          <w:sz w:val="28"/>
          <w:szCs w:val="28"/>
        </w:rPr>
        <w:t>(2).</w:t>
      </w:r>
    </w:p>
    <w:p w:rsidR="006950A6" w:rsidRPr="006950A6" w:rsidRDefault="006950A6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50A6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sz w:val="28"/>
          <w:szCs w:val="28"/>
        </w:rPr>
        <w:t>Пусть x</w:t>
      </w:r>
      <w:r w:rsidRPr="00BD6ED9">
        <w:rPr>
          <w:position w:val="-12"/>
          <w:sz w:val="28"/>
          <w:szCs w:val="28"/>
        </w:rPr>
        <w:object w:dxaOrig="120" w:dyaOrig="360">
          <v:shape id="_x0000_i1027" type="#_x0000_t75" style="width:6pt;height:18pt" o:ole="">
            <v:imagedata r:id="rId9" o:title=""/>
          </v:shape>
          <o:OLEObject Type="Embed" ProgID="Equation.3" ShapeID="_x0000_i1027" DrawAspect="Content" ObjectID="_1470119001" r:id="rId10"/>
        </w:object>
      </w:r>
      <w:r w:rsidRPr="00BD6ED9">
        <w:rPr>
          <w:sz w:val="28"/>
          <w:szCs w:val="28"/>
        </w:rPr>
        <w:t xml:space="preserve">(i=0,1,2,….) – система равностоящих значений с шагом h и </w:t>
      </w:r>
      <w:r w:rsidR="00B40159">
        <w:rPr>
          <w:position w:val="-12"/>
          <w:sz w:val="28"/>
          <w:szCs w:val="28"/>
        </w:rPr>
        <w:pict>
          <v:shape id="_x0000_i1028" type="#_x0000_t75" style="width:12.75pt;height:18pt">
            <v:imagedata r:id="rId11" o:title=""/>
          </v:shape>
        </w:pict>
      </w:r>
      <w:r w:rsidRPr="00BD6ED9">
        <w:rPr>
          <w:sz w:val="28"/>
          <w:szCs w:val="28"/>
        </w:rPr>
        <w:t>=</w:t>
      </w:r>
      <w:r w:rsidRPr="00BD6ED9">
        <w:rPr>
          <w:position w:val="-12"/>
          <w:sz w:val="28"/>
          <w:szCs w:val="28"/>
        </w:rPr>
        <w:object w:dxaOrig="580" w:dyaOrig="360">
          <v:shape id="_x0000_i1029" type="#_x0000_t75" style="width:29.25pt;height:18pt" o:ole="">
            <v:imagedata r:id="rId12" o:title=""/>
          </v:shape>
          <o:OLEObject Type="Embed" ProgID="Equation.3" ShapeID="_x0000_i1029" DrawAspect="Content" ObjectID="_1470119002" r:id="rId13"/>
        </w:object>
      </w:r>
      <w:r w:rsidRPr="00BD6ED9">
        <w:rPr>
          <w:sz w:val="28"/>
          <w:szCs w:val="28"/>
        </w:rPr>
        <w:t xml:space="preserve">. Очевидно, имеем </w:t>
      </w:r>
    </w:p>
    <w:p w:rsidR="006950A6" w:rsidRDefault="006950A6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position w:val="-34"/>
          <w:sz w:val="28"/>
          <w:szCs w:val="28"/>
        </w:rPr>
        <w:object w:dxaOrig="1280" w:dyaOrig="780">
          <v:shape id="_x0000_i1030" type="#_x0000_t75" style="width:63.75pt;height:39pt" o:ole="">
            <v:imagedata r:id="rId14" o:title=""/>
          </v:shape>
          <o:OLEObject Type="Embed" ProgID="Equation.3" ShapeID="_x0000_i1030" DrawAspect="Content" ObjectID="_1470119003" r:id="rId15"/>
        </w:object>
      </w:r>
      <w:r w:rsidRPr="00BD6ED9">
        <w:rPr>
          <w:sz w:val="28"/>
          <w:szCs w:val="28"/>
        </w:rPr>
        <w:t xml:space="preserve"> </w:t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="006950A6">
        <w:rPr>
          <w:sz w:val="28"/>
          <w:szCs w:val="28"/>
          <w:lang w:val="uk-UA"/>
        </w:rPr>
        <w:tab/>
      </w:r>
      <w:r w:rsidRPr="00BD6ED9">
        <w:rPr>
          <w:sz w:val="28"/>
          <w:szCs w:val="28"/>
        </w:rPr>
        <w:t>(3).</w:t>
      </w:r>
    </w:p>
    <w:p w:rsidR="006950A6" w:rsidRPr="006950A6" w:rsidRDefault="006950A6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В силу второй интерполяционной формулы Ньютона с точностью до разностей четвертого порядка получаем</w:t>
      </w:r>
    </w:p>
    <w:p w:rsidR="00E73FC6" w:rsidRPr="00BD6ED9" w:rsidRDefault="00E73FC6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5380" w:dyaOrig="620">
          <v:shape id="_x0000_i1031" type="#_x0000_t75" style="width:269.25pt;height:30.75pt" o:ole="">
            <v:imagedata r:id="rId16" o:title=""/>
          </v:shape>
          <o:OLEObject Type="Embed" ProgID="Equation.3" ShapeID="_x0000_i1031" DrawAspect="Content" ObjectID="_1470119004" r:id="rId17"/>
        </w:object>
      </w:r>
      <w:r w:rsidR="00534228" w:rsidRPr="00BD6ED9">
        <w:rPr>
          <w:sz w:val="28"/>
          <w:szCs w:val="28"/>
        </w:rPr>
        <w:t xml:space="preserve"> </w:t>
      </w:r>
      <w:r w:rsidR="00E73FC6" w:rsidRPr="00BD6ED9">
        <w:rPr>
          <w:sz w:val="28"/>
          <w:szCs w:val="28"/>
        </w:rPr>
        <w:tab/>
      </w:r>
      <w:r w:rsidR="00E73FC6" w:rsidRPr="00BD6ED9">
        <w:rPr>
          <w:sz w:val="28"/>
          <w:szCs w:val="28"/>
        </w:rPr>
        <w:tab/>
      </w:r>
      <w:r w:rsidR="00E73FC6" w:rsidRPr="00BD6ED9">
        <w:rPr>
          <w:sz w:val="28"/>
          <w:szCs w:val="28"/>
        </w:rPr>
        <w:tab/>
      </w:r>
      <w:r w:rsidR="00E73FC6" w:rsidRPr="00BD6ED9">
        <w:rPr>
          <w:sz w:val="28"/>
          <w:szCs w:val="28"/>
        </w:rPr>
        <w:tab/>
      </w:r>
      <w:r w:rsidRPr="00BD6ED9">
        <w:rPr>
          <w:sz w:val="28"/>
          <w:szCs w:val="28"/>
        </w:rPr>
        <w:t xml:space="preserve">(4) </w:t>
      </w:r>
    </w:p>
    <w:p w:rsidR="00E73FC6" w:rsidRPr="00BD6ED9" w:rsidRDefault="00E73FC6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где </w:t>
      </w:r>
      <w:r w:rsidRPr="00BD6ED9">
        <w:rPr>
          <w:position w:val="-24"/>
          <w:sz w:val="28"/>
          <w:szCs w:val="28"/>
        </w:rPr>
        <w:object w:dxaOrig="1040" w:dyaOrig="639">
          <v:shape id="_x0000_i1032" type="#_x0000_t75" style="width:51.75pt;height:32.25pt" o:ole="">
            <v:imagedata r:id="rId18" o:title=""/>
          </v:shape>
          <o:OLEObject Type="Embed" ProgID="Equation.3" ShapeID="_x0000_i1032" DrawAspect="Content" ObjectID="_1470119005" r:id="rId19"/>
        </w:object>
      </w:r>
      <w:r w:rsidRPr="00BD6ED9">
        <w:rPr>
          <w:sz w:val="28"/>
          <w:szCs w:val="28"/>
        </w:rPr>
        <w:t>.</w:t>
      </w: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Подставляя выражение (4) в формулу (3) и учитывая</w:t>
      </w:r>
      <w:r w:rsidR="00BD6ED9">
        <w:rPr>
          <w:sz w:val="28"/>
          <w:szCs w:val="28"/>
        </w:rPr>
        <w:t>,</w:t>
      </w:r>
      <w:r w:rsidRPr="00BD6ED9">
        <w:rPr>
          <w:sz w:val="28"/>
          <w:szCs w:val="28"/>
        </w:rPr>
        <w:t xml:space="preserve"> что dx=hdq, будем иметь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32"/>
          <w:sz w:val="28"/>
          <w:szCs w:val="28"/>
        </w:rPr>
        <w:object w:dxaOrig="6100" w:dyaOrig="760">
          <v:shape id="_x0000_i1033" type="#_x0000_t75" style="width:305.25pt;height:38.25pt" o:ole="">
            <v:imagedata r:id="rId20" o:title=""/>
          </v:shape>
          <o:OLEObject Type="Embed" ProgID="Equation.3" ShapeID="_x0000_i1033" DrawAspect="Content" ObjectID="_1470119006" r:id="rId21"/>
        </w:object>
      </w:r>
    </w:p>
    <w:p w:rsid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Отс</w:t>
      </w:r>
      <w:r w:rsidR="00BD6ED9" w:rsidRPr="00BD6ED9">
        <w:rPr>
          <w:sz w:val="28"/>
          <w:szCs w:val="28"/>
        </w:rPr>
        <w:t>ю</w:t>
      </w:r>
      <w:r w:rsidRPr="00BD6ED9">
        <w:rPr>
          <w:sz w:val="28"/>
          <w:szCs w:val="28"/>
        </w:rPr>
        <w:t>да получаем экстраполяционную формулу Адамса</w:t>
      </w:r>
    </w:p>
    <w:p w:rsidR="006533A4" w:rsidRDefault="006533A4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4840" w:dyaOrig="620">
          <v:shape id="_x0000_i1034" type="#_x0000_t75" style="width:242.25pt;height:30.75pt" o:ole="">
            <v:imagedata r:id="rId22" o:title=""/>
          </v:shape>
          <o:OLEObject Type="Embed" ProgID="Equation.3" ShapeID="_x0000_i1034" DrawAspect="Content" ObjectID="_1470119007" r:id="rId23"/>
        </w:object>
      </w:r>
      <w:r w:rsidRPr="00BD6ED9">
        <w:rPr>
          <w:sz w:val="28"/>
          <w:szCs w:val="28"/>
        </w:rPr>
        <w:t>.</w:t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Pr="00BD6ED9">
        <w:rPr>
          <w:sz w:val="28"/>
          <w:szCs w:val="28"/>
        </w:rPr>
        <w:t>(5)</w:t>
      </w:r>
    </w:p>
    <w:p w:rsid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Для начала процесса нужны четыре начальных значения </w:t>
      </w:r>
      <w:r w:rsidRPr="00BD6ED9">
        <w:rPr>
          <w:position w:val="-12"/>
          <w:sz w:val="28"/>
          <w:szCs w:val="28"/>
        </w:rPr>
        <w:object w:dxaOrig="1260" w:dyaOrig="360">
          <v:shape id="_x0000_i1035" type="#_x0000_t75" style="width:63pt;height:18pt" o:ole="">
            <v:imagedata r:id="rId24" o:title=""/>
          </v:shape>
          <o:OLEObject Type="Embed" ProgID="Equation.3" ShapeID="_x0000_i1035" DrawAspect="Content" ObjectID="_1470119008" r:id="rId25"/>
        </w:object>
      </w:r>
      <w:r w:rsidRPr="00BD6ED9">
        <w:rPr>
          <w:sz w:val="28"/>
          <w:szCs w:val="28"/>
        </w:rPr>
        <w:t>, так называемый начальный отрезок, который определяют исходя из начального условия (2), каким-нибудь численным методом. Можно, например, использовать метод Рунге-Кутта. Зная эти значения, из уравнения (1) можно найти значения производных</w:t>
      </w:r>
      <w:r w:rsidRPr="00BD6ED9">
        <w:rPr>
          <w:position w:val="-12"/>
          <w:sz w:val="28"/>
          <w:szCs w:val="28"/>
        </w:rPr>
        <w:object w:dxaOrig="1260" w:dyaOrig="360">
          <v:shape id="_x0000_i1036" type="#_x0000_t75" style="width:63pt;height:18pt" o:ole="">
            <v:imagedata r:id="rId26" o:title=""/>
          </v:shape>
          <o:OLEObject Type="Embed" ProgID="Equation.3" ShapeID="_x0000_i1036" DrawAspect="Content" ObjectID="_1470119009" r:id="rId27"/>
        </w:object>
      </w:r>
      <w:r w:rsidRPr="00BD6ED9">
        <w:rPr>
          <w:sz w:val="28"/>
          <w:szCs w:val="28"/>
        </w:rPr>
        <w:t xml:space="preserve"> и составить таблицу разностей.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800" w:dyaOrig="360">
          <v:shape id="_x0000_i1037" type="#_x0000_t75" style="width:39.75pt;height:18pt" o:ole="">
            <v:imagedata r:id="rId28" o:title=""/>
          </v:shape>
          <o:OLEObject Type="Embed" ProgID="Equation.3" ShapeID="_x0000_i1037" DrawAspect="Content" ObjectID="_1470119010" r:id="rId29"/>
        </w:object>
      </w:r>
      <w:r w:rsidRPr="00BD6ED9">
        <w:rPr>
          <w:position w:val="-10"/>
          <w:sz w:val="28"/>
          <w:szCs w:val="28"/>
        </w:rPr>
        <w:object w:dxaOrig="780" w:dyaOrig="340">
          <v:shape id="_x0000_i1038" type="#_x0000_t75" style="width:39pt;height:17.25pt" o:ole="">
            <v:imagedata r:id="rId30" o:title=""/>
          </v:shape>
          <o:OLEObject Type="Embed" ProgID="Equation.3" ShapeID="_x0000_i1038" DrawAspect="Content" ObjectID="_1470119011" r:id="rId31"/>
        </w:object>
      </w:r>
      <w:r w:rsidRPr="00BD6ED9">
        <w:rPr>
          <w:position w:val="-10"/>
          <w:sz w:val="28"/>
          <w:szCs w:val="28"/>
        </w:rPr>
        <w:object w:dxaOrig="800" w:dyaOrig="340">
          <v:shape id="_x0000_i1039" type="#_x0000_t75" style="width:39.75pt;height:17.25pt" o:ole="">
            <v:imagedata r:id="rId32" o:title=""/>
          </v:shape>
          <o:OLEObject Type="Embed" ProgID="Equation.3" ShapeID="_x0000_i1039" DrawAspect="Content" ObjectID="_1470119012" r:id="rId33"/>
        </w:object>
      </w:r>
      <w:r w:rsidRPr="00BD6ED9">
        <w:rPr>
          <w:position w:val="-12"/>
          <w:sz w:val="28"/>
          <w:szCs w:val="28"/>
        </w:rPr>
        <w:object w:dxaOrig="880" w:dyaOrig="380">
          <v:shape id="_x0000_i1040" type="#_x0000_t75" style="width:44.25pt;height:18.75pt" o:ole="">
            <v:imagedata r:id="rId34" o:title=""/>
          </v:shape>
          <o:OLEObject Type="Embed" ProgID="Equation.3" ShapeID="_x0000_i1040" DrawAspect="Content" ObjectID="_1470119013" r:id="rId35"/>
        </w:object>
      </w:r>
      <w:r w:rsidRPr="00BD6ED9">
        <w:rPr>
          <w:position w:val="-10"/>
          <w:sz w:val="28"/>
          <w:szCs w:val="28"/>
        </w:rPr>
        <w:object w:dxaOrig="859" w:dyaOrig="360">
          <v:shape id="_x0000_i1041" type="#_x0000_t75" style="width:42.75pt;height:18pt" o:ole="">
            <v:imagedata r:id="rId36" o:title=""/>
          </v:shape>
          <o:OLEObject Type="Embed" ProgID="Equation.3" ShapeID="_x0000_i1041" DrawAspect="Content" ObjectID="_1470119014" r:id="rId37"/>
        </w:object>
      </w:r>
      <w:r w:rsidRPr="00BD6ED9">
        <w:rPr>
          <w:position w:val="-12"/>
          <w:sz w:val="28"/>
          <w:szCs w:val="28"/>
        </w:rPr>
        <w:object w:dxaOrig="880" w:dyaOrig="380">
          <v:shape id="_x0000_i1042" type="#_x0000_t75" style="width:44.25pt;height:18.75pt" o:ole="">
            <v:imagedata r:id="rId38" o:title=""/>
          </v:shape>
          <o:OLEObject Type="Embed" ProgID="Equation.3" ShapeID="_x0000_i1042" DrawAspect="Content" ObjectID="_1470119015" r:id="rId39"/>
        </w:object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Pr="00BD6ED9">
        <w:rPr>
          <w:sz w:val="28"/>
          <w:szCs w:val="28"/>
        </w:rPr>
        <w:t>(6)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Дальнейшие значения </w:t>
      </w:r>
      <w:r w:rsidRPr="00BD6ED9">
        <w:rPr>
          <w:position w:val="-12"/>
          <w:sz w:val="28"/>
          <w:szCs w:val="28"/>
        </w:rPr>
        <w:object w:dxaOrig="260" w:dyaOrig="360">
          <v:shape id="_x0000_i1043" type="#_x0000_t75" style="width:12.75pt;height:18pt" o:ole="">
            <v:imagedata r:id="rId40" o:title=""/>
          </v:shape>
          <o:OLEObject Type="Embed" ProgID="Equation.3" ShapeID="_x0000_i1043" DrawAspect="Content" ObjectID="_1470119016" r:id="rId41"/>
        </w:object>
      </w:r>
      <w:r w:rsidRPr="00BD6ED9">
        <w:rPr>
          <w:sz w:val="28"/>
          <w:szCs w:val="28"/>
        </w:rPr>
        <w:t xml:space="preserve"> (i=4,5,…) искомого решения можно шаг за шагом вычислять по формуле Адамса, поп</w:t>
      </w:r>
      <w:r w:rsidR="006533A4">
        <w:rPr>
          <w:sz w:val="28"/>
          <w:szCs w:val="28"/>
          <w:lang w:val="uk-UA"/>
        </w:rPr>
        <w:t>о</w:t>
      </w:r>
      <w:r w:rsidRPr="00BD6ED9">
        <w:rPr>
          <w:sz w:val="28"/>
          <w:szCs w:val="28"/>
        </w:rPr>
        <w:t>лняя по мере необходимости таблицу разностей (6).</w:t>
      </w: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Для контроля рекомендуется вычислив первое прибл</w:t>
      </w:r>
      <w:r w:rsidR="00BD6ED9">
        <w:rPr>
          <w:sz w:val="28"/>
          <w:szCs w:val="28"/>
        </w:rPr>
        <w:t>и</w:t>
      </w:r>
      <w:r w:rsidRPr="00BD6ED9">
        <w:rPr>
          <w:sz w:val="28"/>
          <w:szCs w:val="28"/>
        </w:rPr>
        <w:t xml:space="preserve">жение для </w:t>
      </w:r>
      <w:r w:rsidRPr="00BD6ED9">
        <w:rPr>
          <w:position w:val="-12"/>
          <w:sz w:val="28"/>
          <w:szCs w:val="28"/>
        </w:rPr>
        <w:object w:dxaOrig="380" w:dyaOrig="360">
          <v:shape id="_x0000_i1044" type="#_x0000_t75" style="width:18.75pt;height:18pt" o:ole="">
            <v:imagedata r:id="rId42" o:title=""/>
          </v:shape>
          <o:OLEObject Type="Embed" ProgID="Equation.3" ShapeID="_x0000_i1044" DrawAspect="Content" ObjectID="_1470119017" r:id="rId43"/>
        </w:object>
      </w:r>
      <w:r w:rsidRPr="00BD6ED9">
        <w:rPr>
          <w:sz w:val="28"/>
          <w:szCs w:val="28"/>
        </w:rPr>
        <w:t xml:space="preserve"> по формуле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4900" w:dyaOrig="620">
          <v:shape id="_x0000_i1045" type="#_x0000_t75" style="width:245.25pt;height:30.75pt" o:ole="">
            <v:imagedata r:id="rId44" o:title=""/>
          </v:shape>
          <o:OLEObject Type="Embed" ProgID="Equation.3" ShapeID="_x0000_i1045" DrawAspect="Content" ObjectID="_1470119018" r:id="rId45"/>
        </w:object>
      </w:r>
      <w:r w:rsidRPr="00BD6ED9">
        <w:rPr>
          <w:sz w:val="28"/>
          <w:szCs w:val="28"/>
        </w:rPr>
        <w:t xml:space="preserve"> 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определить </w:t>
      </w:r>
      <w:r w:rsidRPr="00BD6ED9">
        <w:rPr>
          <w:position w:val="-12"/>
          <w:sz w:val="28"/>
          <w:szCs w:val="28"/>
        </w:rPr>
        <w:object w:dxaOrig="1460" w:dyaOrig="380">
          <v:shape id="_x0000_i1046" type="#_x0000_t75" style="width:72.75pt;height:18.75pt" o:ole="">
            <v:imagedata r:id="rId46" o:title=""/>
          </v:shape>
          <o:OLEObject Type="Embed" ProgID="Equation.3" ShapeID="_x0000_i1046" DrawAspect="Content" ObjectID="_1470119019" r:id="rId47"/>
        </w:object>
      </w:r>
      <w:r w:rsidRPr="00BD6ED9">
        <w:rPr>
          <w:sz w:val="28"/>
          <w:szCs w:val="28"/>
        </w:rPr>
        <w:t>, подсчитать конечные разности.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720" w:dyaOrig="360">
          <v:shape id="_x0000_i1047" type="#_x0000_t75" style="width:36pt;height:18pt" o:ole="">
            <v:imagedata r:id="rId48" o:title=""/>
          </v:shape>
          <o:OLEObject Type="Embed" ProgID="Equation.3" ShapeID="_x0000_i1047" DrawAspect="Content" ObjectID="_1470119020" r:id="rId49"/>
        </w:object>
      </w:r>
      <w:r w:rsidRPr="00BD6ED9">
        <w:rPr>
          <w:sz w:val="28"/>
          <w:szCs w:val="28"/>
        </w:rPr>
        <w:t xml:space="preserve">, </w:t>
      </w:r>
      <w:r w:rsidRPr="00BD6ED9">
        <w:rPr>
          <w:position w:val="-12"/>
          <w:sz w:val="28"/>
          <w:szCs w:val="28"/>
        </w:rPr>
        <w:object w:dxaOrig="940" w:dyaOrig="380">
          <v:shape id="_x0000_i1048" type="#_x0000_t75" style="width:47.25pt;height:18.75pt" o:ole="">
            <v:imagedata r:id="rId50" o:title=""/>
          </v:shape>
          <o:OLEObject Type="Embed" ProgID="Equation.3" ShapeID="_x0000_i1048" DrawAspect="Content" ObjectID="_1470119021" r:id="rId51"/>
        </w:object>
      </w:r>
      <w:r w:rsidRPr="00BD6ED9">
        <w:rPr>
          <w:sz w:val="28"/>
          <w:szCs w:val="28"/>
        </w:rPr>
        <w:t xml:space="preserve">, </w:t>
      </w:r>
      <w:r w:rsidRPr="00BD6ED9">
        <w:rPr>
          <w:position w:val="-12"/>
          <w:sz w:val="28"/>
          <w:szCs w:val="28"/>
        </w:rPr>
        <w:object w:dxaOrig="960" w:dyaOrig="380">
          <v:shape id="_x0000_i1049" type="#_x0000_t75" style="width:48pt;height:18.75pt" o:ole="">
            <v:imagedata r:id="rId52" o:title=""/>
          </v:shape>
          <o:OLEObject Type="Embed" ProgID="Equation.3" ShapeID="_x0000_i1049" DrawAspect="Content" ObjectID="_1470119022" r:id="rId53"/>
        </w:object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Pr="00BD6ED9">
        <w:rPr>
          <w:sz w:val="28"/>
          <w:szCs w:val="28"/>
        </w:rPr>
        <w:t>(7)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и затем найти второе приближение по более точной формуле</w:t>
      </w: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4880" w:dyaOrig="620">
          <v:shape id="_x0000_i1050" type="#_x0000_t75" style="width:243.75pt;height:30.75pt" o:ole="">
            <v:imagedata r:id="rId54" o:title=""/>
          </v:shape>
          <o:OLEObject Type="Embed" ProgID="Equation.3" ShapeID="_x0000_i1050" DrawAspect="Content" ObjectID="_1470119023" r:id="rId55"/>
        </w:object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Pr="00BD6ED9">
        <w:rPr>
          <w:sz w:val="28"/>
          <w:szCs w:val="28"/>
        </w:rPr>
        <w:t>(8)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Если </w:t>
      </w:r>
      <w:r w:rsidRPr="00BD6ED9">
        <w:rPr>
          <w:position w:val="-12"/>
          <w:sz w:val="28"/>
          <w:szCs w:val="28"/>
        </w:rPr>
        <w:object w:dxaOrig="279" w:dyaOrig="380">
          <v:shape id="_x0000_i1051" type="#_x0000_t75" style="width:14.25pt;height:18.75pt" o:ole="">
            <v:imagedata r:id="rId56" o:title=""/>
          </v:shape>
          <o:OLEObject Type="Embed" ProgID="Equation.3" ShapeID="_x0000_i1051" DrawAspect="Content" ObjectID="_1470119024" r:id="rId57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2"/>
          <w:sz w:val="28"/>
          <w:szCs w:val="28"/>
        </w:rPr>
        <w:object w:dxaOrig="340" w:dyaOrig="380">
          <v:shape id="_x0000_i1052" type="#_x0000_t75" style="width:17.25pt;height:18.75pt" o:ole="">
            <v:imagedata r:id="rId58" o:title=""/>
          </v:shape>
          <o:OLEObject Type="Embed" ProgID="Equation.3" ShapeID="_x0000_i1052" DrawAspect="Content" ObjectID="_1470119025" r:id="rId59"/>
        </w:object>
      </w:r>
      <w:r w:rsidRPr="00BD6ED9">
        <w:rPr>
          <w:sz w:val="28"/>
          <w:szCs w:val="28"/>
        </w:rPr>
        <w:t xml:space="preserve"> отличаются лишь на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>несколько ед</w:t>
      </w:r>
      <w:r w:rsidR="006533A4">
        <w:rPr>
          <w:sz w:val="28"/>
          <w:szCs w:val="28"/>
          <w:lang w:val="uk-UA"/>
        </w:rPr>
        <w:t>и</w:t>
      </w:r>
      <w:r w:rsidRPr="00BD6ED9">
        <w:rPr>
          <w:sz w:val="28"/>
          <w:szCs w:val="28"/>
        </w:rPr>
        <w:t xml:space="preserve">ниц последнего сохраняемого десятичного разряда, то можно положить </w:t>
      </w:r>
      <w:r w:rsidRPr="00BD6ED9">
        <w:rPr>
          <w:position w:val="-12"/>
          <w:sz w:val="28"/>
          <w:szCs w:val="28"/>
        </w:rPr>
        <w:object w:dxaOrig="1040" w:dyaOrig="380">
          <v:shape id="_x0000_i1053" type="#_x0000_t75" style="width:51.75pt;height:18.75pt" o:ole="">
            <v:imagedata r:id="rId60" o:title=""/>
          </v:shape>
          <o:OLEObject Type="Embed" ProgID="Equation.3" ShapeID="_x0000_i1053" DrawAspect="Content" ObjectID="_1470119026" r:id="rId61"/>
        </w:object>
      </w:r>
      <w:r w:rsidRPr="00BD6ED9">
        <w:rPr>
          <w:sz w:val="28"/>
          <w:szCs w:val="28"/>
        </w:rPr>
        <w:t xml:space="preserve"> , а затем, найдя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position w:val="-12"/>
          <w:sz w:val="28"/>
          <w:szCs w:val="28"/>
        </w:rPr>
        <w:object w:dxaOrig="1600" w:dyaOrig="380">
          <v:shape id="_x0000_i1054" type="#_x0000_t75" style="width:80.25pt;height:18.75pt" o:ole="">
            <v:imagedata r:id="rId62" o:title=""/>
          </v:shape>
          <o:OLEObject Type="Embed" ProgID="Equation.3" ShapeID="_x0000_i1054" DrawAspect="Content" ObjectID="_1470119027" r:id="rId63"/>
        </w:object>
      </w:r>
      <w:r w:rsidRPr="00BD6ED9">
        <w:rPr>
          <w:sz w:val="28"/>
          <w:szCs w:val="28"/>
        </w:rPr>
        <w:t>, перевычислив конечные разности (7). После этого, строго говоря, следует снова найти</w:t>
      </w:r>
      <w:r w:rsidRPr="00BD6ED9">
        <w:rPr>
          <w:position w:val="-12"/>
          <w:sz w:val="28"/>
          <w:szCs w:val="28"/>
        </w:rPr>
        <w:object w:dxaOrig="460" w:dyaOrig="380">
          <v:shape id="_x0000_i1055" type="#_x0000_t75" style="width:23.25pt;height:18.75pt" o:ole="">
            <v:imagedata r:id="rId64" o:title=""/>
          </v:shape>
          <o:OLEObject Type="Embed" ProgID="Equation.3" ShapeID="_x0000_i1055" DrawAspect="Content" ObjectID="_1470119028" r:id="rId65"/>
        </w:object>
      </w:r>
      <w:r w:rsidRPr="00BD6ED9">
        <w:rPr>
          <w:sz w:val="28"/>
          <w:szCs w:val="28"/>
        </w:rPr>
        <w:t xml:space="preserve"> по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>формуле(8). Поэтому шаг h должен быть таким , чтобы этот пересчёт был излишним.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На практике шаг h выбирают столь малым, чтобы можно было пренебречь членом </w:t>
      </w:r>
      <w:r w:rsidRPr="00BD6ED9">
        <w:rPr>
          <w:position w:val="-24"/>
          <w:sz w:val="28"/>
          <w:szCs w:val="28"/>
        </w:rPr>
        <w:object w:dxaOrig="1160" w:dyaOrig="620">
          <v:shape id="_x0000_i1056" type="#_x0000_t75" style="width:57.75pt;height:30.75pt" o:ole="">
            <v:imagedata r:id="rId66" o:title=""/>
          </v:shape>
          <o:OLEObject Type="Embed" ProgID="Equation.3" ShapeID="_x0000_i1056" DrawAspect="Content" ObjectID="_1470119029" r:id="rId67"/>
        </w:object>
      </w:r>
      <w:r w:rsidRPr="00BD6ED9">
        <w:rPr>
          <w:sz w:val="28"/>
          <w:szCs w:val="28"/>
        </w:rPr>
        <w:t xml:space="preserve"> в формуле (8).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Если же расхождение величин </w:t>
      </w:r>
      <w:r w:rsidRPr="00BD6ED9">
        <w:rPr>
          <w:position w:val="-10"/>
          <w:sz w:val="28"/>
          <w:szCs w:val="28"/>
        </w:rPr>
        <w:object w:dxaOrig="499" w:dyaOrig="360">
          <v:shape id="_x0000_i1057" type="#_x0000_t75" style="width:24.75pt;height:18pt" o:ole="">
            <v:imagedata r:id="rId68" o:title=""/>
          </v:shape>
          <o:OLEObject Type="Embed" ProgID="Equation.3" ShapeID="_x0000_i1057" DrawAspect="Content" ObjectID="_1470119030" r:id="rId69"/>
        </w:object>
      </w:r>
      <w:r w:rsidRPr="00BD6ED9">
        <w:rPr>
          <w:sz w:val="28"/>
          <w:szCs w:val="28"/>
        </w:rPr>
        <w:t xml:space="preserve">и </w:t>
      </w:r>
      <w:r w:rsidRPr="00BD6ED9">
        <w:rPr>
          <w:position w:val="-10"/>
          <w:sz w:val="28"/>
          <w:szCs w:val="28"/>
        </w:rPr>
        <w:object w:dxaOrig="540" w:dyaOrig="360">
          <v:shape id="_x0000_i1058" type="#_x0000_t75" style="width:27pt;height:18pt" o:ole="">
            <v:imagedata r:id="rId70" o:title=""/>
          </v:shape>
          <o:OLEObject Type="Embed" ProgID="Equation.3" ShapeID="_x0000_i1058" DrawAspect="Content" ObjectID="_1470119031" r:id="rId71"/>
        </w:object>
      </w:r>
      <w:r w:rsidRPr="00BD6ED9">
        <w:rPr>
          <w:sz w:val="28"/>
          <w:szCs w:val="28"/>
        </w:rPr>
        <w:t xml:space="preserve"> значительно, то следует уменьшить шаг h.</w:t>
      </w:r>
    </w:p>
    <w:p w:rsid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Обычно шаг h уменьшают в два раза. Покажем, как в этом случае, имея до некоторого значения i таблицу величин </w:t>
      </w:r>
      <w:r w:rsidRPr="00BD6ED9">
        <w:rPr>
          <w:position w:val="-12"/>
          <w:sz w:val="28"/>
          <w:szCs w:val="28"/>
        </w:rPr>
        <w:object w:dxaOrig="240" w:dyaOrig="360">
          <v:shape id="_x0000_i1059" type="#_x0000_t75" style="width:12pt;height:18pt" o:ole="">
            <v:imagedata r:id="rId72" o:title=""/>
          </v:shape>
          <o:OLEObject Type="Embed" ProgID="Equation.3" ShapeID="_x0000_i1059" DrawAspect="Content" ObjectID="_1470119032" r:id="rId73"/>
        </w:object>
      </w:r>
      <w:r w:rsidRPr="00BD6ED9">
        <w:rPr>
          <w:sz w:val="28"/>
          <w:szCs w:val="28"/>
        </w:rPr>
        <w:t>и</w:t>
      </w:r>
      <w:r w:rsidRPr="00BD6ED9">
        <w:rPr>
          <w:position w:val="-14"/>
          <w:sz w:val="28"/>
          <w:szCs w:val="28"/>
        </w:rPr>
        <w:object w:dxaOrig="300" w:dyaOrig="380">
          <v:shape id="_x0000_i1060" type="#_x0000_t75" style="width:15pt;height:18.75pt" o:ole="">
            <v:imagedata r:id="rId74" o:title=""/>
          </v:shape>
          <o:OLEObject Type="Embed" ProgID="Equation.3" ShapeID="_x0000_i1060" DrawAspect="Content" ObjectID="_1470119033" r:id="rId75"/>
        </w:object>
      </w:r>
      <w:r w:rsidRPr="00BD6ED9">
        <w:rPr>
          <w:sz w:val="28"/>
          <w:szCs w:val="28"/>
        </w:rPr>
        <w:t xml:space="preserve">, </w:t>
      </w:r>
      <w:r w:rsidRPr="00BD6ED9">
        <w:rPr>
          <w:position w:val="-14"/>
          <w:sz w:val="28"/>
          <w:szCs w:val="28"/>
        </w:rPr>
        <w:object w:dxaOrig="840" w:dyaOrig="380">
          <v:shape id="_x0000_i1061" type="#_x0000_t75" style="width:42pt;height:18.75pt" o:ole="">
            <v:imagedata r:id="rId76" o:title=""/>
          </v:shape>
          <o:OLEObject Type="Embed" ProgID="Equation.3" ShapeID="_x0000_i1061" DrawAspect="Content" ObjectID="_1470119034" r:id="rId77"/>
        </w:object>
      </w:r>
      <w:r w:rsidRPr="00BD6ED9">
        <w:rPr>
          <w:sz w:val="28"/>
          <w:szCs w:val="28"/>
        </w:rPr>
        <w:t>(j</w:t>
      </w:r>
      <w:r w:rsidRPr="00BD6ED9">
        <w:rPr>
          <w:position w:val="-4"/>
          <w:sz w:val="28"/>
          <w:szCs w:val="28"/>
        </w:rPr>
        <w:object w:dxaOrig="200" w:dyaOrig="240">
          <v:shape id="_x0000_i1062" type="#_x0000_t75" style="width:9.75pt;height:12pt" o:ole="">
            <v:imagedata r:id="rId78" o:title=""/>
          </v:shape>
          <o:OLEObject Type="Embed" ProgID="Equation.3" ShapeID="_x0000_i1062" DrawAspect="Content" ObjectID="_1470119035" r:id="rId79"/>
        </w:object>
      </w:r>
      <w:r w:rsidRPr="00BD6ED9">
        <w:rPr>
          <w:sz w:val="28"/>
          <w:szCs w:val="28"/>
        </w:rPr>
        <w:t xml:space="preserve">i) c шагом </w:t>
      </w:r>
      <w:r w:rsidRPr="00BD6ED9">
        <w:rPr>
          <w:position w:val="-14"/>
          <w:sz w:val="28"/>
          <w:szCs w:val="28"/>
        </w:rPr>
        <w:object w:dxaOrig="820" w:dyaOrig="380">
          <v:shape id="_x0000_i1063" type="#_x0000_t75" style="width:41.25pt;height:18.75pt" o:ole="">
            <v:imagedata r:id="rId80" o:title=""/>
          </v:shape>
          <o:OLEObject Type="Embed" ProgID="Equation.3" ShapeID="_x0000_i1063" DrawAspect="Content" ObjectID="_1470119036" r:id="rId81"/>
        </w:object>
      </w:r>
      <w:r w:rsidRPr="00BD6ED9">
        <w:rPr>
          <w:sz w:val="28"/>
          <w:szCs w:val="28"/>
        </w:rPr>
        <w:t xml:space="preserve">, можно просто построить таблицу величин </w:t>
      </w:r>
      <w:r w:rsidRPr="00BD6ED9">
        <w:rPr>
          <w:position w:val="-24"/>
          <w:sz w:val="28"/>
          <w:szCs w:val="28"/>
        </w:rPr>
        <w:object w:dxaOrig="4000" w:dyaOrig="620">
          <v:shape id="_x0000_i1064" type="#_x0000_t75" style="width:200.25pt;height:30.75pt" o:ole="">
            <v:imagedata r:id="rId82" o:title=""/>
          </v:shape>
          <o:OLEObject Type="Embed" ProgID="Equation.3" ShapeID="_x0000_i1064" DrawAspect="Content" ObjectID="_1470119037" r:id="rId83"/>
        </w:object>
      </w:r>
      <w:r w:rsidRPr="00BD6ED9">
        <w:rPr>
          <w:sz w:val="28"/>
          <w:szCs w:val="28"/>
        </w:rPr>
        <w:t xml:space="preserve">(k=0,1,2…) с шагом </w:t>
      </w:r>
      <w:r w:rsidRPr="00BD6ED9">
        <w:rPr>
          <w:position w:val="-24"/>
          <w:sz w:val="28"/>
          <w:szCs w:val="28"/>
        </w:rPr>
        <w:object w:dxaOrig="240" w:dyaOrig="620">
          <v:shape id="_x0000_i1065" type="#_x0000_t75" style="width:12pt;height:30.75pt" o:ole="">
            <v:imagedata r:id="rId84" o:title=""/>
          </v:shape>
          <o:OLEObject Type="Embed" ProgID="Equation.3" ShapeID="_x0000_i1065" DrawAspect="Content" ObjectID="_1470119038" r:id="rId85"/>
        </w:object>
      </w:r>
      <w:r w:rsidRPr="00BD6ED9">
        <w:rPr>
          <w:sz w:val="28"/>
          <w:szCs w:val="28"/>
        </w:rPr>
        <w:t>. Для кратности введения сокращенные обозначения:</w:t>
      </w:r>
    </w:p>
    <w:p w:rsid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5700" w:dyaOrig="620">
          <v:shape id="_x0000_i1066" type="#_x0000_t75" style="width:285pt;height:30.75pt" o:ole="">
            <v:imagedata r:id="rId86" o:title=""/>
          </v:shape>
          <o:OLEObject Type="Embed" ProgID="Equation.3" ShapeID="_x0000_i1066" DrawAspect="Content" ObjectID="_1470119039" r:id="rId87"/>
        </w:object>
      </w:r>
      <w:r w:rsidRPr="00BD6ED9">
        <w:rPr>
          <w:sz w:val="28"/>
          <w:szCs w:val="28"/>
        </w:rPr>
        <w:t>(k=0,1,2…).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На основе формулы (4) будем иметь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534228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5380" w:dyaOrig="620">
          <v:shape id="_x0000_i1067" type="#_x0000_t75" style="width:269.25pt;height:30.75pt" o:ole="">
            <v:imagedata r:id="rId88" o:title=""/>
          </v:shape>
          <o:OLEObject Type="Embed" ProgID="Equation.3" ShapeID="_x0000_i1067" DrawAspect="Content" ObjectID="_1470119040" r:id="rId89"/>
        </w:object>
      </w:r>
      <w:r w:rsidR="004D64AA" w:rsidRPr="00BD6ED9">
        <w:rPr>
          <w:sz w:val="28"/>
          <w:szCs w:val="28"/>
        </w:rPr>
        <w:t>,</w:t>
      </w:r>
      <w:r w:rsidRPr="00BD6ED9">
        <w:rPr>
          <w:sz w:val="28"/>
          <w:szCs w:val="28"/>
        </w:rPr>
        <w:t xml:space="preserve"> </w:t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4D64AA" w:rsidRPr="00BD6ED9">
        <w:rPr>
          <w:sz w:val="28"/>
          <w:szCs w:val="28"/>
        </w:rPr>
        <w:t>(9)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где </w:t>
      </w:r>
      <w:r w:rsidRPr="00BD6ED9">
        <w:rPr>
          <w:position w:val="-10"/>
          <w:sz w:val="28"/>
          <w:szCs w:val="28"/>
        </w:rPr>
        <w:object w:dxaOrig="760" w:dyaOrig="320">
          <v:shape id="_x0000_i1068" type="#_x0000_t75" style="width:38.25pt;height:15.75pt" o:ole="">
            <v:imagedata r:id="rId90" o:title=""/>
          </v:shape>
          <o:OLEObject Type="Embed" ProgID="Equation.3" ShapeID="_x0000_i1068" DrawAspect="Content" ObjectID="_1470119041" r:id="rId91"/>
        </w:object>
      </w:r>
      <w:r w:rsidRPr="00BD6ED9">
        <w:rPr>
          <w:sz w:val="28"/>
          <w:szCs w:val="28"/>
        </w:rPr>
        <w:t xml:space="preserve">. Отсюда, полагая j=i-2 и q=1/2 и учитывая, что </w:t>
      </w:r>
      <w:r w:rsidRPr="00BD6ED9">
        <w:rPr>
          <w:position w:val="-24"/>
          <w:sz w:val="28"/>
          <w:szCs w:val="28"/>
        </w:rPr>
        <w:object w:dxaOrig="1960" w:dyaOrig="620">
          <v:shape id="_x0000_i1069" type="#_x0000_t75" style="width:98.25pt;height:30.75pt" o:ole="">
            <v:imagedata r:id="rId92" o:title=""/>
          </v:shape>
          <o:OLEObject Type="Embed" ProgID="Equation.3" ShapeID="_x0000_i1069" DrawAspect="Content" ObjectID="_1470119042" r:id="rId93"/>
        </w:object>
      </w:r>
      <w:r w:rsidRPr="00BD6ED9">
        <w:rPr>
          <w:sz w:val="28"/>
          <w:szCs w:val="28"/>
        </w:rPr>
        <w:t>, находим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4260" w:dyaOrig="620">
          <v:shape id="_x0000_i1070" type="#_x0000_t75" style="width:213pt;height:30.75pt" o:ole="">
            <v:imagedata r:id="rId94" o:title=""/>
          </v:shape>
          <o:OLEObject Type="Embed" ProgID="Equation.3" ShapeID="_x0000_i1070" DrawAspect="Content" ObjectID="_1470119043" r:id="rId95"/>
        </w:object>
      </w:r>
      <w:r w:rsidRPr="00BD6ED9">
        <w:rPr>
          <w:sz w:val="28"/>
          <w:szCs w:val="28"/>
        </w:rPr>
        <w:t>.</w:t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Pr="00BD6ED9">
        <w:rPr>
          <w:sz w:val="28"/>
          <w:szCs w:val="28"/>
        </w:rPr>
        <w:t>(10)</w:t>
      </w:r>
    </w:p>
    <w:p w:rsidR="00BD757B" w:rsidRDefault="00BD757B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Аналогично при j=i-1, q=1/2 из формулы (9) получаем, что аргументу </w:t>
      </w:r>
      <w:r w:rsidRPr="00BD6ED9">
        <w:rPr>
          <w:position w:val="-24"/>
          <w:sz w:val="28"/>
          <w:szCs w:val="28"/>
        </w:rPr>
        <w:object w:dxaOrig="1920" w:dyaOrig="620">
          <v:shape id="_x0000_i1071" type="#_x0000_t75" style="width:96pt;height:30.75pt" o:ole="">
            <v:imagedata r:id="rId96" o:title=""/>
          </v:shape>
          <o:OLEObject Type="Embed" ProgID="Equation.3" ShapeID="_x0000_i1071" DrawAspect="Content" ObjectID="_1470119044" r:id="rId97"/>
        </w:object>
      </w:r>
      <w:r w:rsidRPr="00BD6ED9">
        <w:rPr>
          <w:sz w:val="28"/>
          <w:szCs w:val="28"/>
        </w:rPr>
        <w:t xml:space="preserve"> соответствует значение </w:t>
      </w:r>
    </w:p>
    <w:p w:rsid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4239" w:dyaOrig="620">
          <v:shape id="_x0000_i1072" type="#_x0000_t75" style="width:212.25pt;height:30.75pt" o:ole="">
            <v:imagedata r:id="rId98" o:title=""/>
          </v:shape>
          <o:OLEObject Type="Embed" ProgID="Equation.3" ShapeID="_x0000_i1072" DrawAspect="Content" ObjectID="_1470119045" r:id="rId99"/>
        </w:object>
      </w:r>
      <w:r w:rsidRPr="00BD6ED9">
        <w:rPr>
          <w:sz w:val="28"/>
          <w:szCs w:val="28"/>
        </w:rPr>
        <w:t>.</w:t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="00BD6ED9">
        <w:rPr>
          <w:sz w:val="28"/>
          <w:szCs w:val="28"/>
        </w:rPr>
        <w:tab/>
      </w:r>
      <w:r w:rsidRPr="00BD6ED9">
        <w:rPr>
          <w:sz w:val="28"/>
          <w:szCs w:val="28"/>
        </w:rPr>
        <w:t>(11)</w:t>
      </w:r>
    </w:p>
    <w:p w:rsidR="00BD6ED9" w:rsidRPr="00BD6ED9" w:rsidRDefault="00BD6ED9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Что касается значений </w:t>
      </w:r>
      <w:r w:rsidRPr="00BD6ED9">
        <w:rPr>
          <w:position w:val="-12"/>
          <w:sz w:val="28"/>
          <w:szCs w:val="28"/>
        </w:rPr>
        <w:object w:dxaOrig="380" w:dyaOrig="360">
          <v:shape id="_x0000_i1073" type="#_x0000_t75" style="width:18.75pt;height:18pt" o:ole="">
            <v:imagedata r:id="rId100" o:title=""/>
          </v:shape>
          <o:OLEObject Type="Embed" ProgID="Equation.3" ShapeID="_x0000_i1073" DrawAspect="Content" ObjectID="_1470119046" r:id="rId101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2"/>
          <w:sz w:val="28"/>
          <w:szCs w:val="28"/>
        </w:rPr>
        <w:object w:dxaOrig="240" w:dyaOrig="360">
          <v:shape id="_x0000_i1074" type="#_x0000_t75" style="width:12pt;height:18pt" o:ole="">
            <v:imagedata r:id="rId102" o:title=""/>
          </v:shape>
          <o:OLEObject Type="Embed" ProgID="Equation.3" ShapeID="_x0000_i1074" DrawAspect="Content" ObjectID="_1470119047" r:id="rId103"/>
        </w:object>
      </w:r>
      <w:r w:rsidRPr="00BD6ED9">
        <w:rPr>
          <w:sz w:val="28"/>
          <w:szCs w:val="28"/>
        </w:rPr>
        <w:t xml:space="preserve"> , то они имеются в старой таблице. После этого</w:t>
      </w:r>
      <w:r w:rsidR="002C6298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>составляем начальный отрезок для новой таблицы.</w:t>
      </w:r>
      <w:r w:rsidRPr="00BD6ED9">
        <w:rPr>
          <w:position w:val="-24"/>
          <w:sz w:val="28"/>
          <w:szCs w:val="28"/>
        </w:rPr>
        <w:object w:dxaOrig="4819" w:dyaOrig="620">
          <v:shape id="_x0000_i1075" type="#_x0000_t75" style="width:240.75pt;height:30.75pt" o:ole="">
            <v:imagedata r:id="rId104" o:title=""/>
          </v:shape>
          <o:OLEObject Type="Embed" ProgID="Equation.3" ShapeID="_x0000_i1075" DrawAspect="Content" ObjectID="_1470119048" r:id="rId105"/>
        </w:object>
      </w:r>
      <w:r w:rsidRPr="00BD6ED9">
        <w:rPr>
          <w:sz w:val="28"/>
          <w:szCs w:val="28"/>
        </w:rPr>
        <w:t xml:space="preserve"> и находим конечные разности: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1540" w:dyaOrig="360">
          <v:shape id="_x0000_i1076" type="#_x0000_t75" style="width:77.25pt;height:18pt" o:ole="">
            <v:imagedata r:id="rId106" o:title=""/>
          </v:shape>
          <o:OLEObject Type="Embed" ProgID="Equation.3" ShapeID="_x0000_i1076" DrawAspect="Content" ObjectID="_1470119049" r:id="rId107"/>
        </w:object>
      </w:r>
      <w:r w:rsidRPr="00BD6ED9">
        <w:rPr>
          <w:sz w:val="28"/>
          <w:szCs w:val="28"/>
        </w:rPr>
        <w:t xml:space="preserve"> (k=-3,-2,-1),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1920" w:dyaOrig="380">
          <v:shape id="_x0000_i1077" type="#_x0000_t75" style="width:96pt;height:18.75pt" o:ole="">
            <v:imagedata r:id="rId108" o:title=""/>
          </v:shape>
          <o:OLEObject Type="Embed" ProgID="Equation.3" ShapeID="_x0000_i1077" DrawAspect="Content" ObjectID="_1470119050" r:id="rId109"/>
        </w:object>
      </w:r>
      <w:r w:rsidRPr="00BD6ED9">
        <w:rPr>
          <w:sz w:val="28"/>
          <w:szCs w:val="28"/>
        </w:rPr>
        <w:t xml:space="preserve"> (k=-3,-2),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2180" w:dyaOrig="380">
          <v:shape id="_x0000_i1078" type="#_x0000_t75" style="width:108.75pt;height:18.75pt" o:ole="">
            <v:imagedata r:id="rId110" o:title=""/>
          </v:shape>
          <o:OLEObject Type="Embed" ProgID="Equation.3" ShapeID="_x0000_i1078" DrawAspect="Content" ObjectID="_1470119051" r:id="rId111"/>
        </w:object>
      </w:r>
      <w:r w:rsidRPr="00BD6ED9">
        <w:rPr>
          <w:sz w:val="28"/>
          <w:szCs w:val="28"/>
        </w:rPr>
        <w:t xml:space="preserve"> (k=-3,).</w:t>
      </w:r>
    </w:p>
    <w:p w:rsidR="00CC7696" w:rsidRDefault="00CC7696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Дальше таблица продолжается обычным путём, посредством соответствующей модификации формулы (5):</w:t>
      </w:r>
    </w:p>
    <w:p w:rsidR="000350CD" w:rsidRPr="00BD6ED9" w:rsidRDefault="000350CD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4400" w:dyaOrig="620">
          <v:shape id="_x0000_i1079" type="#_x0000_t75" style="width:219.75pt;height:30.75pt" o:ole="">
            <v:imagedata r:id="rId112" o:title=""/>
          </v:shape>
          <o:OLEObject Type="Embed" ProgID="Equation.3" ShapeID="_x0000_i1079" DrawAspect="Content" ObjectID="_1470119052" r:id="rId113"/>
        </w:object>
      </w:r>
      <w:r w:rsidRPr="00BD6ED9">
        <w:rPr>
          <w:sz w:val="28"/>
          <w:szCs w:val="28"/>
        </w:rPr>
        <w:t>,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32"/>
          <w:sz w:val="28"/>
          <w:szCs w:val="28"/>
        </w:rPr>
        <w:object w:dxaOrig="1980" w:dyaOrig="560">
          <v:shape id="_x0000_i1080" type="#_x0000_t75" style="width:99pt;height:27.75pt" o:ole="">
            <v:imagedata r:id="rId114" o:title=""/>
          </v:shape>
          <o:OLEObject Type="Embed" ProgID="Equation.3" ShapeID="_x0000_i1080" DrawAspect="Content" ObjectID="_1470119053" r:id="rId115"/>
        </w:object>
      </w:r>
      <w:r w:rsidRPr="00BD6ED9">
        <w:rPr>
          <w:sz w:val="28"/>
          <w:szCs w:val="28"/>
        </w:rPr>
        <w:t xml:space="preserve"> (j=0,1,2,…).</w:t>
      </w:r>
    </w:p>
    <w:p w:rsidR="000350CD" w:rsidRDefault="000350CD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Для работы на электронных счётчиках машинах формулу Адамса (5) выгодно применять в раскрытом виде. Учитывая, что</w:t>
      </w:r>
    </w:p>
    <w:p w:rsidR="00555710" w:rsidRPr="00BD6ED9" w:rsidRDefault="00555710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1680" w:dyaOrig="360">
          <v:shape id="_x0000_i1081" type="#_x0000_t75" style="width:84pt;height:18pt" o:ole="">
            <v:imagedata r:id="rId116" o:title=""/>
          </v:shape>
          <o:OLEObject Type="Embed" ProgID="Equation.3" ShapeID="_x0000_i1081" DrawAspect="Content" ObjectID="_1470119054" r:id="rId117"/>
        </w:objec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2580" w:dyaOrig="380">
          <v:shape id="_x0000_i1082" type="#_x0000_t75" style="width:129pt;height:18.75pt" o:ole="">
            <v:imagedata r:id="rId118" o:title=""/>
          </v:shape>
          <o:OLEObject Type="Embed" ProgID="Equation.3" ShapeID="_x0000_i1082" DrawAspect="Content" ObjectID="_1470119055" r:id="rId119"/>
        </w:objec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3280" w:dyaOrig="380">
          <v:shape id="_x0000_i1083" type="#_x0000_t75" style="width:168.75pt;height:18.75pt" o:ole="">
            <v:imagedata r:id="rId120" o:title=""/>
          </v:shape>
          <o:OLEObject Type="Embed" ProgID="Equation.3" ShapeID="_x0000_i1083" DrawAspect="Content" ObjectID="_1470119056" r:id="rId121"/>
        </w:object>
      </w:r>
    </w:p>
    <w:p w:rsidR="00BD757B" w:rsidRDefault="00BD757B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после приведения подобных членов имеем</w:t>
      </w:r>
    </w:p>
    <w:p w:rsidR="00555710" w:rsidRPr="00BD6ED9" w:rsidRDefault="00555710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4420" w:dyaOrig="620">
          <v:shape id="_x0000_i1084" type="#_x0000_t75" style="width:221.25pt;height:30.75pt" o:ole="">
            <v:imagedata r:id="rId122" o:title=""/>
          </v:shape>
          <o:OLEObject Type="Embed" ProgID="Equation.3" ShapeID="_x0000_i1084" DrawAspect="Content" ObjectID="_1470119057" r:id="rId123"/>
        </w:object>
      </w:r>
      <w:r w:rsidRPr="00BD6ED9">
        <w:rPr>
          <w:sz w:val="28"/>
          <w:szCs w:val="28"/>
        </w:rPr>
        <w:t>,</w:t>
      </w:r>
    </w:p>
    <w:p w:rsidR="00555710" w:rsidRPr="00BD6ED9" w:rsidRDefault="00555710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причём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position w:val="-12"/>
          <w:sz w:val="28"/>
          <w:szCs w:val="28"/>
        </w:rPr>
        <w:object w:dxaOrig="1240" w:dyaOrig="360">
          <v:shape id="_x0000_i1085" type="#_x0000_t75" style="width:62.25pt;height:18pt" o:ole="">
            <v:imagedata r:id="rId124" o:title=""/>
          </v:shape>
          <o:OLEObject Type="Embed" ProgID="Equation.3" ShapeID="_x0000_i1085" DrawAspect="Content" ObjectID="_1470119058" r:id="rId125"/>
        </w:object>
      </w:r>
      <w:r w:rsidRPr="00BD6ED9">
        <w:rPr>
          <w:sz w:val="28"/>
          <w:szCs w:val="28"/>
        </w:rPr>
        <w:t>.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FD4DF8" w:rsidRDefault="00FD4DF8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D64AA" w:rsidRPr="00BD6ED9">
        <w:rPr>
          <w:sz w:val="28"/>
          <w:szCs w:val="28"/>
        </w:rPr>
        <w:t>Методы, основанные на примене</w:t>
      </w:r>
      <w:r>
        <w:rPr>
          <w:sz w:val="28"/>
          <w:szCs w:val="28"/>
        </w:rPr>
        <w:t>нии производных высших порядков</w:t>
      </w:r>
    </w:p>
    <w:p w:rsidR="00FD4DF8" w:rsidRDefault="00FD4DF8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До сих пор для численного интегрирования дифференциального уравнения первого порядка</w:t>
      </w:r>
    </w:p>
    <w:p w:rsidR="00555710" w:rsidRPr="00BD6ED9" w:rsidRDefault="00555710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0"/>
          <w:sz w:val="28"/>
          <w:szCs w:val="28"/>
        </w:rPr>
        <w:object w:dxaOrig="1219" w:dyaOrig="320">
          <v:shape id="_x0000_i1086" type="#_x0000_t75" style="width:60.75pt;height:15.75pt" o:ole="">
            <v:imagedata r:id="rId126" o:title=""/>
          </v:shape>
          <o:OLEObject Type="Embed" ProgID="Equation.3" ShapeID="_x0000_i1086" DrawAspect="Content" ObjectID="_1470119059" r:id="rId127"/>
        </w:object>
      </w:r>
      <w:r w:rsidR="00534228" w:rsidRPr="00BD6ED9">
        <w:rPr>
          <w:sz w:val="28"/>
          <w:szCs w:val="28"/>
        </w:rPr>
        <w:t xml:space="preserve"> </w:t>
      </w:r>
      <w:r w:rsidR="00BD757B">
        <w:rPr>
          <w:sz w:val="28"/>
          <w:szCs w:val="28"/>
          <w:lang w:val="uk-UA"/>
        </w:rPr>
        <w:tab/>
      </w:r>
      <w:r w:rsidR="00BD757B">
        <w:rPr>
          <w:sz w:val="28"/>
          <w:szCs w:val="28"/>
          <w:lang w:val="uk-UA"/>
        </w:rPr>
        <w:tab/>
      </w:r>
      <w:r w:rsidR="00BD757B">
        <w:rPr>
          <w:sz w:val="28"/>
          <w:szCs w:val="28"/>
          <w:lang w:val="uk-UA"/>
        </w:rPr>
        <w:tab/>
      </w:r>
      <w:r w:rsidR="00BD757B">
        <w:rPr>
          <w:sz w:val="28"/>
          <w:szCs w:val="28"/>
          <w:lang w:val="uk-UA"/>
        </w:rPr>
        <w:tab/>
      </w:r>
      <w:r w:rsidR="00BD757B">
        <w:rPr>
          <w:sz w:val="28"/>
          <w:szCs w:val="28"/>
          <w:lang w:val="uk-UA"/>
        </w:rPr>
        <w:tab/>
      </w:r>
      <w:r w:rsidR="00BD757B">
        <w:rPr>
          <w:sz w:val="28"/>
          <w:szCs w:val="28"/>
          <w:lang w:val="uk-UA"/>
        </w:rPr>
        <w:tab/>
      </w:r>
      <w:r w:rsidR="00BD757B">
        <w:rPr>
          <w:sz w:val="28"/>
          <w:szCs w:val="28"/>
          <w:lang w:val="uk-UA"/>
        </w:rPr>
        <w:tab/>
      </w:r>
      <w:r w:rsidR="00BD757B">
        <w:rPr>
          <w:sz w:val="28"/>
          <w:szCs w:val="28"/>
          <w:lang w:val="uk-UA"/>
        </w:rPr>
        <w:tab/>
      </w:r>
      <w:r w:rsidR="00BD757B">
        <w:rPr>
          <w:sz w:val="28"/>
          <w:szCs w:val="28"/>
          <w:lang w:val="uk-UA"/>
        </w:rPr>
        <w:tab/>
      </w:r>
      <w:r w:rsidR="00BD757B">
        <w:rPr>
          <w:sz w:val="28"/>
          <w:szCs w:val="28"/>
          <w:lang w:val="uk-UA"/>
        </w:rPr>
        <w:tab/>
      </w:r>
      <w:r w:rsidRPr="00BD6ED9">
        <w:rPr>
          <w:sz w:val="28"/>
          <w:szCs w:val="28"/>
        </w:rPr>
        <w:t>(1)</w:t>
      </w:r>
    </w:p>
    <w:p w:rsidR="00555710" w:rsidRPr="00BD6ED9" w:rsidRDefault="00555710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с начальным условием</w:t>
      </w:r>
    </w:p>
    <w:p w:rsidR="00555710" w:rsidRPr="00BD6ED9" w:rsidRDefault="00555710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1080" w:dyaOrig="360">
          <v:shape id="_x0000_i1087" type="#_x0000_t75" style="width:54pt;height:18pt" o:ole="">
            <v:imagedata r:id="rId128" o:title=""/>
          </v:shape>
          <o:OLEObject Type="Embed" ProgID="Equation.3" ShapeID="_x0000_i1087" DrawAspect="Content" ObjectID="_1470119060" r:id="rId129"/>
        </w:object>
      </w:r>
      <w:r w:rsidRPr="00BD6ED9">
        <w:rPr>
          <w:sz w:val="28"/>
          <w:szCs w:val="28"/>
        </w:rPr>
        <w:t>(2)</w:t>
      </w:r>
    </w:p>
    <w:p w:rsidR="00555710" w:rsidRPr="00BD6ED9" w:rsidRDefault="00555710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мы применяли формулы, в которых явно используется лишь первая производная </w:t>
      </w:r>
      <w:r w:rsidRPr="00BD6ED9">
        <w:rPr>
          <w:position w:val="-12"/>
          <w:sz w:val="28"/>
          <w:szCs w:val="28"/>
        </w:rPr>
        <w:object w:dxaOrig="1140" w:dyaOrig="360">
          <v:shape id="_x0000_i1088" type="#_x0000_t75" style="width:57pt;height:18pt" o:ole="">
            <v:imagedata r:id="rId130" o:title=""/>
          </v:shape>
          <o:OLEObject Type="Embed" ProgID="Equation.3" ShapeID="_x0000_i1088" DrawAspect="Content" ObjectID="_1470119061" r:id="rId131"/>
        </w:object>
      </w:r>
      <w:r w:rsidRPr="00BD6ED9">
        <w:rPr>
          <w:sz w:val="28"/>
          <w:szCs w:val="28"/>
        </w:rPr>
        <w:t xml:space="preserve"> искомого решения.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Однако если использовать формулы, явно содержащие производные высших порядков от искомого решения, то можно указать методы, дающие более точный результат на данном промежутке без увеличения числа шагов.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Выведем соотв</w:t>
      </w:r>
      <w:r w:rsidR="00FD4DF8">
        <w:rPr>
          <w:sz w:val="28"/>
          <w:szCs w:val="28"/>
        </w:rPr>
        <w:t>етствующие формулы, предполагая</w:t>
      </w:r>
      <w:r w:rsidRPr="00BD6ED9">
        <w:rPr>
          <w:sz w:val="28"/>
          <w:szCs w:val="28"/>
        </w:rPr>
        <w:t>, что правая часть уравнения (1) дифференцируема достат</w:t>
      </w:r>
      <w:r w:rsidR="00FD4DF8">
        <w:rPr>
          <w:sz w:val="28"/>
          <w:szCs w:val="28"/>
          <w:lang w:val="uk-UA"/>
        </w:rPr>
        <w:t>о</w:t>
      </w:r>
      <w:r w:rsidRPr="00BD6ED9">
        <w:rPr>
          <w:sz w:val="28"/>
          <w:szCs w:val="28"/>
        </w:rPr>
        <w:t>чное число раз.</w:t>
      </w: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Пусть </w:t>
      </w:r>
      <w:r w:rsidRPr="00BD6ED9">
        <w:rPr>
          <w:position w:val="-12"/>
          <w:sz w:val="28"/>
          <w:szCs w:val="28"/>
        </w:rPr>
        <w:object w:dxaOrig="900" w:dyaOrig="360">
          <v:shape id="_x0000_i1089" type="#_x0000_t75" style="width:33pt;height:18pt" o:ole="">
            <v:imagedata r:id="rId132" o:title=""/>
          </v:shape>
          <o:OLEObject Type="Embed" ProgID="Equation.3" ShapeID="_x0000_i1089" DrawAspect="Content" ObjectID="_1470119062" r:id="rId133"/>
        </w:object>
      </w:r>
      <w:r w:rsidRPr="00BD6ED9">
        <w:rPr>
          <w:sz w:val="28"/>
          <w:szCs w:val="28"/>
        </w:rPr>
        <w:t xml:space="preserve">- значения искомого решения y=y(x) и, соответственно, значения его производных первого и второго порядков в точках </w:t>
      </w:r>
      <w:r w:rsidRPr="00BD6ED9">
        <w:rPr>
          <w:position w:val="-12"/>
          <w:sz w:val="28"/>
          <w:szCs w:val="28"/>
        </w:rPr>
        <w:object w:dxaOrig="2340" w:dyaOrig="360">
          <v:shape id="_x0000_i1090" type="#_x0000_t75" style="width:117pt;height:18pt" o:ole="">
            <v:imagedata r:id="rId134" o:title=""/>
          </v:shape>
          <o:OLEObject Type="Embed" ProgID="Equation.3" ShapeID="_x0000_i1090" DrawAspect="Content" ObjectID="_1470119063" r:id="rId135"/>
        </w:object>
      </w:r>
      <w:r w:rsidRPr="00BD6ED9">
        <w:rPr>
          <w:sz w:val="28"/>
          <w:szCs w:val="28"/>
        </w:rPr>
        <w:t>. Располагая величины</w:t>
      </w:r>
    </w:p>
    <w:p w:rsidR="00B65448" w:rsidRPr="00BD6ED9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4860" w:dyaOrig="360">
          <v:shape id="_x0000_i1091" type="#_x0000_t75" style="width:243pt;height:18pt" o:ole="">
            <v:imagedata r:id="rId136" o:title=""/>
          </v:shape>
          <o:OLEObject Type="Embed" ProgID="Equation.3" ShapeID="_x0000_i1091" DrawAspect="Content" ObjectID="_1470119064" r:id="rId137"/>
        </w:object>
      </w:r>
    </w:p>
    <w:p w:rsidR="00FD4DF8" w:rsidRDefault="00FD4DF8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в ряды по степеням h, находим:</w:t>
      </w:r>
    </w:p>
    <w:p w:rsidR="00B65448" w:rsidRPr="00BD6ED9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5179" w:dyaOrig="660">
          <v:shape id="_x0000_i1092" type="#_x0000_t75" style="width:258.75pt;height:33pt" o:ole="">
            <v:imagedata r:id="rId138" o:title=""/>
          </v:shape>
          <o:OLEObject Type="Embed" ProgID="Equation.3" ShapeID="_x0000_i1092" DrawAspect="Content" ObjectID="_1470119065" r:id="rId139"/>
        </w:objec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4760" w:dyaOrig="660">
          <v:shape id="_x0000_i1093" type="#_x0000_t75" style="width:237.75pt;height:33pt" o:ole="">
            <v:imagedata r:id="rId140" o:title=""/>
          </v:shape>
          <o:OLEObject Type="Embed" ProgID="Equation.3" ShapeID="_x0000_i1093" DrawAspect="Content" ObjectID="_1470119066" r:id="rId141"/>
        </w:object>
      </w:r>
    </w:p>
    <w:p w:rsidR="004D64AA" w:rsidRPr="00BD6ED9" w:rsidRDefault="004D64AA" w:rsidP="00B6544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4120" w:dyaOrig="660">
          <v:shape id="_x0000_i1094" type="#_x0000_t75" style="width:206.25pt;height:33pt" o:ole="">
            <v:imagedata r:id="rId142" o:title=""/>
          </v:shape>
          <o:OLEObject Type="Embed" ProgID="Equation.3" ShapeID="_x0000_i1094" DrawAspect="Content" ObjectID="_1470119067" r:id="rId143"/>
        </w:object>
      </w:r>
    </w:p>
    <w:p w:rsidR="00B65448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Из полученных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 xml:space="preserve">формул исключим члены, содержащие </w:t>
      </w:r>
      <w:r w:rsidRPr="00BD6ED9">
        <w:rPr>
          <w:position w:val="-10"/>
          <w:sz w:val="28"/>
          <w:szCs w:val="28"/>
        </w:rPr>
        <w:object w:dxaOrig="180" w:dyaOrig="340">
          <v:shape id="_x0000_i1095" type="#_x0000_t75" style="width:6.75pt;height:17.25pt" o:ole="">
            <v:imagedata r:id="rId144" o:title=""/>
          </v:shape>
          <o:OLEObject Type="Embed" ProgID="Equation.3" ShapeID="_x0000_i1095" DrawAspect="Content" ObjectID="_1470119068" r:id="rId145"/>
        </w:object>
      </w:r>
      <w:r w:rsidRPr="00BD6ED9">
        <w:rPr>
          <w:position w:val="-12"/>
          <w:sz w:val="28"/>
          <w:szCs w:val="28"/>
        </w:rPr>
        <w:object w:dxaOrig="340" w:dyaOrig="360">
          <v:shape id="_x0000_i1096" type="#_x0000_t75" style="width:17.25pt;height:18pt" o:ole="">
            <v:imagedata r:id="rId146" o:title=""/>
          </v:shape>
          <o:OLEObject Type="Embed" ProgID="Equation.3" ShapeID="_x0000_i1096" DrawAspect="Content" ObjectID="_1470119069" r:id="rId147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2"/>
          <w:sz w:val="28"/>
          <w:szCs w:val="28"/>
        </w:rPr>
        <w:object w:dxaOrig="400" w:dyaOrig="380">
          <v:shape id="_x0000_i1097" type="#_x0000_t75" style="width:20.25pt;height:18.75pt" o:ole="">
            <v:imagedata r:id="rId148" o:title=""/>
          </v:shape>
          <o:OLEObject Type="Embed" ProgID="Equation.3" ShapeID="_x0000_i1097" DrawAspect="Content" ObjectID="_1470119070" r:id="rId149"/>
        </w:object>
      </w:r>
      <w:r w:rsidRPr="00BD6ED9">
        <w:rPr>
          <w:sz w:val="28"/>
          <w:szCs w:val="28"/>
        </w:rPr>
        <w:t>.</w:t>
      </w: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Для этого вторую формулу умножим на </w:t>
      </w:r>
      <w:r w:rsidRPr="00BD6ED9">
        <w:rPr>
          <w:position w:val="-24"/>
          <w:sz w:val="28"/>
          <w:szCs w:val="28"/>
        </w:rPr>
        <w:object w:dxaOrig="420" w:dyaOrig="620">
          <v:shape id="_x0000_i1098" type="#_x0000_t75" style="width:21pt;height:30.75pt" o:ole="">
            <v:imagedata r:id="rId150" o:title=""/>
          </v:shape>
          <o:OLEObject Type="Embed" ProgID="Equation.3" ShapeID="_x0000_i1098" DrawAspect="Content" ObjectID="_1470119071" r:id="rId151"/>
        </w:object>
      </w:r>
      <w:r w:rsidRPr="00BD6ED9">
        <w:rPr>
          <w:sz w:val="28"/>
          <w:szCs w:val="28"/>
        </w:rPr>
        <w:t xml:space="preserve">, а третью – на </w:t>
      </w:r>
      <w:r w:rsidRPr="00BD6ED9">
        <w:rPr>
          <w:position w:val="-24"/>
          <w:sz w:val="28"/>
          <w:szCs w:val="28"/>
        </w:rPr>
        <w:object w:dxaOrig="320" w:dyaOrig="620">
          <v:shape id="_x0000_i1099" type="#_x0000_t75" style="width:15.75pt;height:30.75pt" o:ole="">
            <v:imagedata r:id="rId152" o:title=""/>
          </v:shape>
          <o:OLEObject Type="Embed" ProgID="Equation.3" ShapeID="_x0000_i1099" DrawAspect="Content" ObjectID="_1470119072" r:id="rId153"/>
        </w:object>
      </w:r>
      <w:r w:rsidRPr="00BD6ED9">
        <w:rPr>
          <w:sz w:val="28"/>
          <w:szCs w:val="28"/>
        </w:rPr>
        <w:t xml:space="preserve"> и сложим с первой. Будем иметь:</w:t>
      </w:r>
    </w:p>
    <w:p w:rsidR="00B65448" w:rsidRPr="00BD6ED9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5080" w:dyaOrig="660">
          <v:shape id="_x0000_i1100" type="#_x0000_t75" style="width:254.25pt;height:33pt" o:ole="">
            <v:imagedata r:id="rId154" o:title=""/>
          </v:shape>
          <o:OLEObject Type="Embed" ProgID="Equation.3" ShapeID="_x0000_i1100" DrawAspect="Content" ObjectID="_1470119073" r:id="rId155"/>
        </w:object>
      </w:r>
    </w:p>
    <w:p w:rsidR="00B65448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Таким образом, с точностью до </w:t>
      </w:r>
      <w:r w:rsidRPr="00BD6ED9">
        <w:rPr>
          <w:position w:val="-6"/>
          <w:sz w:val="28"/>
          <w:szCs w:val="28"/>
        </w:rPr>
        <w:object w:dxaOrig="279" w:dyaOrig="320">
          <v:shape id="_x0000_i1101" type="#_x0000_t75" style="width:14.25pt;height:15.75pt" o:ole="">
            <v:imagedata r:id="rId156" o:title=""/>
          </v:shape>
          <o:OLEObject Type="Embed" ProgID="Equation.3" ShapeID="_x0000_i1101" DrawAspect="Content" ObjectID="_1470119074" r:id="rId157"/>
        </w:object>
      </w:r>
      <w:r w:rsidRPr="00BD6ED9">
        <w:rPr>
          <w:sz w:val="28"/>
          <w:szCs w:val="28"/>
        </w:rPr>
        <w:t xml:space="preserve"> имеем прибл</w:t>
      </w:r>
      <w:r w:rsidR="00B65448">
        <w:rPr>
          <w:sz w:val="28"/>
          <w:szCs w:val="28"/>
        </w:rPr>
        <w:t>и</w:t>
      </w:r>
      <w:r w:rsidRPr="00BD6ED9">
        <w:rPr>
          <w:sz w:val="28"/>
          <w:szCs w:val="28"/>
        </w:rPr>
        <w:t xml:space="preserve">жённую формулу </w:t>
      </w:r>
    </w:p>
    <w:p w:rsidR="00B65448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3840" w:dyaOrig="660">
          <v:shape id="_x0000_i1102" type="#_x0000_t75" style="width:192pt;height:33pt" o:ole="">
            <v:imagedata r:id="rId158" o:title=""/>
          </v:shape>
          <o:OLEObject Type="Embed" ProgID="Equation.3" ShapeID="_x0000_i1102" DrawAspect="Content" ObjectID="_1470119075" r:id="rId159"/>
        </w:object>
      </w:r>
      <w:r w:rsidR="00B65448">
        <w:rPr>
          <w:sz w:val="28"/>
          <w:szCs w:val="28"/>
        </w:rPr>
        <w:tab/>
      </w:r>
      <w:r w:rsidR="00B65448">
        <w:rPr>
          <w:sz w:val="28"/>
          <w:szCs w:val="28"/>
        </w:rPr>
        <w:tab/>
      </w:r>
      <w:r w:rsidR="00B65448">
        <w:rPr>
          <w:sz w:val="28"/>
          <w:szCs w:val="28"/>
        </w:rPr>
        <w:tab/>
      </w:r>
      <w:r w:rsidR="00B65448">
        <w:rPr>
          <w:sz w:val="28"/>
          <w:szCs w:val="28"/>
        </w:rPr>
        <w:tab/>
      </w:r>
      <w:r w:rsidR="00B65448">
        <w:rPr>
          <w:sz w:val="28"/>
          <w:szCs w:val="28"/>
        </w:rPr>
        <w:tab/>
      </w:r>
      <w:r w:rsidR="00B65448">
        <w:rPr>
          <w:sz w:val="28"/>
          <w:szCs w:val="28"/>
        </w:rPr>
        <w:tab/>
      </w:r>
      <w:r w:rsidRPr="00BD6ED9">
        <w:rPr>
          <w:sz w:val="28"/>
          <w:szCs w:val="28"/>
        </w:rPr>
        <w:t>(3)</w:t>
      </w:r>
    </w:p>
    <w:p w:rsidR="00B65448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Можно показать, что остаточный член формулы (3) равен </w:t>
      </w:r>
      <w:r w:rsidRPr="00BD6ED9">
        <w:rPr>
          <w:position w:val="-24"/>
          <w:sz w:val="28"/>
          <w:szCs w:val="28"/>
        </w:rPr>
        <w:object w:dxaOrig="1520" w:dyaOrig="660">
          <v:shape id="_x0000_i1103" type="#_x0000_t75" style="width:75.75pt;height:33pt" o:ole="">
            <v:imagedata r:id="rId160" o:title=""/>
          </v:shape>
          <o:OLEObject Type="Embed" ProgID="Equation.3" ShapeID="_x0000_i1103" DrawAspect="Content" ObjectID="_1470119076" r:id="rId161"/>
        </w:object>
      </w:r>
      <w:r w:rsidRPr="00BD6ED9">
        <w:rPr>
          <w:sz w:val="28"/>
          <w:szCs w:val="28"/>
        </w:rPr>
        <w:t xml:space="preserve"> где </w:t>
      </w:r>
      <w:r w:rsidRPr="00BD6ED9">
        <w:rPr>
          <w:position w:val="-12"/>
          <w:sz w:val="28"/>
          <w:szCs w:val="28"/>
        </w:rPr>
        <w:object w:dxaOrig="1280" w:dyaOrig="360">
          <v:shape id="_x0000_i1104" type="#_x0000_t75" style="width:63.75pt;height:18pt" o:ole="">
            <v:imagedata r:id="rId162" o:title=""/>
          </v:shape>
          <o:OLEObject Type="Embed" ProgID="Equation.3" ShapeID="_x0000_i1104" DrawAspect="Content" ObjectID="_1470119077" r:id="rId163"/>
        </w:object>
      </w:r>
      <w:r w:rsidRPr="00BD6ED9">
        <w:rPr>
          <w:sz w:val="28"/>
          <w:szCs w:val="28"/>
        </w:rPr>
        <w:t xml:space="preserve"> Аналогично имеем:</w:t>
      </w:r>
    </w:p>
    <w:p w:rsidR="004D64AA" w:rsidRPr="00BD6ED9" w:rsidRDefault="00F17CC1" w:rsidP="005342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65448" w:rsidRPr="00BD6ED9">
        <w:rPr>
          <w:position w:val="-68"/>
          <w:sz w:val="28"/>
          <w:szCs w:val="28"/>
        </w:rPr>
        <w:object w:dxaOrig="10260" w:dyaOrig="1880">
          <v:shape id="_x0000_i1105" type="#_x0000_t75" style="width:410.25pt;height:73.5pt" o:ole="">
            <v:imagedata r:id="rId164" o:title=""/>
          </v:shape>
          <o:OLEObject Type="Embed" ProgID="Equation.3" ShapeID="_x0000_i1105" DrawAspect="Content" ObjectID="_1470119078" r:id="rId165"/>
        </w:object>
      </w:r>
      <w:r w:rsidR="004D64AA" w:rsidRPr="00BD6ED9">
        <w:rPr>
          <w:sz w:val="28"/>
          <w:szCs w:val="28"/>
        </w:rPr>
        <w:t>и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60"/>
          <w:sz w:val="28"/>
          <w:szCs w:val="28"/>
        </w:rPr>
        <w:object w:dxaOrig="7920" w:dyaOrig="1780">
          <v:shape id="_x0000_i1106" type="#_x0000_t75" style="width:387.75pt;height:84.75pt" o:ole="">
            <v:imagedata r:id="rId166" o:title=""/>
          </v:shape>
          <o:OLEObject Type="Embed" ProgID="Equation.3" ShapeID="_x0000_i1106" DrawAspect="Content" ObjectID="_1470119079" r:id="rId167"/>
        </w:object>
      </w:r>
    </w:p>
    <w:p w:rsidR="00B65448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Отсюда</w:t>
      </w:r>
    </w:p>
    <w:p w:rsidR="00B65448" w:rsidRPr="00BD6ED9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44"/>
          <w:sz w:val="28"/>
          <w:szCs w:val="28"/>
        </w:rPr>
        <w:object w:dxaOrig="5060" w:dyaOrig="999">
          <v:shape id="_x0000_i1107" type="#_x0000_t75" style="width:260.25pt;height:50.25pt" o:ole="">
            <v:imagedata r:id="rId168" o:title=""/>
          </v:shape>
          <o:OLEObject Type="Embed" ProgID="Equation.3" ShapeID="_x0000_i1107" DrawAspect="Content" ObjectID="_1470119080" r:id="rId169"/>
        </w:object>
      </w:r>
    </w:p>
    <w:p w:rsidR="00B65448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С другой стороны</w:t>
      </w:r>
    </w:p>
    <w:p w:rsidR="00B65448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 </w:t>
      </w:r>
      <w:r w:rsidRPr="00BD6ED9">
        <w:rPr>
          <w:position w:val="-60"/>
          <w:sz w:val="28"/>
          <w:szCs w:val="28"/>
        </w:rPr>
        <w:object w:dxaOrig="6500" w:dyaOrig="1780">
          <v:shape id="_x0000_i1108" type="#_x0000_t75" style="width:321.75pt;height:85.5pt" o:ole="">
            <v:imagedata r:id="rId170" o:title=""/>
          </v:shape>
          <o:OLEObject Type="Embed" ProgID="Equation.3" ShapeID="_x0000_i1108" DrawAspect="Content" ObjectID="_1470119081" r:id="rId171"/>
        </w:object>
      </w:r>
    </w:p>
    <w:p w:rsidR="00B65448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Поэтому</w:t>
      </w:r>
    </w:p>
    <w:p w:rsidR="00B65448" w:rsidRDefault="00B65448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44"/>
          <w:sz w:val="28"/>
          <w:szCs w:val="28"/>
        </w:rPr>
        <w:object w:dxaOrig="4880" w:dyaOrig="999">
          <v:shape id="_x0000_i1109" type="#_x0000_t75" style="width:251.25pt;height:50.25pt" o:ole="">
            <v:imagedata r:id="rId172" o:title=""/>
          </v:shape>
          <o:OLEObject Type="Embed" ProgID="Equation.3" ShapeID="_x0000_i1109" DrawAspect="Content" ObjectID="_1470119082" r:id="rId173"/>
        </w:objec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Таким образом, с точностью до h</w:t>
      </w:r>
      <w:r w:rsidRPr="00BD6ED9">
        <w:rPr>
          <w:sz w:val="28"/>
          <w:szCs w:val="28"/>
          <w:vertAlign w:val="superscript"/>
        </w:rPr>
        <w:t xml:space="preserve">5 </w:t>
      </w:r>
      <w:r w:rsidRPr="00BD6ED9">
        <w:rPr>
          <w:position w:val="-10"/>
          <w:sz w:val="28"/>
          <w:szCs w:val="28"/>
        </w:rPr>
        <w:object w:dxaOrig="180" w:dyaOrig="340">
          <v:shape id="_x0000_i1110" type="#_x0000_t75" style="width:9pt;height:17.25pt" o:ole="">
            <v:imagedata r:id="rId144" o:title=""/>
          </v:shape>
          <o:OLEObject Type="Embed" ProgID="Equation.3" ShapeID="_x0000_i1110" DrawAspect="Content" ObjectID="_1470119083" r:id="rId174"/>
        </w:object>
      </w:r>
      <w:r w:rsidRPr="00BD6ED9">
        <w:rPr>
          <w:sz w:val="28"/>
          <w:szCs w:val="28"/>
        </w:rPr>
        <w:t>имеем прибл</w:t>
      </w:r>
      <w:r w:rsidR="000C5B76">
        <w:rPr>
          <w:sz w:val="28"/>
          <w:szCs w:val="28"/>
          <w:lang w:val="uk-UA"/>
        </w:rPr>
        <w:t>и</w:t>
      </w:r>
      <w:r w:rsidRPr="00BD6ED9">
        <w:rPr>
          <w:sz w:val="28"/>
          <w:szCs w:val="28"/>
        </w:rPr>
        <w:t>жённую формулу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30"/>
          <w:sz w:val="28"/>
          <w:szCs w:val="28"/>
        </w:rPr>
        <w:object w:dxaOrig="3739" w:dyaOrig="720">
          <v:shape id="_x0000_i1111" type="#_x0000_t75" style="width:192.75pt;height:36pt" o:ole="">
            <v:imagedata r:id="rId175" o:title=""/>
          </v:shape>
          <o:OLEObject Type="Embed" ProgID="Equation.3" ShapeID="_x0000_i1111" DrawAspect="Content" ObjectID="_1470119084" r:id="rId176"/>
        </w:object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Pr="00BD6ED9">
        <w:rPr>
          <w:sz w:val="28"/>
          <w:szCs w:val="28"/>
        </w:rPr>
        <w:t>(4)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F17CC1" w:rsidP="005342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D64AA" w:rsidRPr="00BD6ED9">
        <w:rPr>
          <w:sz w:val="28"/>
          <w:szCs w:val="28"/>
        </w:rPr>
        <w:t>Можно доказать, что остаточный член формулы (4) есть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1600" w:dyaOrig="660">
          <v:shape id="_x0000_i1112" type="#_x0000_t75" style="width:80.25pt;height:33pt" o:ole="">
            <v:imagedata r:id="rId177" o:title=""/>
          </v:shape>
          <o:OLEObject Type="Embed" ProgID="Equation.3" ShapeID="_x0000_i1112" DrawAspect="Content" ObjectID="_1470119085" r:id="rId178"/>
        </w:object>
      </w:r>
    </w:p>
    <w:p w:rsidR="00F17CC1" w:rsidRDefault="00F17CC1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где </w:t>
      </w:r>
      <w:r w:rsidRPr="00BD6ED9">
        <w:rPr>
          <w:position w:val="-12"/>
          <w:sz w:val="28"/>
          <w:szCs w:val="28"/>
        </w:rPr>
        <w:object w:dxaOrig="1500" w:dyaOrig="360">
          <v:shape id="_x0000_i1113" type="#_x0000_t75" style="width:75pt;height:18pt" o:ole="">
            <v:imagedata r:id="rId179" o:title=""/>
          </v:shape>
          <o:OLEObject Type="Embed" ProgID="Equation.3" ShapeID="_x0000_i1113" DrawAspect="Content" ObjectID="_1470119086" r:id="rId180"/>
        </w:objec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К формулам (3) и (4)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>присо</w:t>
      </w:r>
      <w:r w:rsidR="00F17CC1">
        <w:rPr>
          <w:sz w:val="28"/>
          <w:szCs w:val="28"/>
          <w:lang w:val="uk-UA"/>
        </w:rPr>
        <w:t>е</w:t>
      </w:r>
      <w:r w:rsidRPr="00BD6ED9">
        <w:rPr>
          <w:sz w:val="28"/>
          <w:szCs w:val="28"/>
        </w:rPr>
        <w:t>д</w:t>
      </w:r>
      <w:r w:rsidR="00F17CC1">
        <w:rPr>
          <w:sz w:val="28"/>
          <w:szCs w:val="28"/>
          <w:lang w:val="uk-UA"/>
        </w:rPr>
        <w:t>и</w:t>
      </w:r>
      <w:r w:rsidRPr="00BD6ED9">
        <w:rPr>
          <w:sz w:val="28"/>
          <w:szCs w:val="28"/>
        </w:rPr>
        <w:t>ним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>выражения для производных:</w:t>
      </w:r>
    </w:p>
    <w:p w:rsidR="00F9524D" w:rsidRPr="00F17CC1" w:rsidRDefault="00F9524D" w:rsidP="00534228">
      <w:pPr>
        <w:spacing w:line="360" w:lineRule="auto"/>
        <w:ind w:firstLine="709"/>
        <w:jc w:val="both"/>
        <w:rPr>
          <w:sz w:val="28"/>
          <w:szCs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0"/>
          <w:sz w:val="28"/>
          <w:szCs w:val="28"/>
        </w:rPr>
        <w:object w:dxaOrig="1280" w:dyaOrig="320">
          <v:shape id="_x0000_i1114" type="#_x0000_t75" style="width:63.75pt;height:15.75pt" o:ole="">
            <v:imagedata r:id="rId181" o:title=""/>
          </v:shape>
          <o:OLEObject Type="Embed" ProgID="Equation.3" ShapeID="_x0000_i1114" DrawAspect="Content" ObjectID="_1470119087" r:id="rId182"/>
        </w:object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Pr="00BD6ED9">
        <w:rPr>
          <w:sz w:val="28"/>
          <w:szCs w:val="28"/>
        </w:rPr>
        <w:t>(5)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4"/>
          <w:sz w:val="28"/>
          <w:szCs w:val="28"/>
        </w:rPr>
        <w:object w:dxaOrig="2560" w:dyaOrig="380">
          <v:shape id="_x0000_i1115" type="#_x0000_t75" style="width:128.25pt;height:18.75pt" o:ole="">
            <v:imagedata r:id="rId183" o:title=""/>
          </v:shape>
          <o:OLEObject Type="Embed" ProgID="Equation.3" ShapeID="_x0000_i1115" DrawAspect="Content" ObjectID="_1470119088" r:id="rId184"/>
        </w:object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Pr="00BD6ED9">
        <w:rPr>
          <w:sz w:val="28"/>
          <w:szCs w:val="28"/>
        </w:rPr>
        <w:t>(6)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sz w:val="28"/>
          <w:szCs w:val="28"/>
        </w:rPr>
        <w:t>Процесс численного дифференцирования уравнения (1) при наличии начального условия (2), использющий формулы (3) и (4), происходит следующим образом. Каким-либо методом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>вычисляем три начальные строки (начальная таблица):</w:t>
      </w:r>
    </w:p>
    <w:p w:rsidR="00F9524D" w:rsidRP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48"/>
          <w:sz w:val="28"/>
          <w:szCs w:val="28"/>
        </w:rPr>
        <w:object w:dxaOrig="1340" w:dyaOrig="1080">
          <v:shape id="_x0000_i1116" type="#_x0000_t75" style="width:66.75pt;height:54pt" o:ole="">
            <v:imagedata r:id="rId185" o:title=""/>
          </v:shape>
          <o:OLEObject Type="Embed" ProgID="Equation.3" ShapeID="_x0000_i1116" DrawAspect="Content" ObjectID="_1470119089" r:id="rId186"/>
        </w:objec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Из формулы (4) при i=2 получаем первое приближение для </w:t>
      </w:r>
      <w:r w:rsidRPr="00BD6ED9">
        <w:rPr>
          <w:position w:val="-12"/>
          <w:sz w:val="28"/>
          <w:szCs w:val="28"/>
        </w:rPr>
        <w:object w:dxaOrig="279" w:dyaOrig="360">
          <v:shape id="_x0000_i1117" type="#_x0000_t75" style="width:14.25pt;height:18pt" o:ole="">
            <v:imagedata r:id="rId187" o:title=""/>
          </v:shape>
          <o:OLEObject Type="Embed" ProgID="Equation.3" ShapeID="_x0000_i1117" DrawAspect="Content" ObjectID="_1470119090" r:id="rId188"/>
        </w:object>
      </w:r>
      <w:r w:rsidRPr="00BD6ED9">
        <w:rPr>
          <w:sz w:val="28"/>
          <w:szCs w:val="28"/>
        </w:rPr>
        <w:t>: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3340" w:dyaOrig="380">
          <v:shape id="_x0000_i1118" type="#_x0000_t75" style="width:167.25pt;height:18.75pt" o:ole="">
            <v:imagedata r:id="rId189" o:title=""/>
          </v:shape>
          <o:OLEObject Type="Embed" ProgID="Equation.3" ShapeID="_x0000_i1118" DrawAspect="Content" ObjectID="_1470119091" r:id="rId190"/>
        </w:object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Pr="00BD6ED9">
        <w:rPr>
          <w:sz w:val="28"/>
          <w:szCs w:val="28"/>
        </w:rPr>
        <w:t>(7)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sz w:val="28"/>
          <w:szCs w:val="28"/>
        </w:rPr>
        <w:t xml:space="preserve">и, пользуясь формулами (5) и (6), находим для соответствующих производных </w:t>
      </w:r>
      <w:r w:rsidRPr="00BD6ED9">
        <w:rPr>
          <w:position w:val="-12"/>
          <w:sz w:val="28"/>
          <w:szCs w:val="28"/>
        </w:rPr>
        <w:object w:dxaOrig="279" w:dyaOrig="360">
          <v:shape id="_x0000_i1119" type="#_x0000_t75" style="width:14.25pt;height:18pt" o:ole="">
            <v:imagedata r:id="rId191" o:title=""/>
          </v:shape>
          <o:OLEObject Type="Embed" ProgID="Equation.3" ShapeID="_x0000_i1119" DrawAspect="Content" ObjectID="_1470119092" r:id="rId192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2"/>
          <w:sz w:val="28"/>
          <w:szCs w:val="28"/>
        </w:rPr>
        <w:object w:dxaOrig="300" w:dyaOrig="360">
          <v:shape id="_x0000_i1120" type="#_x0000_t75" style="width:15pt;height:18pt" o:ole="">
            <v:imagedata r:id="rId193" o:title=""/>
          </v:shape>
          <o:OLEObject Type="Embed" ProgID="Equation.3" ShapeID="_x0000_i1120" DrawAspect="Content" ObjectID="_1470119093" r:id="rId194"/>
        </w:object>
      </w:r>
      <w:r w:rsidRPr="00BD6ED9">
        <w:rPr>
          <w:sz w:val="28"/>
          <w:szCs w:val="28"/>
        </w:rPr>
        <w:t xml:space="preserve"> их первые приближения: </w:t>
      </w:r>
    </w:p>
    <w:p w:rsidR="00F9524D" w:rsidRP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position w:val="-12"/>
          <w:sz w:val="28"/>
          <w:szCs w:val="28"/>
        </w:rPr>
        <w:object w:dxaOrig="1460" w:dyaOrig="360">
          <v:shape id="_x0000_i1121" type="#_x0000_t75" style="width:72.75pt;height:18pt" o:ole="">
            <v:imagedata r:id="rId195" o:title=""/>
          </v:shape>
          <o:OLEObject Type="Embed" ProgID="Equation.3" ShapeID="_x0000_i1121" DrawAspect="Content" ObjectID="_1470119094" r:id="rId196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4"/>
          <w:sz w:val="28"/>
          <w:szCs w:val="28"/>
        </w:rPr>
        <w:object w:dxaOrig="2940" w:dyaOrig="380">
          <v:shape id="_x0000_i1122" type="#_x0000_t75" style="width:147pt;height:18.75pt" o:ole="">
            <v:imagedata r:id="rId197" o:title=""/>
          </v:shape>
          <o:OLEObject Type="Embed" ProgID="Equation.3" ShapeID="_x0000_i1122" DrawAspect="Content" ObjectID="_1470119095" r:id="rId198"/>
        </w:object>
      </w:r>
      <w:r w:rsidRPr="00BD6ED9">
        <w:rPr>
          <w:sz w:val="28"/>
          <w:szCs w:val="28"/>
        </w:rPr>
        <w:t>.</w:t>
      </w:r>
    </w:p>
    <w:p w:rsidR="00F9524D" w:rsidRP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Второе приближение для </w:t>
      </w:r>
      <w:r w:rsidRPr="00BD6ED9">
        <w:rPr>
          <w:position w:val="-12"/>
          <w:sz w:val="28"/>
          <w:szCs w:val="28"/>
        </w:rPr>
        <w:object w:dxaOrig="279" w:dyaOrig="360">
          <v:shape id="_x0000_i1123" type="#_x0000_t75" style="width:14.25pt;height:18pt" o:ole="">
            <v:imagedata r:id="rId199" o:title=""/>
          </v:shape>
          <o:OLEObject Type="Embed" ProgID="Equation.3" ShapeID="_x0000_i1123" DrawAspect="Content" ObjectID="_1470119096" r:id="rId200"/>
        </w:object>
      </w:r>
      <w:r w:rsidRPr="00BD6ED9">
        <w:rPr>
          <w:sz w:val="28"/>
          <w:szCs w:val="28"/>
        </w:rPr>
        <w:t xml:space="preserve"> определяем при i=2 из формулы (3):</w:t>
      </w: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position w:val="-24"/>
          <w:sz w:val="28"/>
          <w:szCs w:val="28"/>
        </w:rPr>
        <w:object w:dxaOrig="3440" w:dyaOrig="660">
          <v:shape id="_x0000_i1124" type="#_x0000_t75" style="width:171.75pt;height:33pt" o:ole="">
            <v:imagedata r:id="rId201" o:title=""/>
          </v:shape>
          <o:OLEObject Type="Embed" ProgID="Equation.3" ShapeID="_x0000_i1124" DrawAspect="Content" ObjectID="_1470119097" r:id="rId202"/>
        </w:object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Pr="00BD6ED9">
        <w:rPr>
          <w:sz w:val="28"/>
          <w:szCs w:val="28"/>
        </w:rPr>
        <w:t>(8)</w:t>
      </w:r>
    </w:p>
    <w:p w:rsidR="00F9524D" w:rsidRP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sz w:val="28"/>
          <w:szCs w:val="28"/>
        </w:rPr>
        <w:t xml:space="preserve">После этого исправляем значения производных </w:t>
      </w:r>
      <w:r w:rsidRPr="00BD6ED9">
        <w:rPr>
          <w:position w:val="-12"/>
          <w:sz w:val="28"/>
          <w:szCs w:val="28"/>
        </w:rPr>
        <w:object w:dxaOrig="279" w:dyaOrig="360">
          <v:shape id="_x0000_i1125" type="#_x0000_t75" style="width:14.25pt;height:18pt" o:ole="">
            <v:imagedata r:id="rId191" o:title=""/>
          </v:shape>
          <o:OLEObject Type="Embed" ProgID="Equation.3" ShapeID="_x0000_i1125" DrawAspect="Content" ObjectID="_1470119098" r:id="rId203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2"/>
          <w:sz w:val="28"/>
          <w:szCs w:val="28"/>
        </w:rPr>
        <w:object w:dxaOrig="300" w:dyaOrig="360">
          <v:shape id="_x0000_i1126" type="#_x0000_t75" style="width:15pt;height:18pt" o:ole="">
            <v:imagedata r:id="rId193" o:title=""/>
          </v:shape>
          <o:OLEObject Type="Embed" ProgID="Equation.3" ShapeID="_x0000_i1126" DrawAspect="Content" ObjectID="_1470119099" r:id="rId204"/>
        </w:object>
      </w:r>
      <w:r w:rsidRPr="00BD6ED9">
        <w:rPr>
          <w:sz w:val="28"/>
          <w:szCs w:val="28"/>
        </w:rPr>
        <w:t>, п</w:t>
      </w:r>
      <w:r w:rsidR="00F9524D">
        <w:rPr>
          <w:sz w:val="28"/>
          <w:szCs w:val="28"/>
        </w:rPr>
        <w:t>од</w:t>
      </w:r>
      <w:r w:rsidR="00F136CC">
        <w:rPr>
          <w:sz w:val="28"/>
          <w:szCs w:val="28"/>
          <w:lang w:val="uk-UA"/>
        </w:rPr>
        <w:t>сч</w:t>
      </w:r>
      <w:r w:rsidR="00F9524D">
        <w:rPr>
          <w:sz w:val="28"/>
          <w:szCs w:val="28"/>
        </w:rPr>
        <w:t>итывая их вторые приближения</w:t>
      </w:r>
      <w:r w:rsidRPr="00BD6ED9">
        <w:rPr>
          <w:sz w:val="28"/>
          <w:szCs w:val="28"/>
        </w:rPr>
        <w:t>:</w:t>
      </w:r>
    </w:p>
    <w:p w:rsidR="00F9524D" w:rsidRP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position w:val="-12"/>
          <w:sz w:val="28"/>
          <w:szCs w:val="28"/>
        </w:rPr>
        <w:object w:dxaOrig="1460" w:dyaOrig="360">
          <v:shape id="_x0000_i1127" type="#_x0000_t75" style="width:72.75pt;height:18pt" o:ole="">
            <v:imagedata r:id="rId205" o:title=""/>
          </v:shape>
          <o:OLEObject Type="Embed" ProgID="Equation.3" ShapeID="_x0000_i1127" DrawAspect="Content" ObjectID="_1470119100" r:id="rId206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4"/>
          <w:sz w:val="28"/>
          <w:szCs w:val="28"/>
        </w:rPr>
        <w:object w:dxaOrig="2940" w:dyaOrig="380">
          <v:shape id="_x0000_i1128" type="#_x0000_t75" style="width:147pt;height:18.75pt" o:ole="">
            <v:imagedata r:id="rId207" o:title=""/>
          </v:shape>
          <o:OLEObject Type="Embed" ProgID="Equation.3" ShapeID="_x0000_i1128" DrawAspect="Content" ObjectID="_1470119101" r:id="rId208"/>
        </w:object>
      </w:r>
      <w:r w:rsidRPr="00BD6ED9">
        <w:rPr>
          <w:sz w:val="28"/>
          <w:szCs w:val="28"/>
        </w:rPr>
        <w:t>.</w:t>
      </w:r>
    </w:p>
    <w:p w:rsidR="00F9524D" w:rsidRP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Для контроля ещё раз вычисляем по формуле (3) третье приближение </w:t>
      </w:r>
      <w:r w:rsidRPr="00BD6ED9">
        <w:rPr>
          <w:position w:val="-12"/>
          <w:sz w:val="28"/>
          <w:szCs w:val="28"/>
        </w:rPr>
        <w:object w:dxaOrig="279" w:dyaOrig="420">
          <v:shape id="_x0000_i1129" type="#_x0000_t75" style="width:14.25pt;height:21pt" o:ole="">
            <v:imagedata r:id="rId209" o:title=""/>
          </v:shape>
          <o:OLEObject Type="Embed" ProgID="Equation.3" ShapeID="_x0000_i1129" DrawAspect="Content" ObjectID="_1470119102" r:id="rId210"/>
        </w:object>
      </w:r>
      <w:r w:rsidRPr="00BD6ED9">
        <w:rPr>
          <w:sz w:val="28"/>
          <w:szCs w:val="28"/>
        </w:rPr>
        <w:t xml:space="preserve"> значения </w:t>
      </w:r>
      <w:r w:rsidRPr="00BD6ED9">
        <w:rPr>
          <w:position w:val="-12"/>
          <w:sz w:val="28"/>
          <w:szCs w:val="28"/>
        </w:rPr>
        <w:object w:dxaOrig="279" w:dyaOrig="360">
          <v:shape id="_x0000_i1130" type="#_x0000_t75" style="width:14.25pt;height:18pt" o:ole="">
            <v:imagedata r:id="rId199" o:title=""/>
          </v:shape>
          <o:OLEObject Type="Embed" ProgID="Equation.3" ShapeID="_x0000_i1130" DrawAspect="Content" ObjectID="_1470119103" r:id="rId211"/>
        </w:object>
      </w:r>
      <w:r w:rsidRPr="00BD6ED9">
        <w:rPr>
          <w:sz w:val="28"/>
          <w:szCs w:val="28"/>
        </w:rPr>
        <w:t xml:space="preserve">, используя найденные значения </w:t>
      </w:r>
      <w:r w:rsidRPr="00BD6ED9">
        <w:rPr>
          <w:position w:val="-12"/>
          <w:sz w:val="28"/>
          <w:szCs w:val="28"/>
        </w:rPr>
        <w:object w:dxaOrig="279" w:dyaOrig="360">
          <v:shape id="_x0000_i1131" type="#_x0000_t75" style="width:14.25pt;height:18pt" o:ole="">
            <v:imagedata r:id="rId212" o:title=""/>
          </v:shape>
          <o:OLEObject Type="Embed" ProgID="Equation.3" ShapeID="_x0000_i1131" DrawAspect="Content" ObjectID="_1470119104" r:id="rId213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2"/>
          <w:sz w:val="28"/>
          <w:szCs w:val="28"/>
        </w:rPr>
        <w:object w:dxaOrig="320" w:dyaOrig="360">
          <v:shape id="_x0000_i1132" type="#_x0000_t75" style="width:15.75pt;height:18pt" o:ole="">
            <v:imagedata r:id="rId214" o:title=""/>
          </v:shape>
          <o:OLEObject Type="Embed" ProgID="Equation.3" ShapeID="_x0000_i1132" DrawAspect="Content" ObjectID="_1470119105" r:id="rId215"/>
        </w:object>
      </w:r>
      <w:r w:rsidRPr="00BD6ED9">
        <w:rPr>
          <w:sz w:val="28"/>
          <w:szCs w:val="28"/>
        </w:rPr>
        <w:t>.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Если шаг h выбран подходящим, то перещёт не даёт нового результата, и в этом случае можно положить </w:t>
      </w:r>
      <w:r w:rsidRPr="00BD6ED9">
        <w:rPr>
          <w:position w:val="-12"/>
          <w:sz w:val="28"/>
          <w:szCs w:val="28"/>
        </w:rPr>
        <w:object w:dxaOrig="2480" w:dyaOrig="420">
          <v:shape id="_x0000_i1133" type="#_x0000_t75" style="width:123.75pt;height:21pt" o:ole="">
            <v:imagedata r:id="rId216" o:title=""/>
          </v:shape>
          <o:OLEObject Type="Embed" ProgID="Equation.3" ShapeID="_x0000_i1133" DrawAspect="Content" ObjectID="_1470119106" r:id="rId217"/>
        </w:objec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В противном случае следует уменьшить шаг. Аналогично находятся дальнейшие значения </w:t>
      </w:r>
      <w:r w:rsidRPr="00BD6ED9">
        <w:rPr>
          <w:position w:val="-12"/>
          <w:sz w:val="28"/>
          <w:szCs w:val="28"/>
        </w:rPr>
        <w:object w:dxaOrig="900" w:dyaOrig="360">
          <v:shape id="_x0000_i1134" type="#_x0000_t75" style="width:45pt;height:18pt" o:ole="">
            <v:imagedata r:id="rId218" o:title=""/>
          </v:shape>
          <o:OLEObject Type="Embed" ProgID="Equation.3" ShapeID="_x0000_i1134" DrawAspect="Content" ObjectID="_1470119107" r:id="rId219"/>
        </w:object>
      </w:r>
      <w:r w:rsidRPr="00BD6ED9">
        <w:rPr>
          <w:sz w:val="28"/>
          <w:szCs w:val="28"/>
        </w:rPr>
        <w:t xml:space="preserve"> при i&gt;3.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Для получения начальных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 xml:space="preserve">значений </w:t>
      </w:r>
      <w:r w:rsidRPr="00BD6ED9">
        <w:rPr>
          <w:position w:val="-10"/>
          <w:sz w:val="28"/>
          <w:szCs w:val="28"/>
        </w:rPr>
        <w:object w:dxaOrig="260" w:dyaOrig="340">
          <v:shape id="_x0000_i1135" type="#_x0000_t75" style="width:12.75pt;height:17.25pt" o:ole="">
            <v:imagedata r:id="rId220" o:title=""/>
          </v:shape>
          <o:OLEObject Type="Embed" ProgID="Equation.3" ShapeID="_x0000_i1135" DrawAspect="Content" ObjectID="_1470119108" r:id="rId221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0"/>
          <w:sz w:val="28"/>
          <w:szCs w:val="28"/>
        </w:rPr>
        <w:object w:dxaOrig="300" w:dyaOrig="340">
          <v:shape id="_x0000_i1136" type="#_x0000_t75" style="width:15pt;height:17.25pt" o:ole="">
            <v:imagedata r:id="rId222" o:title=""/>
          </v:shape>
          <o:OLEObject Type="Embed" ProgID="Equation.3" ShapeID="_x0000_i1136" DrawAspect="Content" ObjectID="_1470119109" r:id="rId223"/>
        </w:object>
      </w:r>
      <w:r w:rsidRPr="00BD6ED9">
        <w:rPr>
          <w:sz w:val="28"/>
          <w:szCs w:val="28"/>
        </w:rPr>
        <w:t xml:space="preserve"> обычно используют метод последовательных приближений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 xml:space="preserve">или метод Рунге-Кутта, после чего нужные производные </w:t>
      </w:r>
      <w:r w:rsidRPr="00BD6ED9">
        <w:rPr>
          <w:position w:val="-12"/>
          <w:sz w:val="28"/>
          <w:szCs w:val="28"/>
        </w:rPr>
        <w:object w:dxaOrig="279" w:dyaOrig="360">
          <v:shape id="_x0000_i1137" type="#_x0000_t75" style="width:14.25pt;height:18pt" o:ole="">
            <v:imagedata r:id="rId224" o:title=""/>
          </v:shape>
          <o:OLEObject Type="Embed" ProgID="Equation.3" ShapeID="_x0000_i1137" DrawAspect="Content" ObjectID="_1470119110" r:id="rId225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2"/>
          <w:sz w:val="28"/>
          <w:szCs w:val="28"/>
        </w:rPr>
        <w:object w:dxaOrig="300" w:dyaOrig="360">
          <v:shape id="_x0000_i1138" type="#_x0000_t75" style="width:15pt;height:18pt" o:ole="">
            <v:imagedata r:id="rId226" o:title=""/>
          </v:shape>
          <o:OLEObject Type="Embed" ProgID="Equation.3" ShapeID="_x0000_i1138" DrawAspect="Content" ObjectID="_1470119111" r:id="rId227"/>
        </w:object>
      </w:r>
      <w:r w:rsidRPr="00BD6ED9">
        <w:rPr>
          <w:sz w:val="28"/>
          <w:szCs w:val="28"/>
        </w:rPr>
        <w:t xml:space="preserve"> (i=0,1,2) определяются по формулам (5) и (6).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Можна также применить следующий приём: сначала, используя данное начальное значение </w:t>
      </w:r>
      <w:r w:rsidRPr="00BD6ED9">
        <w:rPr>
          <w:position w:val="-12"/>
          <w:sz w:val="28"/>
          <w:szCs w:val="28"/>
        </w:rPr>
        <w:object w:dxaOrig="1080" w:dyaOrig="360">
          <v:shape id="_x0000_i1139" type="#_x0000_t75" style="width:54pt;height:18pt" o:ole="">
            <v:imagedata r:id="rId228" o:title=""/>
          </v:shape>
          <o:OLEObject Type="Embed" ProgID="Equation.3" ShapeID="_x0000_i1139" DrawAspect="Content" ObjectID="_1470119112" r:id="rId229"/>
        </w:object>
      </w:r>
      <w:r w:rsidRPr="00BD6ED9">
        <w:rPr>
          <w:sz w:val="28"/>
          <w:szCs w:val="28"/>
        </w:rPr>
        <w:t xml:space="preserve">, непосредственно вычисляем 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1440" w:dyaOrig="360">
          <v:shape id="_x0000_i1140" type="#_x0000_t75" style="width:1in;height:18pt" o:ole="">
            <v:imagedata r:id="rId230" o:title=""/>
          </v:shape>
          <o:OLEObject Type="Embed" ProgID="Equation.3" ShapeID="_x0000_i1140" DrawAspect="Content" ObjectID="_1470119113" r:id="rId231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4"/>
          <w:sz w:val="28"/>
          <w:szCs w:val="28"/>
        </w:rPr>
        <w:object w:dxaOrig="2980" w:dyaOrig="380">
          <v:shape id="_x0000_i1141" type="#_x0000_t75" style="width:149.25pt;height:18.75pt" o:ole="">
            <v:imagedata r:id="rId232" o:title=""/>
          </v:shape>
          <o:OLEObject Type="Embed" ProgID="Equation.3" ShapeID="_x0000_i1141" DrawAspect="Content" ObjectID="_1470119114" r:id="rId233"/>
        </w:object>
      </w:r>
      <w:r w:rsidRPr="00BD6ED9">
        <w:rPr>
          <w:sz w:val="28"/>
          <w:szCs w:val="28"/>
        </w:rPr>
        <w:t>.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Тем самым будет заполнена первая строка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>начальной таблиц</w:t>
      </w:r>
      <w:r w:rsidR="00D924B9">
        <w:rPr>
          <w:sz w:val="28"/>
          <w:szCs w:val="28"/>
          <w:lang w:val="uk-UA"/>
        </w:rPr>
        <w:t>ы</w:t>
      </w:r>
      <w:r w:rsidRPr="00BD6ED9">
        <w:rPr>
          <w:sz w:val="28"/>
          <w:szCs w:val="28"/>
        </w:rPr>
        <w:t xml:space="preserve"> .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Далее на основании формулы Тейлера приближённо получаем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2"/>
          <w:sz w:val="28"/>
          <w:szCs w:val="28"/>
        </w:rPr>
        <w:object w:dxaOrig="2060" w:dyaOrig="380">
          <v:shape id="_x0000_i1142" type="#_x0000_t75" style="width:102.75pt;height:18.75pt" o:ole="">
            <v:imagedata r:id="rId234" o:title=""/>
          </v:shape>
          <o:OLEObject Type="Embed" ProgID="Equation.3" ShapeID="_x0000_i1142" DrawAspect="Content" ObjectID="_1470119115" r:id="rId235"/>
        </w:objec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и, следовательно, можно будит найти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10"/>
          <w:sz w:val="28"/>
          <w:szCs w:val="28"/>
        </w:rPr>
        <w:object w:dxaOrig="1400" w:dyaOrig="340">
          <v:shape id="_x0000_i1143" type="#_x0000_t75" style="width:69.75pt;height:17.25pt" o:ole="">
            <v:imagedata r:id="rId236" o:title=""/>
          </v:shape>
          <o:OLEObject Type="Embed" ProgID="Equation.3" ShapeID="_x0000_i1143" DrawAspect="Content" ObjectID="_1470119116" r:id="rId237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4"/>
          <w:sz w:val="28"/>
          <w:szCs w:val="28"/>
        </w:rPr>
        <w:object w:dxaOrig="2840" w:dyaOrig="380">
          <v:shape id="_x0000_i1144" type="#_x0000_t75" style="width:141.75pt;height:18.75pt" o:ole="">
            <v:imagedata r:id="rId238" o:title=""/>
          </v:shape>
          <o:OLEObject Type="Embed" ProgID="Equation.3" ShapeID="_x0000_i1144" DrawAspect="Content" ObjectID="_1470119117" r:id="rId239"/>
        </w:object>
      </w:r>
      <w:r w:rsidRPr="00BD6ED9">
        <w:rPr>
          <w:sz w:val="28"/>
          <w:szCs w:val="28"/>
        </w:rPr>
        <w:t>.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Пользуясь этими данными, уточняем значение </w:t>
      </w:r>
      <w:r w:rsidRPr="00BD6ED9">
        <w:rPr>
          <w:position w:val="-10"/>
          <w:sz w:val="28"/>
          <w:szCs w:val="28"/>
        </w:rPr>
        <w:object w:dxaOrig="260" w:dyaOrig="340">
          <v:shape id="_x0000_i1145" type="#_x0000_t75" style="width:12.75pt;height:17.25pt" o:ole="">
            <v:imagedata r:id="rId240" o:title=""/>
          </v:shape>
          <o:OLEObject Type="Embed" ProgID="Equation.3" ShapeID="_x0000_i1145" DrawAspect="Content" ObjectID="_1470119118" r:id="rId241"/>
        </w:object>
      </w:r>
      <w:r w:rsidRPr="00BD6ED9">
        <w:rPr>
          <w:sz w:val="28"/>
          <w:szCs w:val="28"/>
        </w:rPr>
        <w:t xml:space="preserve"> по формуле (3):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3460" w:dyaOrig="660">
          <v:shape id="_x0000_i1146" type="#_x0000_t75" style="width:173.25pt;height:33pt" o:ole="">
            <v:imagedata r:id="rId242" o:title=""/>
          </v:shape>
          <o:OLEObject Type="Embed" ProgID="Equation.3" ShapeID="_x0000_i1146" DrawAspect="Content" ObjectID="_1470119119" r:id="rId243"/>
        </w:objec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и затем перевычисляем</w:t>
      </w:r>
      <w:r w:rsidR="00534228" w:rsidRPr="00BD6ED9">
        <w:rPr>
          <w:sz w:val="28"/>
          <w:szCs w:val="28"/>
        </w:rPr>
        <w:t xml:space="preserve"> </w:t>
      </w:r>
      <w:r w:rsidRPr="00BD6ED9">
        <w:rPr>
          <w:sz w:val="28"/>
          <w:szCs w:val="28"/>
        </w:rPr>
        <w:t xml:space="preserve">значения </w:t>
      </w:r>
      <w:r w:rsidRPr="00BD6ED9">
        <w:rPr>
          <w:position w:val="-10"/>
          <w:sz w:val="28"/>
          <w:szCs w:val="28"/>
        </w:rPr>
        <w:object w:dxaOrig="279" w:dyaOrig="340">
          <v:shape id="_x0000_i1147" type="#_x0000_t75" style="width:14.25pt;height:17.25pt" o:ole="">
            <v:imagedata r:id="rId244" o:title=""/>
          </v:shape>
          <o:OLEObject Type="Embed" ProgID="Equation.3" ShapeID="_x0000_i1147" DrawAspect="Content" ObjectID="_1470119120" r:id="rId245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0"/>
          <w:sz w:val="28"/>
          <w:szCs w:val="28"/>
        </w:rPr>
        <w:object w:dxaOrig="300" w:dyaOrig="340">
          <v:shape id="_x0000_i1148" type="#_x0000_t75" style="width:15pt;height:17.25pt" o:ole="">
            <v:imagedata r:id="rId246" o:title=""/>
          </v:shape>
          <o:OLEObject Type="Embed" ProgID="Equation.3" ShapeID="_x0000_i1148" DrawAspect="Content" ObjectID="_1470119121" r:id="rId247"/>
        </w:object>
      </w:r>
      <w:r w:rsidRPr="00BD6ED9">
        <w:rPr>
          <w:sz w:val="28"/>
          <w:szCs w:val="28"/>
        </w:rPr>
        <w:t>. Тем самым заполняем вторую строку начальной таблицы. Аналогично</w:t>
      </w:r>
      <w:r w:rsidR="00E955F4">
        <w:rPr>
          <w:sz w:val="28"/>
          <w:szCs w:val="28"/>
        </w:rPr>
        <w:t>,</w:t>
      </w:r>
      <w:r w:rsidRPr="00BD6ED9">
        <w:rPr>
          <w:sz w:val="28"/>
          <w:szCs w:val="28"/>
        </w:rPr>
        <w:t xml:space="preserve"> исходя из второй строки, находим элементы </w:t>
      </w:r>
      <w:r w:rsidRPr="00BD6ED9">
        <w:rPr>
          <w:position w:val="-10"/>
          <w:sz w:val="28"/>
          <w:szCs w:val="28"/>
        </w:rPr>
        <w:object w:dxaOrig="300" w:dyaOrig="340">
          <v:shape id="_x0000_i1149" type="#_x0000_t75" style="width:15pt;height:17.25pt" o:ole="">
            <v:imagedata r:id="rId222" o:title=""/>
          </v:shape>
          <o:OLEObject Type="Embed" ProgID="Equation.3" ShapeID="_x0000_i1149" DrawAspect="Content" ObjectID="_1470119122" r:id="rId248"/>
        </w:object>
      </w:r>
      <w:r w:rsidRPr="00BD6ED9">
        <w:rPr>
          <w:sz w:val="28"/>
          <w:szCs w:val="28"/>
        </w:rPr>
        <w:t xml:space="preserve">, </w:t>
      </w:r>
      <w:r w:rsidRPr="00BD6ED9">
        <w:rPr>
          <w:position w:val="-10"/>
          <w:sz w:val="28"/>
          <w:szCs w:val="28"/>
        </w:rPr>
        <w:object w:dxaOrig="300" w:dyaOrig="340">
          <v:shape id="_x0000_i1150" type="#_x0000_t75" style="width:15pt;height:17.25pt" o:ole="">
            <v:imagedata r:id="rId249" o:title=""/>
          </v:shape>
          <o:OLEObject Type="Embed" ProgID="Equation.3" ShapeID="_x0000_i1150" DrawAspect="Content" ObjectID="_1470119123" r:id="rId250"/>
        </w:object>
      </w:r>
      <w:r w:rsidRPr="00BD6ED9">
        <w:rPr>
          <w:sz w:val="28"/>
          <w:szCs w:val="28"/>
        </w:rPr>
        <w:t xml:space="preserve"> и </w:t>
      </w:r>
      <w:r w:rsidRPr="00BD6ED9">
        <w:rPr>
          <w:position w:val="-10"/>
          <w:sz w:val="28"/>
          <w:szCs w:val="28"/>
        </w:rPr>
        <w:object w:dxaOrig="300" w:dyaOrig="340">
          <v:shape id="_x0000_i1151" type="#_x0000_t75" style="width:15pt;height:17.25pt" o:ole="">
            <v:imagedata r:id="rId251" o:title=""/>
          </v:shape>
          <o:OLEObject Type="Embed" ProgID="Equation.3" ShapeID="_x0000_i1151" DrawAspect="Content" ObjectID="_1470119124" r:id="rId252"/>
        </w:object>
      </w:r>
      <w:r w:rsidR="00F9524D">
        <w:rPr>
          <w:sz w:val="28"/>
          <w:szCs w:val="28"/>
          <w:lang w:val="uk-UA"/>
        </w:rPr>
        <w:t xml:space="preserve"> </w:t>
      </w:r>
      <w:r w:rsidRPr="00BD6ED9">
        <w:rPr>
          <w:sz w:val="28"/>
          <w:szCs w:val="28"/>
        </w:rPr>
        <w:t xml:space="preserve">последней, третей строки начальной таблицы. 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>Отметим, что если пересчёты элементов стро</w:t>
      </w:r>
      <w:r w:rsidR="00F9524D">
        <w:rPr>
          <w:sz w:val="28"/>
          <w:szCs w:val="28"/>
        </w:rPr>
        <w:t>к дают значительные расхождения</w:t>
      </w:r>
      <w:r w:rsidRPr="00BD6ED9">
        <w:rPr>
          <w:sz w:val="28"/>
          <w:szCs w:val="28"/>
        </w:rPr>
        <w:t>, то этот приём не является надёжным. В таком случае следует или уменьшить шаг h вычислений, или же обратиться к более точным методам.</w:t>
      </w:r>
    </w:p>
    <w:p w:rsidR="004D64AA" w:rsidRDefault="00E955F4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 заключение приведём формулы</w:t>
      </w:r>
      <w:r w:rsidR="004D64AA" w:rsidRPr="00BD6ED9">
        <w:rPr>
          <w:sz w:val="28"/>
          <w:szCs w:val="28"/>
        </w:rPr>
        <w:t>, обеспечивающие более высокую степень точности, но требующие вычисления, кроме второй, ещё и третьей производной искомого решения. А именно, используя Формулу Тейлера и употребляя приём, аналогичный указанному выше, получаем формулы</w:t>
      </w:r>
    </w:p>
    <w:p w:rsidR="00F9524D" w:rsidRP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position w:val="-24"/>
          <w:sz w:val="28"/>
          <w:szCs w:val="28"/>
        </w:rPr>
        <w:object w:dxaOrig="4280" w:dyaOrig="660">
          <v:shape id="_x0000_i1152" type="#_x0000_t75" style="width:213.75pt;height:33pt" o:ole="">
            <v:imagedata r:id="rId253" o:title=""/>
          </v:shape>
          <o:OLEObject Type="Embed" ProgID="Equation.3" ShapeID="_x0000_i1152" DrawAspect="Content" ObjectID="_1470119125" r:id="rId254"/>
        </w:object>
      </w:r>
      <w:r w:rsidRPr="00BD6ED9">
        <w:rPr>
          <w:sz w:val="28"/>
          <w:szCs w:val="28"/>
        </w:rPr>
        <w:t>,</w:t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Pr="00BD6ED9">
        <w:rPr>
          <w:sz w:val="28"/>
          <w:szCs w:val="28"/>
        </w:rPr>
        <w:t>(11)</w:t>
      </w:r>
    </w:p>
    <w:p w:rsidR="00F9524D" w:rsidRP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9524D" w:rsidRDefault="004D64AA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D6ED9">
        <w:rPr>
          <w:sz w:val="28"/>
          <w:szCs w:val="28"/>
        </w:rPr>
        <w:t xml:space="preserve">где 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1939" w:dyaOrig="660">
          <v:shape id="_x0000_i1153" type="#_x0000_t75" style="width:96.75pt;height:33pt" o:ole="">
            <v:imagedata r:id="rId255" o:title=""/>
          </v:shape>
          <o:OLEObject Type="Embed" ProgID="Equation.3" ShapeID="_x0000_i1153" DrawAspect="Content" ObjectID="_1470119126" r:id="rId256"/>
        </w:object>
      </w:r>
      <w:r w:rsidRPr="00BD6ED9">
        <w:rPr>
          <w:sz w:val="28"/>
          <w:szCs w:val="28"/>
        </w:rPr>
        <w:t xml:space="preserve">, и 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position w:val="-24"/>
          <w:sz w:val="28"/>
          <w:szCs w:val="28"/>
        </w:rPr>
        <w:object w:dxaOrig="5840" w:dyaOrig="660">
          <v:shape id="_x0000_i1154" type="#_x0000_t75" style="width:291.75pt;height:33pt" o:ole="">
            <v:imagedata r:id="rId257" o:title=""/>
          </v:shape>
          <o:OLEObject Type="Embed" ProgID="Equation.3" ShapeID="_x0000_i1154" DrawAspect="Content" ObjectID="_1470119127" r:id="rId258"/>
        </w:object>
      </w:r>
      <w:r w:rsidRPr="00BD6ED9">
        <w:rPr>
          <w:sz w:val="28"/>
          <w:szCs w:val="28"/>
        </w:rPr>
        <w:t>,</w:t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="00F9524D">
        <w:rPr>
          <w:sz w:val="28"/>
          <w:szCs w:val="28"/>
          <w:lang w:val="uk-UA"/>
        </w:rPr>
        <w:tab/>
      </w:r>
      <w:r w:rsidRPr="00BD6ED9">
        <w:rPr>
          <w:sz w:val="28"/>
          <w:szCs w:val="28"/>
        </w:rPr>
        <w:t>(12)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  <w:szCs w:val="28"/>
        </w:rPr>
      </w:pPr>
      <w:r w:rsidRPr="00BD6ED9">
        <w:rPr>
          <w:sz w:val="28"/>
          <w:szCs w:val="28"/>
        </w:rPr>
        <w:t xml:space="preserve">где </w:t>
      </w:r>
      <w:r w:rsidRPr="00BD6ED9">
        <w:rPr>
          <w:position w:val="-24"/>
          <w:sz w:val="28"/>
          <w:szCs w:val="28"/>
        </w:rPr>
        <w:object w:dxaOrig="1800" w:dyaOrig="660">
          <v:shape id="_x0000_i1155" type="#_x0000_t75" style="width:90pt;height:33pt" o:ole="">
            <v:imagedata r:id="rId259" o:title=""/>
          </v:shape>
          <o:OLEObject Type="Embed" ProgID="Equation.3" ShapeID="_x0000_i1155" DrawAspect="Content" ObjectID="_1470119128" r:id="rId260"/>
        </w:object>
      </w:r>
      <w:r w:rsidRPr="00BD6ED9">
        <w:rPr>
          <w:sz w:val="28"/>
          <w:szCs w:val="28"/>
        </w:rPr>
        <w:t>.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64AA" w:rsidRPr="00BD6ED9" w:rsidRDefault="00E955F4" w:rsidP="005342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D64AA" w:rsidRPr="00BD6ED9">
        <w:rPr>
          <w:sz w:val="28"/>
          <w:szCs w:val="28"/>
        </w:rPr>
        <w:t xml:space="preserve">Формула (11) употребляется для нахождения первого приближения </w:t>
      </w:r>
      <w:r w:rsidR="004D64AA" w:rsidRPr="00BD6ED9">
        <w:rPr>
          <w:position w:val="-12"/>
          <w:sz w:val="28"/>
          <w:szCs w:val="28"/>
        </w:rPr>
        <w:object w:dxaOrig="400" w:dyaOrig="360">
          <v:shape id="_x0000_i1156" type="#_x0000_t75" style="width:20.25pt;height:18pt" o:ole="">
            <v:imagedata r:id="rId261" o:title=""/>
          </v:shape>
          <o:OLEObject Type="Embed" ProgID="Equation.3" ShapeID="_x0000_i1156" DrawAspect="Content" ObjectID="_1470119129" r:id="rId262"/>
        </w:object>
      </w:r>
      <w:r w:rsidR="004D64AA" w:rsidRPr="00BD6ED9">
        <w:rPr>
          <w:sz w:val="28"/>
          <w:szCs w:val="28"/>
        </w:rPr>
        <w:t xml:space="preserve">; формула (12) даёт уточнённое значение </w:t>
      </w:r>
      <w:r w:rsidR="004D64AA" w:rsidRPr="00BD6ED9">
        <w:rPr>
          <w:position w:val="-12"/>
          <w:sz w:val="28"/>
          <w:szCs w:val="28"/>
        </w:rPr>
        <w:object w:dxaOrig="400" w:dyaOrig="360">
          <v:shape id="_x0000_i1157" type="#_x0000_t75" style="width:20.25pt;height:18pt" o:ole="">
            <v:imagedata r:id="rId263" o:title=""/>
          </v:shape>
          <o:OLEObject Type="Embed" ProgID="Equation.3" ShapeID="_x0000_i1157" DrawAspect="Content" ObjectID="_1470119130" r:id="rId264"/>
        </w:object>
      </w:r>
      <w:r w:rsidR="004D64AA" w:rsidRPr="00BD6ED9">
        <w:rPr>
          <w:sz w:val="28"/>
          <w:szCs w:val="28"/>
        </w:rPr>
        <w:t>. Само собой разумеется, что к</w:t>
      </w:r>
      <w:r w:rsidR="00534228" w:rsidRPr="00BD6ED9">
        <w:rPr>
          <w:sz w:val="28"/>
          <w:szCs w:val="28"/>
        </w:rPr>
        <w:t xml:space="preserve"> </w:t>
      </w:r>
      <w:r w:rsidR="004D64AA" w:rsidRPr="00BD6ED9">
        <w:rPr>
          <w:sz w:val="28"/>
          <w:szCs w:val="28"/>
        </w:rPr>
        <w:t>последним двум формулам целесообразно прибегать тогда, когда форма дифференциального уравнения позволяет сравнительно просто находить вторую и третью производные от искомой функции y.</w:t>
      </w:r>
    </w:p>
    <w:p w:rsidR="00F9524D" w:rsidRDefault="00F9524D" w:rsidP="00534228">
      <w:pPr>
        <w:spacing w:line="360" w:lineRule="auto"/>
        <w:ind w:firstLine="709"/>
        <w:jc w:val="both"/>
        <w:rPr>
          <w:sz w:val="28"/>
          <w:lang w:val="uk-UA"/>
        </w:rPr>
      </w:pPr>
    </w:p>
    <w:p w:rsidR="00E955F4" w:rsidRDefault="00267527" w:rsidP="0053422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br w:type="page"/>
        <w:t>Приложение</w:t>
      </w:r>
    </w:p>
    <w:p w:rsidR="00E955F4" w:rsidRDefault="00E955F4" w:rsidP="00534228">
      <w:pPr>
        <w:spacing w:line="360" w:lineRule="auto"/>
        <w:ind w:firstLine="709"/>
        <w:jc w:val="both"/>
        <w:rPr>
          <w:sz w:val="28"/>
          <w:lang w:val="uk-UA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program proizw_w_p;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uses crt;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const epsilon=0.05;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type mas=array[1..100] of real;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nabl=array [1..3] of real;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var i:integer;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x,y,y1,y2:mas;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nabl1,nabl2,nabl3:nabl;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a,h:real;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n:integer;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function f(x, y:real):real;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begin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f:=sqr(x)-sqr(y);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end;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procedure metod(xi, yi, step: real; var rez:real);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var k1, k2, k3, k4:real;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begin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k1:=F(xi,yi);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k2:=F(xi+step/2,yi+k1*step/2);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k3:=F(xi+step/2,yi+k2*step/2);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k4:=F(xi+step,yi+k3*step);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rez:=yi+(step/6)*(k1+2*k2+2*k3+k4)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end;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procedure osn_metod(xi, yi, step:real;var yh22:real;var h:real);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var yh,yh2:real;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begin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repeat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metod(xi, yi,step, yh);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metod(xi, yi, step/2, yh2);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metod(xi, yh2, step/2, yh22);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if abs(yh-yh22)/15&gt;epsilon then step:=h/2;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until abs(yh-yh22)/15&lt;epsilon;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end;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procedure iteraziya(j:integer;xi,h:real);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begin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{первое приближение}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nabl1[1]:=y[j-3]+3*(y[j-1]-y[j-2])+sqr(h)*y2[j-1]-y2[j-2];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{производная первого приближения}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nabl1[2]:=sqr(xi)-sqr(nabl1[1]);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{вторая производная первого приближение}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nabl1[3]:=2*(xi-nabl1[1]*nabl1[2]);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{второе приближение}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nabl2[1]:=y[j-1]+(h/2)*(y1[j-1]+nabl1[2])+((sqr(h))/12)*(nabl1[3]-y2[j-1]);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{производная второго приближения}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nabl2[2]:=sqr(xi)-sqr(nabl2[1]);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{вторая производная второго приближения}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nabl2[3]:=2*(xi-nabl2[1]*nabl2[2]);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{третье приближение}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nabl3[1]:=y[j-1]+(h/2)*(y1[j-1]+nabl2[2])-(sqr(h)/12)*(nabl2[3]-y2[j-1]);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{производная третьего приближения}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nabl3[2]:=sqr(xi)-sqr(nabl3[1]);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{вторая производная третьего приближения}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nabl3[3]:=2*(xi-nabl2[1]*nabl2[2]);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end;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procedure solution(h:real);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begin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{==============Метод Рунге-Кута</w:t>
      </w:r>
      <w:r w:rsidR="00534228" w:rsidRPr="00BD6ED9">
        <w:rPr>
          <w:sz w:val="28"/>
        </w:rPr>
        <w:t xml:space="preserve"> </w:t>
      </w:r>
      <w:r w:rsidRPr="00BD6ED9">
        <w:rPr>
          <w:sz w:val="28"/>
        </w:rPr>
        <w:t>=================================}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a:=0;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i:=1;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y[1]:=1;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while i&lt;4 do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begin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x[i+1]:=a+i*h;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osn_metod(x[i], y[i], h,y[i+1], h);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inc(i);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end;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{======Окончание</w:t>
      </w:r>
      <w:r w:rsidR="00534228" w:rsidRPr="00BD6ED9">
        <w:rPr>
          <w:sz w:val="28"/>
        </w:rPr>
        <w:t xml:space="preserve"> </w:t>
      </w:r>
      <w:r w:rsidRPr="00BD6ED9">
        <w:rPr>
          <w:sz w:val="28"/>
        </w:rPr>
        <w:t>метода Рунге-Кута</w:t>
      </w:r>
      <w:r w:rsidR="00534228" w:rsidRPr="00BD6ED9">
        <w:rPr>
          <w:sz w:val="28"/>
        </w:rPr>
        <w:t xml:space="preserve"> </w:t>
      </w:r>
      <w:r w:rsidRPr="00BD6ED9">
        <w:rPr>
          <w:sz w:val="28"/>
        </w:rPr>
        <w:t>=================================}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{============найдем первые и вторые производные===============}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for i:=1 to 3 do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begin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y1[i]:=sqr(x[i])-sqr(y[i]);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y2[i]:=2*(x[i]-y[i]*y1[i]);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end;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{=================================================================}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for i:=4 to n do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begin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iteraziya(i,x[i],h);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if abs(nabl3[1]-nabl2[1])&lt;epsilon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then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begin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y[i]:=nabl3[1];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y1[i]:=nabl3[2];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y2[i]:=nabl3[3];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end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else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begin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h:=h/2;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if keypressed then halt;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solution(h);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end;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end;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end;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BEGIN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{=====================init==========================================}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clrscr;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write('введите количество значений, которые необходимо вычислить n= ');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readln(n);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h:=0.1;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{==================end of init=========================================}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for i:=1 to n do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begin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x[i]:=(i-1)*h;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end;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solution(h);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for i:=1 to n do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begin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write('y[',i,']= ',y[i],' y"[',i,']= ',y1[i],' y""[',i,']= ',y2[i]);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writeln;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end;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writeln('');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writeln('');</w:t>
      </w:r>
    </w:p>
    <w:p w:rsidR="004D64AA" w:rsidRPr="00BD6ED9" w:rsidRDefault="00534228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 xml:space="preserve"> </w:t>
      </w:r>
      <w:r w:rsidR="004D64AA" w:rsidRPr="00BD6ED9">
        <w:rPr>
          <w:sz w:val="28"/>
        </w:rPr>
        <w:t>write('Press &lt;enter&gt; to exit....');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readln;</w:t>
      </w: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</w:p>
    <w:p w:rsidR="004D64AA" w:rsidRPr="00BD6ED9" w:rsidRDefault="004D64AA" w:rsidP="00534228">
      <w:pPr>
        <w:spacing w:line="360" w:lineRule="auto"/>
        <w:ind w:firstLine="709"/>
        <w:jc w:val="both"/>
        <w:rPr>
          <w:sz w:val="28"/>
        </w:rPr>
      </w:pPr>
      <w:r w:rsidRPr="00BD6ED9">
        <w:rPr>
          <w:sz w:val="28"/>
        </w:rPr>
        <w:t>END.</w:t>
      </w:r>
      <w:bookmarkStart w:id="0" w:name="_GoBack"/>
      <w:bookmarkEnd w:id="0"/>
    </w:p>
    <w:sectPr w:rsidR="004D64AA" w:rsidRPr="00BD6ED9" w:rsidSect="00534228"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3349F"/>
    <w:multiLevelType w:val="singleLevel"/>
    <w:tmpl w:val="FAA4E9EC"/>
    <w:lvl w:ilvl="0">
      <w:start w:val="3"/>
      <w:numFmt w:val="decimal"/>
      <w:lvlText w:val="1.%1. "/>
      <w:legacy w:legacy="1" w:legacySpace="0" w:legacyIndent="283"/>
      <w:lvlJc w:val="left"/>
      <w:pPr>
        <w:ind w:left="567" w:hanging="283"/>
      </w:pPr>
      <w:rPr>
        <w:rFonts w:cs="Times New Roman"/>
        <w:b w:val="0"/>
        <w:i w:val="0"/>
        <w:sz w:val="32"/>
      </w:rPr>
    </w:lvl>
  </w:abstractNum>
  <w:abstractNum w:abstractNumId="1">
    <w:nsid w:val="2CB55DC4"/>
    <w:multiLevelType w:val="hybridMultilevel"/>
    <w:tmpl w:val="046AC28E"/>
    <w:lvl w:ilvl="0" w:tplc="B0986D2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BE3101"/>
    <w:multiLevelType w:val="hybridMultilevel"/>
    <w:tmpl w:val="3B6ACF7E"/>
    <w:lvl w:ilvl="0" w:tplc="AC32A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722539"/>
    <w:multiLevelType w:val="singleLevel"/>
    <w:tmpl w:val="6C964614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cs="Times New Roman"/>
        <w:b w:val="0"/>
        <w:i w:val="0"/>
        <w:sz w:val="32"/>
      </w:rPr>
    </w:lvl>
  </w:abstractNum>
  <w:abstractNum w:abstractNumId="4">
    <w:nsid w:val="57E70A30"/>
    <w:multiLevelType w:val="singleLevel"/>
    <w:tmpl w:val="F4E0FC1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4"/>
      </w:rPr>
    </w:lvl>
  </w:abstractNum>
  <w:abstractNum w:abstractNumId="5">
    <w:nsid w:val="5D7F1614"/>
    <w:multiLevelType w:val="singleLevel"/>
    <w:tmpl w:val="4F0CE3DC"/>
    <w:lvl w:ilvl="0">
      <w:start w:val="2"/>
      <w:numFmt w:val="decimal"/>
      <w:lvlText w:val="%1. "/>
      <w:legacy w:legacy="1" w:legacySpace="0" w:legacyIndent="283"/>
      <w:lvlJc w:val="left"/>
      <w:pPr>
        <w:ind w:left="567" w:hanging="283"/>
      </w:pPr>
      <w:rPr>
        <w:rFonts w:cs="Times New Roman"/>
        <w:b w:val="0"/>
        <w:i w:val="0"/>
        <w:sz w:val="32"/>
      </w:rPr>
    </w:lvl>
  </w:abstractNum>
  <w:abstractNum w:abstractNumId="6">
    <w:nsid w:val="5EE36699"/>
    <w:multiLevelType w:val="singleLevel"/>
    <w:tmpl w:val="86DE806C"/>
    <w:lvl w:ilvl="0">
      <w:start w:val="2"/>
      <w:numFmt w:val="decimal"/>
      <w:lvlText w:val="1.%1. "/>
      <w:legacy w:legacy="1" w:legacySpace="0" w:legacyIndent="283"/>
      <w:lvlJc w:val="left"/>
      <w:pPr>
        <w:ind w:left="567" w:hanging="283"/>
      </w:pPr>
      <w:rPr>
        <w:rFonts w:cs="Times New Roman"/>
        <w:b w:val="0"/>
        <w:i w:val="0"/>
        <w:sz w:val="32"/>
      </w:rPr>
    </w:lvl>
  </w:abstractNum>
  <w:abstractNum w:abstractNumId="7">
    <w:nsid w:val="63A86E96"/>
    <w:multiLevelType w:val="singleLevel"/>
    <w:tmpl w:val="9ADA255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32"/>
      </w:rPr>
    </w:lvl>
  </w:abstractNum>
  <w:abstractNum w:abstractNumId="8">
    <w:nsid w:val="7899661F"/>
    <w:multiLevelType w:val="singleLevel"/>
    <w:tmpl w:val="FC3671C6"/>
    <w:lvl w:ilvl="0">
      <w:start w:val="1"/>
      <w:numFmt w:val="decimal"/>
      <w:lvlText w:val="%1."/>
      <w:legacy w:legacy="1" w:legacySpace="0" w:legacyIndent="734"/>
      <w:lvlJc w:val="left"/>
      <w:pPr>
        <w:ind w:left="1018" w:hanging="734"/>
      </w:pPr>
      <w:rPr>
        <w:rFonts w:cs="Times New Roman"/>
      </w:rPr>
    </w:lvl>
  </w:abstractNum>
  <w:abstractNum w:abstractNumId="9">
    <w:nsid w:val="7E6674FB"/>
    <w:multiLevelType w:val="singleLevel"/>
    <w:tmpl w:val="1D246E9C"/>
    <w:lvl w:ilvl="0">
      <w:start w:val="1"/>
      <w:numFmt w:val="decimal"/>
      <w:lvlText w:val="2.%1. "/>
      <w:legacy w:legacy="1" w:legacySpace="0" w:legacyIndent="283"/>
      <w:lvlJc w:val="left"/>
      <w:pPr>
        <w:ind w:left="567" w:hanging="283"/>
      </w:pPr>
      <w:rPr>
        <w:rFonts w:cs="Times New Roman"/>
        <w:b w:val="0"/>
        <w:i w:val="0"/>
        <w:sz w:val="32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9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18C"/>
    <w:rsid w:val="000350CD"/>
    <w:rsid w:val="000C5B76"/>
    <w:rsid w:val="000F5DDB"/>
    <w:rsid w:val="00171D35"/>
    <w:rsid w:val="002059E1"/>
    <w:rsid w:val="00267527"/>
    <w:rsid w:val="002C6298"/>
    <w:rsid w:val="003553BA"/>
    <w:rsid w:val="004D64AA"/>
    <w:rsid w:val="004E7169"/>
    <w:rsid w:val="00534228"/>
    <w:rsid w:val="00555710"/>
    <w:rsid w:val="005A145D"/>
    <w:rsid w:val="006533A4"/>
    <w:rsid w:val="006950A6"/>
    <w:rsid w:val="0078020F"/>
    <w:rsid w:val="009450EF"/>
    <w:rsid w:val="009C71BA"/>
    <w:rsid w:val="00B10D61"/>
    <w:rsid w:val="00B40159"/>
    <w:rsid w:val="00B65448"/>
    <w:rsid w:val="00BD6ED9"/>
    <w:rsid w:val="00BD757B"/>
    <w:rsid w:val="00CC7696"/>
    <w:rsid w:val="00D8559F"/>
    <w:rsid w:val="00D924B9"/>
    <w:rsid w:val="00E73FC6"/>
    <w:rsid w:val="00E955F4"/>
    <w:rsid w:val="00EF4013"/>
    <w:rsid w:val="00F136CC"/>
    <w:rsid w:val="00F17CC1"/>
    <w:rsid w:val="00F44177"/>
    <w:rsid w:val="00F85048"/>
    <w:rsid w:val="00F9524D"/>
    <w:rsid w:val="00FC418C"/>
    <w:rsid w:val="00FD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59"/>
    <o:shapelayout v:ext="edit">
      <o:idmap v:ext="edit" data="1"/>
    </o:shapelayout>
  </w:shapeDefaults>
  <w:decimalSymbol w:val=","/>
  <w:listSeparator w:val=";"/>
  <w14:defaultImageDpi w14:val="0"/>
  <w15:docId w15:val="{E23FE3F2-9BD5-42EC-AAEA-D4A6F518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uiPriority w:val="99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sz w:val="32"/>
      <w:szCs w:val="20"/>
    </w:rPr>
  </w:style>
  <w:style w:type="paragraph" w:styleId="a3">
    <w:name w:val="Balloon Text"/>
    <w:basedOn w:val="a"/>
    <w:link w:val="a4"/>
    <w:uiPriority w:val="99"/>
    <w:semiHidden/>
    <w:rsid w:val="00FC418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77.bin"/><Relationship Id="rId170" Type="http://schemas.openxmlformats.org/officeDocument/2006/relationships/image" Target="media/image84.wmf"/><Relationship Id="rId226" Type="http://schemas.openxmlformats.org/officeDocument/2006/relationships/image" Target="media/image110.wmf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2.bin"/><Relationship Id="rId5" Type="http://schemas.openxmlformats.org/officeDocument/2006/relationships/image" Target="media/image1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9.wmf"/><Relationship Id="rId181" Type="http://schemas.openxmlformats.org/officeDocument/2006/relationships/image" Target="media/image89.wmf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8.bin"/><Relationship Id="rId258" Type="http://schemas.openxmlformats.org/officeDocument/2006/relationships/oleObject" Target="embeddings/oleObject129.bin"/><Relationship Id="rId22" Type="http://schemas.openxmlformats.org/officeDocument/2006/relationships/image" Target="media/image10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4.wmf"/><Relationship Id="rId171" Type="http://schemas.openxmlformats.org/officeDocument/2006/relationships/oleObject" Target="embeddings/oleObject8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2.bin"/><Relationship Id="rId227" Type="http://schemas.openxmlformats.org/officeDocument/2006/relationships/oleObject" Target="embeddings/oleObject113.bin"/><Relationship Id="rId248" Type="http://schemas.openxmlformats.org/officeDocument/2006/relationships/oleObject" Target="embeddings/oleObject124.bin"/><Relationship Id="rId12" Type="http://schemas.openxmlformats.org/officeDocument/2006/relationships/image" Target="media/image5.wmf"/><Relationship Id="rId33" Type="http://schemas.openxmlformats.org/officeDocument/2006/relationships/oleObject" Target="embeddings/oleObject14.bin"/><Relationship Id="rId108" Type="http://schemas.openxmlformats.org/officeDocument/2006/relationships/image" Target="media/image53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6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61" Type="http://schemas.openxmlformats.org/officeDocument/2006/relationships/oleObject" Target="embeddings/oleObject78.bin"/><Relationship Id="rId182" Type="http://schemas.openxmlformats.org/officeDocument/2006/relationships/oleObject" Target="embeddings/oleObject89.bin"/><Relationship Id="rId217" Type="http://schemas.openxmlformats.org/officeDocument/2006/relationships/oleObject" Target="embeddings/oleObject108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6.wmf"/><Relationship Id="rId259" Type="http://schemas.openxmlformats.org/officeDocument/2006/relationships/image" Target="media/image126.wmf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44" Type="http://schemas.openxmlformats.org/officeDocument/2006/relationships/image" Target="media/image21.wmf"/><Relationship Id="rId65" Type="http://schemas.openxmlformats.org/officeDocument/2006/relationships/oleObject" Target="embeddings/oleObject30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51" Type="http://schemas.openxmlformats.org/officeDocument/2006/relationships/oleObject" Target="embeddings/oleObject73.bin"/><Relationship Id="rId172" Type="http://schemas.openxmlformats.org/officeDocument/2006/relationships/image" Target="media/image85.wmf"/><Relationship Id="rId193" Type="http://schemas.openxmlformats.org/officeDocument/2006/relationships/image" Target="media/image95.wmf"/><Relationship Id="rId207" Type="http://schemas.openxmlformats.org/officeDocument/2006/relationships/image" Target="media/image101.wmf"/><Relationship Id="rId228" Type="http://schemas.openxmlformats.org/officeDocument/2006/relationships/image" Target="media/image111.wmf"/><Relationship Id="rId249" Type="http://schemas.openxmlformats.org/officeDocument/2006/relationships/image" Target="media/image121.wmf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30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9.wmf"/><Relationship Id="rId141" Type="http://schemas.openxmlformats.org/officeDocument/2006/relationships/oleObject" Target="embeddings/oleObject68.bin"/><Relationship Id="rId7" Type="http://schemas.openxmlformats.org/officeDocument/2006/relationships/image" Target="media/image2.wmf"/><Relationship Id="rId162" Type="http://schemas.openxmlformats.org/officeDocument/2006/relationships/image" Target="media/image80.wmf"/><Relationship Id="rId183" Type="http://schemas.openxmlformats.org/officeDocument/2006/relationships/image" Target="media/image90.wmf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9.bin"/><Relationship Id="rId250" Type="http://schemas.openxmlformats.org/officeDocument/2006/relationships/oleObject" Target="embeddings/oleObject125.bin"/><Relationship Id="rId24" Type="http://schemas.openxmlformats.org/officeDocument/2006/relationships/image" Target="media/image11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4.wmf"/><Relationship Id="rId131" Type="http://schemas.openxmlformats.org/officeDocument/2006/relationships/oleObject" Target="embeddings/oleObject63.bin"/><Relationship Id="rId152" Type="http://schemas.openxmlformats.org/officeDocument/2006/relationships/image" Target="media/image75.wmf"/><Relationship Id="rId173" Type="http://schemas.openxmlformats.org/officeDocument/2006/relationships/oleObject" Target="embeddings/oleObject84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3.bin"/><Relationship Id="rId229" Type="http://schemas.openxmlformats.org/officeDocument/2006/relationships/oleObject" Target="embeddings/oleObject114.bin"/><Relationship Id="rId240" Type="http://schemas.openxmlformats.org/officeDocument/2006/relationships/image" Target="media/image117.wmf"/><Relationship Id="rId261" Type="http://schemas.openxmlformats.org/officeDocument/2006/relationships/image" Target="media/image127.wmf"/><Relationship Id="rId14" Type="http://schemas.openxmlformats.org/officeDocument/2006/relationships/image" Target="media/image6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9.wmf"/><Relationship Id="rId8" Type="http://schemas.openxmlformats.org/officeDocument/2006/relationships/oleObject" Target="embeddings/oleObject2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90.bin"/><Relationship Id="rId219" Type="http://schemas.openxmlformats.org/officeDocument/2006/relationships/oleObject" Target="embeddings/oleObject109.bin"/><Relationship Id="rId230" Type="http://schemas.openxmlformats.org/officeDocument/2006/relationships/image" Target="media/image112.wmf"/><Relationship Id="rId251" Type="http://schemas.openxmlformats.org/officeDocument/2006/relationships/image" Target="media/image122.wmf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5.bin"/><Relationship Id="rId195" Type="http://schemas.openxmlformats.org/officeDocument/2006/relationships/image" Target="media/image96.wmf"/><Relationship Id="rId209" Type="http://schemas.openxmlformats.org/officeDocument/2006/relationships/image" Target="media/image102.wmf"/><Relationship Id="rId220" Type="http://schemas.openxmlformats.org/officeDocument/2006/relationships/image" Target="media/image107.wmf"/><Relationship Id="rId241" Type="http://schemas.openxmlformats.org/officeDocument/2006/relationships/oleObject" Target="embeddings/oleObject120.bin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31.bin"/><Relationship Id="rId78" Type="http://schemas.openxmlformats.org/officeDocument/2006/relationships/image" Target="media/image38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9.bin"/><Relationship Id="rId164" Type="http://schemas.openxmlformats.org/officeDocument/2006/relationships/image" Target="media/image81.wmf"/><Relationship Id="rId185" Type="http://schemas.openxmlformats.org/officeDocument/2006/relationships/image" Target="media/image91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4.bin"/><Relationship Id="rId26" Type="http://schemas.openxmlformats.org/officeDocument/2006/relationships/image" Target="media/image12.wmf"/><Relationship Id="rId231" Type="http://schemas.openxmlformats.org/officeDocument/2006/relationships/oleObject" Target="embeddings/oleObject115.bin"/><Relationship Id="rId252" Type="http://schemas.openxmlformats.org/officeDocument/2006/relationships/oleObject" Target="embeddings/oleObject126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6.wmf"/><Relationship Id="rId175" Type="http://schemas.openxmlformats.org/officeDocument/2006/relationships/image" Target="media/image86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7.wmf"/><Relationship Id="rId221" Type="http://schemas.openxmlformats.org/officeDocument/2006/relationships/oleObject" Target="embeddings/oleObject110.bin"/><Relationship Id="rId242" Type="http://schemas.openxmlformats.org/officeDocument/2006/relationships/image" Target="media/image118.wmf"/><Relationship Id="rId263" Type="http://schemas.openxmlformats.org/officeDocument/2006/relationships/image" Target="media/image128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71.wmf"/><Relationship Id="rId90" Type="http://schemas.openxmlformats.org/officeDocument/2006/relationships/image" Target="media/image44.wmf"/><Relationship Id="rId165" Type="http://schemas.openxmlformats.org/officeDocument/2006/relationships/oleObject" Target="embeddings/oleObject80.bin"/><Relationship Id="rId186" Type="http://schemas.openxmlformats.org/officeDocument/2006/relationships/oleObject" Target="embeddings/oleObject91.bin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3.wmf"/><Relationship Id="rId253" Type="http://schemas.openxmlformats.org/officeDocument/2006/relationships/image" Target="media/image123.wmf"/><Relationship Id="rId27" Type="http://schemas.openxmlformats.org/officeDocument/2006/relationships/oleObject" Target="embeddings/oleObject11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6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5.bin"/><Relationship Id="rId176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image" Target="media/image108.wmf"/><Relationship Id="rId243" Type="http://schemas.openxmlformats.org/officeDocument/2006/relationships/oleObject" Target="embeddings/oleObject121.bin"/><Relationship Id="rId264" Type="http://schemas.openxmlformats.org/officeDocument/2006/relationships/oleObject" Target="embeddings/oleObject132.bin"/><Relationship Id="rId17" Type="http://schemas.openxmlformats.org/officeDocument/2006/relationships/oleObject" Target="embeddings/oleObject6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61.wmf"/><Relationship Id="rId70" Type="http://schemas.openxmlformats.org/officeDocument/2006/relationships/image" Target="media/image34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2.wmf"/><Relationship Id="rId187" Type="http://schemas.openxmlformats.org/officeDocument/2006/relationships/image" Target="media/image92.wmf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6.bin"/><Relationship Id="rId254" Type="http://schemas.openxmlformats.org/officeDocument/2006/relationships/oleObject" Target="embeddings/oleObject127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6.wmf"/><Relationship Id="rId60" Type="http://schemas.openxmlformats.org/officeDocument/2006/relationships/image" Target="media/image29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7.wmf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99.bin"/><Relationship Id="rId223" Type="http://schemas.openxmlformats.org/officeDocument/2006/relationships/oleObject" Target="embeddings/oleObject111.bin"/><Relationship Id="rId244" Type="http://schemas.openxmlformats.org/officeDocument/2006/relationships/image" Target="media/image119.wmf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265" Type="http://schemas.openxmlformats.org/officeDocument/2006/relationships/fontTable" Target="fontTable.xml"/><Relationship Id="rId50" Type="http://schemas.openxmlformats.org/officeDocument/2006/relationships/image" Target="media/image24.wmf"/><Relationship Id="rId104" Type="http://schemas.openxmlformats.org/officeDocument/2006/relationships/image" Target="media/image51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81.bin"/><Relationship Id="rId188" Type="http://schemas.openxmlformats.org/officeDocument/2006/relationships/oleObject" Target="embeddings/oleObject92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213" Type="http://schemas.openxmlformats.org/officeDocument/2006/relationships/oleObject" Target="embeddings/oleObject106.bin"/><Relationship Id="rId234" Type="http://schemas.openxmlformats.org/officeDocument/2006/relationships/image" Target="media/image114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24.wmf"/><Relationship Id="rId40" Type="http://schemas.openxmlformats.org/officeDocument/2006/relationships/image" Target="media/image19.wmf"/><Relationship Id="rId115" Type="http://schemas.openxmlformats.org/officeDocument/2006/relationships/oleObject" Target="embeddings/oleObject55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199" Type="http://schemas.openxmlformats.org/officeDocument/2006/relationships/image" Target="media/image98.wmf"/><Relationship Id="rId203" Type="http://schemas.openxmlformats.org/officeDocument/2006/relationships/oleObject" Target="embeddings/oleObject100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22.bin"/><Relationship Id="rId266" Type="http://schemas.openxmlformats.org/officeDocument/2006/relationships/theme" Target="theme/theme1.xml"/><Relationship Id="rId30" Type="http://schemas.openxmlformats.org/officeDocument/2006/relationships/image" Target="media/image14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93.wmf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7.bin"/><Relationship Id="rId256" Type="http://schemas.openxmlformats.org/officeDocument/2006/relationships/oleObject" Target="embeddings/oleObject128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8.wmf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179" Type="http://schemas.openxmlformats.org/officeDocument/2006/relationships/image" Target="media/image88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1.bin"/><Relationship Id="rId225" Type="http://schemas.openxmlformats.org/officeDocument/2006/relationships/oleObject" Target="embeddings/oleObject112.bin"/><Relationship Id="rId246" Type="http://schemas.openxmlformats.org/officeDocument/2006/relationships/image" Target="media/image120.wmf"/><Relationship Id="rId106" Type="http://schemas.openxmlformats.org/officeDocument/2006/relationships/image" Target="media/image52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6.wmf"/><Relationship Id="rId148" Type="http://schemas.openxmlformats.org/officeDocument/2006/relationships/image" Target="media/image73.wmf"/><Relationship Id="rId169" Type="http://schemas.openxmlformats.org/officeDocument/2006/relationships/oleObject" Target="embeddings/oleObject82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5.wmf"/><Relationship Id="rId257" Type="http://schemas.openxmlformats.org/officeDocument/2006/relationships/image" Target="media/image125.wmf"/><Relationship Id="rId42" Type="http://schemas.openxmlformats.org/officeDocument/2006/relationships/image" Target="media/image20.wmf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91" Type="http://schemas.openxmlformats.org/officeDocument/2006/relationships/image" Target="media/image94.wmf"/><Relationship Id="rId205" Type="http://schemas.openxmlformats.org/officeDocument/2006/relationships/image" Target="media/image100.wmf"/><Relationship Id="rId247" Type="http://schemas.openxmlformats.org/officeDocument/2006/relationships/oleObject" Target="embeddings/oleObject12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1858</Words>
  <Characters>10597</Characters>
  <Application>Microsoft Office Word</Application>
  <DocSecurity>0</DocSecurity>
  <Lines>88</Lines>
  <Paragraphs>24</Paragraphs>
  <ScaleCrop>false</ScaleCrop>
  <Company>home</Company>
  <LinksUpToDate>false</LinksUpToDate>
  <CharactersWithSpaces>12431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nata</dc:creator>
  <cp:keywords/>
  <dc:description/>
  <cp:lastModifiedBy>Irina</cp:lastModifiedBy>
  <cp:revision>2</cp:revision>
  <cp:lastPrinted>2004-01-25T16:11:00Z</cp:lastPrinted>
  <dcterms:created xsi:type="dcterms:W3CDTF">2014-08-21T06:30:00Z</dcterms:created>
  <dcterms:modified xsi:type="dcterms:W3CDTF">2014-08-21T06:30:00Z</dcterms:modified>
</cp:coreProperties>
</file>