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84B" w:rsidRPr="00F1661D" w:rsidRDefault="00F1661D">
      <w:pPr>
        <w:rPr>
          <w:b/>
          <w:u w:val="single"/>
        </w:rPr>
      </w:pPr>
      <w:r w:rsidRPr="00F1661D">
        <w:rPr>
          <w:b/>
          <w:u w:val="single"/>
        </w:rPr>
        <w:t>Задача №1</w:t>
      </w:r>
    </w:p>
    <w:p w:rsidR="00F1661D" w:rsidRDefault="00F1661D">
      <w:r>
        <w:t xml:space="preserve">Зависимости координат от времени при движении материальной точки в плоскости </w:t>
      </w:r>
      <w:r w:rsidRPr="00F1661D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6" o:title=""/>
          </v:shape>
          <o:OLEObject Type="Embed" ProgID="Equation.3" ShapeID="_x0000_i1025" DrawAspect="Content" ObjectID="_1459755353" r:id="rId7"/>
        </w:object>
      </w:r>
      <w:r>
        <w:t xml:space="preserve"> и </w:t>
      </w:r>
      <w:r w:rsidRPr="00F1661D">
        <w:rPr>
          <w:position w:val="-10"/>
        </w:rPr>
        <w:object w:dxaOrig="220" w:dyaOrig="260">
          <v:shape id="_x0000_i1026" type="#_x0000_t75" style="width:11.25pt;height:12.75pt" o:ole="">
            <v:imagedata r:id="rId8" o:title=""/>
          </v:shape>
          <o:OLEObject Type="Embed" ProgID="Equation.3" ShapeID="_x0000_i1026" DrawAspect="Content" ObjectID="_1459755354" r:id="rId9"/>
        </w:object>
      </w:r>
      <w:r>
        <w:t xml:space="preserve"> имеют вид:</w:t>
      </w:r>
    </w:p>
    <w:p w:rsidR="00F1661D" w:rsidRDefault="00F1661D">
      <w:r w:rsidRPr="00F1661D">
        <w:rPr>
          <w:position w:val="-10"/>
        </w:rPr>
        <w:object w:dxaOrig="2100" w:dyaOrig="360">
          <v:shape id="_x0000_i1027" type="#_x0000_t75" style="width:105pt;height:18pt" o:ole="">
            <v:imagedata r:id="rId10" o:title=""/>
          </v:shape>
          <o:OLEObject Type="Embed" ProgID="Equation.3" ShapeID="_x0000_i1027" DrawAspect="Content" ObjectID="_1459755355" r:id="rId11"/>
        </w:object>
      </w:r>
      <w:r>
        <w:tab/>
      </w:r>
      <w:r>
        <w:tab/>
      </w:r>
      <w:r w:rsidRPr="00F1661D">
        <w:rPr>
          <w:position w:val="-10"/>
        </w:rPr>
        <w:object w:dxaOrig="2079" w:dyaOrig="360">
          <v:shape id="_x0000_i1028" type="#_x0000_t75" style="width:104.25pt;height:18pt" o:ole="">
            <v:imagedata r:id="rId12" o:title=""/>
          </v:shape>
          <o:OLEObject Type="Embed" ProgID="Equation.3" ShapeID="_x0000_i1028" DrawAspect="Content" ObjectID="_1459755356" r:id="rId13"/>
        </w:object>
      </w:r>
    </w:p>
    <w:p w:rsidR="00F1661D" w:rsidRDefault="00F1661D">
      <w:r>
        <w:t>Определить модуль скорость (</w:t>
      </w:r>
      <w:r w:rsidRPr="00F1661D">
        <w:rPr>
          <w:position w:val="-6"/>
        </w:rPr>
        <w:object w:dxaOrig="180" w:dyaOrig="220">
          <v:shape id="_x0000_i1029" type="#_x0000_t75" style="width:9pt;height:11.25pt" o:ole="">
            <v:imagedata r:id="rId14" o:title=""/>
          </v:shape>
          <o:OLEObject Type="Embed" ProgID="Equation.3" ShapeID="_x0000_i1029" DrawAspect="Content" ObjectID="_1459755357" r:id="rId15"/>
        </w:object>
      </w:r>
      <w:r>
        <w:t>) и ускорение (</w:t>
      </w:r>
      <w:r w:rsidR="004170F0" w:rsidRPr="00F1661D">
        <w:rPr>
          <w:position w:val="-6"/>
        </w:rPr>
        <w:object w:dxaOrig="200" w:dyaOrig="220">
          <v:shape id="_x0000_i1030" type="#_x0000_t75" style="width:9.75pt;height:11.25pt" o:ole="">
            <v:imagedata r:id="rId16" o:title=""/>
          </v:shape>
          <o:OLEObject Type="Embed" ProgID="Equation.3" ShapeID="_x0000_i1030" DrawAspect="Content" ObjectID="_1459755358" r:id="rId17"/>
        </w:object>
      </w:r>
      <w:r>
        <w:t xml:space="preserve">) этой точки в момент времени </w:t>
      </w:r>
      <w:r w:rsidR="004170F0" w:rsidRPr="00F1661D">
        <w:rPr>
          <w:position w:val="-10"/>
        </w:rPr>
        <w:object w:dxaOrig="740" w:dyaOrig="320">
          <v:shape id="_x0000_i1031" type="#_x0000_t75" style="width:36.75pt;height:15.75pt" o:ole="">
            <v:imagedata r:id="rId18" o:title=""/>
          </v:shape>
          <o:OLEObject Type="Embed" ProgID="Equation.3" ShapeID="_x0000_i1031" DrawAspect="Content" ObjectID="_1459755359" r:id="rId19"/>
        </w:object>
      </w:r>
      <w:r>
        <w:t>.</w:t>
      </w:r>
    </w:p>
    <w:p w:rsidR="00F1661D" w:rsidRDefault="00F1661D">
      <w:r w:rsidRPr="004170F0">
        <w:rPr>
          <w:b/>
          <w:u w:val="single"/>
        </w:rPr>
        <w:t>Решение</w:t>
      </w:r>
    </w:p>
    <w:p w:rsidR="00F1661D" w:rsidRDefault="004170F0">
      <w:r>
        <w:t>А. Модуль скорости материальной точки от времени выражается по формуле:</w:t>
      </w:r>
    </w:p>
    <w:p w:rsidR="004170F0" w:rsidRDefault="00E57BD6" w:rsidP="004170F0">
      <w:pPr>
        <w:jc w:val="center"/>
      </w:pPr>
      <w:r w:rsidRPr="00E57BD6">
        <w:rPr>
          <w:position w:val="-16"/>
        </w:rPr>
        <w:object w:dxaOrig="7920" w:dyaOrig="499">
          <v:shape id="_x0000_i1032" type="#_x0000_t75" style="width:396pt;height:24.75pt" o:ole="">
            <v:imagedata r:id="rId20" o:title=""/>
          </v:shape>
          <o:OLEObject Type="Embed" ProgID="Equation.3" ShapeID="_x0000_i1032" DrawAspect="Content" ObjectID="_1459755360" r:id="rId21"/>
        </w:object>
      </w:r>
    </w:p>
    <w:p w:rsidR="004170F0" w:rsidRDefault="004170F0" w:rsidP="004170F0">
      <w:pPr>
        <w:jc w:val="both"/>
      </w:pPr>
      <w:r>
        <w:t>Следовательно</w:t>
      </w:r>
      <w:r w:rsidR="000D3CEB">
        <w:t xml:space="preserve">, </w:t>
      </w:r>
      <w:r w:rsidR="00E57BD6" w:rsidRPr="00E57BD6">
        <w:rPr>
          <w:position w:val="-14"/>
        </w:rPr>
        <w:object w:dxaOrig="7220" w:dyaOrig="460">
          <v:shape id="_x0000_i1033" type="#_x0000_t75" style="width:360.75pt;height:23.25pt" o:ole="">
            <v:imagedata r:id="rId22" o:title=""/>
          </v:shape>
          <o:OLEObject Type="Embed" ProgID="Equation.3" ShapeID="_x0000_i1033" DrawAspect="Content" ObjectID="_1459755361" r:id="rId23"/>
        </w:object>
      </w:r>
    </w:p>
    <w:p w:rsidR="000D3CEB" w:rsidRDefault="000D3CEB" w:rsidP="004170F0">
      <w:pPr>
        <w:jc w:val="both"/>
      </w:pPr>
      <w:r>
        <w:t>Б. . Модуль ускорения материальной точки от времени выражается по формуле:</w:t>
      </w:r>
    </w:p>
    <w:p w:rsidR="000D3CEB" w:rsidRDefault="00E57BD6" w:rsidP="000D3CEB">
      <w:pPr>
        <w:jc w:val="center"/>
      </w:pPr>
      <w:r w:rsidRPr="00E57BD6">
        <w:rPr>
          <w:position w:val="-16"/>
        </w:rPr>
        <w:object w:dxaOrig="6220" w:dyaOrig="499">
          <v:shape id="_x0000_i1034" type="#_x0000_t75" style="width:311.25pt;height:24.75pt" o:ole="">
            <v:imagedata r:id="rId24" o:title=""/>
          </v:shape>
          <o:OLEObject Type="Embed" ProgID="Equation.3" ShapeID="_x0000_i1034" DrawAspect="Content" ObjectID="_1459755362" r:id="rId25"/>
        </w:object>
      </w:r>
    </w:p>
    <w:p w:rsidR="00E57BD6" w:rsidRDefault="004D5C33" w:rsidP="004D5C33">
      <w:pPr>
        <w:jc w:val="both"/>
      </w:pPr>
      <w:r>
        <w:t xml:space="preserve">Данные уравнения описывают </w:t>
      </w:r>
      <w:r w:rsidR="00E57BD6">
        <w:t xml:space="preserve">движение материальной точки с постоянным ускорением </w:t>
      </w:r>
      <w:r w:rsidR="00E57BD6" w:rsidRPr="00E57BD6">
        <w:rPr>
          <w:position w:val="-10"/>
        </w:rPr>
        <w:object w:dxaOrig="1420" w:dyaOrig="360">
          <v:shape id="_x0000_i1035" type="#_x0000_t75" style="width:71.25pt;height:18pt" o:ole="">
            <v:imagedata r:id="rId26" o:title=""/>
          </v:shape>
          <o:OLEObject Type="Embed" ProgID="Equation.3" ShapeID="_x0000_i1035" DrawAspect="Content" ObjectID="_1459755363" r:id="rId27"/>
        </w:object>
      </w:r>
      <w:r w:rsidR="00E57BD6">
        <w:t>.</w:t>
      </w:r>
    </w:p>
    <w:p w:rsidR="00E57BD6" w:rsidRPr="00F1661D" w:rsidRDefault="00E57BD6" w:rsidP="00E57BD6">
      <w:pPr>
        <w:rPr>
          <w:b/>
          <w:u w:val="single"/>
        </w:rPr>
      </w:pPr>
      <w:r>
        <w:rPr>
          <w:b/>
          <w:u w:val="single"/>
        </w:rPr>
        <w:t>Задача №2</w:t>
      </w:r>
    </w:p>
    <w:p w:rsidR="00E57BD6" w:rsidRDefault="00E57BD6" w:rsidP="004D5C33">
      <w:pPr>
        <w:jc w:val="both"/>
      </w:pPr>
      <w:r>
        <w:t xml:space="preserve">Спутник вращается вокруг земли по круговой орбите на высоте </w:t>
      </w:r>
      <w:r w:rsidR="00AA3B01" w:rsidRPr="00E57BD6">
        <w:rPr>
          <w:position w:val="-10"/>
        </w:rPr>
        <w:object w:dxaOrig="1200" w:dyaOrig="320">
          <v:shape id="_x0000_i1036" type="#_x0000_t75" style="width:60pt;height:15.75pt" o:ole="">
            <v:imagedata r:id="rId28" o:title=""/>
          </v:shape>
          <o:OLEObject Type="Embed" ProgID="Equation.3" ShapeID="_x0000_i1036" DrawAspect="Content" ObjectID="_1459755364" r:id="rId29"/>
        </w:object>
      </w:r>
      <w:r w:rsidR="00AA3B01">
        <w:t xml:space="preserve">. Определите линейную и угловую скорости спутника. Ускорение свободного падения  у поверхности Земли </w:t>
      </w:r>
      <w:r w:rsidR="00AA3B01" w:rsidRPr="00AA3B01">
        <w:rPr>
          <w:position w:val="-10"/>
        </w:rPr>
        <w:object w:dxaOrig="1420" w:dyaOrig="360">
          <v:shape id="_x0000_i1037" type="#_x0000_t75" style="width:71.25pt;height:18pt" o:ole="">
            <v:imagedata r:id="rId30" o:title=""/>
          </v:shape>
          <o:OLEObject Type="Embed" ProgID="Equation.3" ShapeID="_x0000_i1037" DrawAspect="Content" ObjectID="_1459755365" r:id="rId31"/>
        </w:object>
      </w:r>
      <w:r w:rsidR="00AA3B01">
        <w:t xml:space="preserve">. Радиус Земли </w:t>
      </w:r>
      <w:r w:rsidR="00AA3B01" w:rsidRPr="00AA3B01">
        <w:rPr>
          <w:position w:val="-12"/>
        </w:rPr>
        <w:object w:dxaOrig="1660" w:dyaOrig="380">
          <v:shape id="_x0000_i1038" type="#_x0000_t75" style="width:83.25pt;height:18.75pt" o:ole="">
            <v:imagedata r:id="rId32" o:title=""/>
          </v:shape>
          <o:OLEObject Type="Embed" ProgID="Equation.3" ShapeID="_x0000_i1038" DrawAspect="Content" ObjectID="_1459755366" r:id="rId33"/>
        </w:object>
      </w:r>
    </w:p>
    <w:p w:rsidR="00AA3B01" w:rsidRDefault="00AA3B01" w:rsidP="00AA3B01">
      <w:r w:rsidRPr="004170F0">
        <w:rPr>
          <w:b/>
          <w:u w:val="single"/>
        </w:rPr>
        <w:t>Решение</w:t>
      </w:r>
    </w:p>
    <w:p w:rsidR="00B777BB" w:rsidRDefault="00AA3B01" w:rsidP="00A66DFE">
      <w:pPr>
        <w:jc w:val="both"/>
      </w:pPr>
      <w:r>
        <w:t xml:space="preserve">На спутник, движущийся по круговой орбите, действует сила тяжести </w:t>
      </w:r>
      <w:r w:rsidR="005D08DE" w:rsidRPr="00AA3B01">
        <w:rPr>
          <w:position w:val="-12"/>
        </w:rPr>
        <w:object w:dxaOrig="460" w:dyaOrig="360">
          <v:shape id="_x0000_i1039" type="#_x0000_t75" style="width:23.25pt;height:18pt" o:ole="">
            <v:imagedata r:id="rId34" o:title=""/>
          </v:shape>
          <o:OLEObject Type="Embed" ProgID="Equation.3" ShapeID="_x0000_i1039" DrawAspect="Content" ObjectID="_1459755367" r:id="rId35"/>
        </w:object>
      </w:r>
      <w:r w:rsidR="005D08DE">
        <w:t xml:space="preserve">, которая во много раз превосходит силы тяготения, действующие на него со стороны других небесных тел, поэтому по второму закону Ньютона       </w:t>
      </w:r>
      <w:r w:rsidR="005D08DE" w:rsidRPr="005D08DE">
        <w:rPr>
          <w:position w:val="-14"/>
        </w:rPr>
        <w:object w:dxaOrig="1160" w:dyaOrig="380">
          <v:shape id="_x0000_i1040" type="#_x0000_t75" style="width:57.75pt;height:18.75pt" o:ole="">
            <v:imagedata r:id="rId36" o:title=""/>
          </v:shape>
          <o:OLEObject Type="Embed" ProgID="Equation.3" ShapeID="_x0000_i1040" DrawAspect="Content" ObjectID="_1459755368" r:id="rId37"/>
        </w:object>
      </w:r>
      <w:r w:rsidR="005D08DE">
        <w:t xml:space="preserve">. Здесь </w:t>
      </w:r>
      <w:r w:rsidR="005D08DE" w:rsidRPr="005D08DE">
        <w:rPr>
          <w:position w:val="-6"/>
        </w:rPr>
        <w:object w:dxaOrig="260" w:dyaOrig="220">
          <v:shape id="_x0000_i1041" type="#_x0000_t75" style="width:12.75pt;height:11.25pt" o:ole="">
            <v:imagedata r:id="rId38" o:title=""/>
          </v:shape>
          <o:OLEObject Type="Embed" ProgID="Equation.3" ShapeID="_x0000_i1041" DrawAspect="Content" ObjectID="_1459755369" r:id="rId39"/>
        </w:object>
      </w:r>
      <w:r w:rsidR="005D08DE">
        <w:t xml:space="preserve"> — масса спутника, </w:t>
      </w:r>
      <w:r w:rsidR="005D08DE" w:rsidRPr="005D08DE">
        <w:rPr>
          <w:position w:val="-14"/>
        </w:rPr>
        <w:object w:dxaOrig="340" w:dyaOrig="380">
          <v:shape id="_x0000_i1042" type="#_x0000_t75" style="width:17.25pt;height:18.75pt" o:ole="">
            <v:imagedata r:id="rId40" o:title=""/>
          </v:shape>
          <o:OLEObject Type="Embed" ProgID="Equation.3" ShapeID="_x0000_i1042" DrawAspect="Content" ObjectID="_1459755370" r:id="rId41"/>
        </w:object>
      </w:r>
      <w:r w:rsidR="005D08DE">
        <w:t xml:space="preserve"> его центростремительное ускорение. По закону всемирного тяготения </w:t>
      </w:r>
      <w:r w:rsidR="00B777BB" w:rsidRPr="005D08DE">
        <w:rPr>
          <w:position w:val="-24"/>
        </w:rPr>
        <w:object w:dxaOrig="1400" w:dyaOrig="620">
          <v:shape id="_x0000_i1043" type="#_x0000_t75" style="width:69.75pt;height:30.75pt" o:ole="">
            <v:imagedata r:id="rId42" o:title=""/>
          </v:shape>
          <o:OLEObject Type="Embed" ProgID="Equation.3" ShapeID="_x0000_i1043" DrawAspect="Content" ObjectID="_1459755371" r:id="rId43"/>
        </w:object>
      </w:r>
      <w:r w:rsidR="005D08DE">
        <w:t xml:space="preserve">. Здесь </w:t>
      </w:r>
      <w:r w:rsidR="00B777BB" w:rsidRPr="005D08DE">
        <w:rPr>
          <w:position w:val="-6"/>
        </w:rPr>
        <w:object w:dxaOrig="260" w:dyaOrig="279">
          <v:shape id="_x0000_i1044" type="#_x0000_t75" style="width:12.75pt;height:14.25pt" o:ole="">
            <v:imagedata r:id="rId44" o:title=""/>
          </v:shape>
          <o:OLEObject Type="Embed" ProgID="Equation.3" ShapeID="_x0000_i1044" DrawAspect="Content" ObjectID="_1459755372" r:id="rId45"/>
        </w:object>
      </w:r>
      <w:r w:rsidR="005D08DE">
        <w:t xml:space="preserve"> — гравитационная постоянная</w:t>
      </w:r>
      <w:r w:rsidR="00B777BB">
        <w:t xml:space="preserve">, </w:t>
      </w:r>
      <w:r w:rsidR="00B777BB" w:rsidRPr="00B777BB">
        <w:rPr>
          <w:position w:val="-4"/>
        </w:rPr>
        <w:object w:dxaOrig="180" w:dyaOrig="200">
          <v:shape id="_x0000_i1045" type="#_x0000_t75" style="width:9pt;height:9.75pt" o:ole="">
            <v:imagedata r:id="rId46" o:title=""/>
          </v:shape>
          <o:OLEObject Type="Embed" ProgID="Equation.3" ShapeID="_x0000_i1045" DrawAspect="Content" ObjectID="_1459755373" r:id="rId47"/>
        </w:object>
      </w:r>
      <w:r w:rsidR="00B777BB">
        <w:t xml:space="preserve"> — расстояние от спутника до центра Земли, т.е. радиус круговой орбиты спутника (</w:t>
      </w:r>
      <w:r w:rsidR="00B777BB" w:rsidRPr="00B777BB">
        <w:rPr>
          <w:position w:val="-12"/>
        </w:rPr>
        <w:object w:dxaOrig="1060" w:dyaOrig="360">
          <v:shape id="_x0000_i1046" type="#_x0000_t75" style="width:53.25pt;height:18pt" o:ole="">
            <v:imagedata r:id="rId48" o:title=""/>
          </v:shape>
          <o:OLEObject Type="Embed" ProgID="Equation.3" ShapeID="_x0000_i1046" DrawAspect="Content" ObjectID="_1459755374" r:id="rId49"/>
        </w:object>
      </w:r>
      <w:r w:rsidR="00B777BB">
        <w:t>)</w:t>
      </w:r>
      <w:r w:rsidR="00B344D9">
        <w:t xml:space="preserve">, </w:t>
      </w:r>
      <w:r w:rsidR="00B344D9" w:rsidRPr="00B344D9">
        <w:rPr>
          <w:position w:val="-4"/>
        </w:rPr>
        <w:object w:dxaOrig="320" w:dyaOrig="260">
          <v:shape id="_x0000_i1047" type="#_x0000_t75" style="width:15.75pt;height:12.75pt" o:ole="">
            <v:imagedata r:id="rId50" o:title=""/>
          </v:shape>
          <o:OLEObject Type="Embed" ProgID="Equation.3" ShapeID="_x0000_i1047" DrawAspect="Content" ObjectID="_1459755375" r:id="rId51"/>
        </w:object>
      </w:r>
      <w:r w:rsidR="00B344D9">
        <w:t>— масса Земли.</w:t>
      </w:r>
      <w:r w:rsidR="00B777BB">
        <w:t xml:space="preserve"> Центростремительное ускорение спутника </w:t>
      </w:r>
      <w:r w:rsidR="00B777BB" w:rsidRPr="00B777BB">
        <w:rPr>
          <w:position w:val="-14"/>
        </w:rPr>
        <w:object w:dxaOrig="340" w:dyaOrig="380">
          <v:shape id="_x0000_i1048" type="#_x0000_t75" style="width:17.25pt;height:18.75pt" o:ole="">
            <v:imagedata r:id="rId40" o:title=""/>
          </v:shape>
          <o:OLEObject Type="Embed" ProgID="Equation.3" ShapeID="_x0000_i1048" DrawAspect="Content" ObjectID="_1459755376" r:id="rId52"/>
        </w:object>
      </w:r>
      <w:r w:rsidR="00B777BB">
        <w:t xml:space="preserve"> связано с линейной скоростью спутника </w:t>
      </w:r>
      <w:r w:rsidR="00B777BB" w:rsidRPr="00B777BB">
        <w:rPr>
          <w:position w:val="-6"/>
        </w:rPr>
        <w:object w:dxaOrig="180" w:dyaOrig="220">
          <v:shape id="_x0000_i1049" type="#_x0000_t75" style="width:9pt;height:11.25pt" o:ole="">
            <v:imagedata r:id="rId14" o:title=""/>
          </v:shape>
          <o:OLEObject Type="Embed" ProgID="Equation.3" ShapeID="_x0000_i1049" DrawAspect="Content" ObjectID="_1459755377" r:id="rId53"/>
        </w:object>
      </w:r>
      <w:r w:rsidR="00B777BB">
        <w:t xml:space="preserve"> соотношением </w:t>
      </w:r>
      <w:r w:rsidR="00B777BB" w:rsidRPr="00B777BB">
        <w:rPr>
          <w:position w:val="-24"/>
        </w:rPr>
        <w:object w:dxaOrig="880" w:dyaOrig="660">
          <v:shape id="_x0000_i1050" type="#_x0000_t75" style="width:44.25pt;height:33pt" o:ole="">
            <v:imagedata r:id="rId54" o:title=""/>
          </v:shape>
          <o:OLEObject Type="Embed" ProgID="Equation.3" ShapeID="_x0000_i1050" DrawAspect="Content" ObjectID="_1459755378" r:id="rId55"/>
        </w:object>
      </w:r>
      <w:r w:rsidR="00B777BB">
        <w:t xml:space="preserve"> или </w:t>
      </w:r>
      <w:r w:rsidR="00B777BB" w:rsidRPr="00B777BB">
        <w:rPr>
          <w:position w:val="-30"/>
        </w:rPr>
        <w:object w:dxaOrig="1280" w:dyaOrig="720">
          <v:shape id="_x0000_i1051" type="#_x0000_t75" style="width:63.75pt;height:36pt" o:ole="">
            <v:imagedata r:id="rId56" o:title=""/>
          </v:shape>
          <o:OLEObject Type="Embed" ProgID="Equation.3" ShapeID="_x0000_i1051" DrawAspect="Content" ObjectID="_1459755379" r:id="rId57"/>
        </w:object>
      </w:r>
      <w:r w:rsidR="00B777BB">
        <w:t xml:space="preserve">. Следовательно, получаем уравнение движения спутника на высоте </w:t>
      </w:r>
      <w:r w:rsidR="00B777BB" w:rsidRPr="00B777BB">
        <w:rPr>
          <w:position w:val="-6"/>
        </w:rPr>
        <w:object w:dxaOrig="200" w:dyaOrig="279">
          <v:shape id="_x0000_i1052" type="#_x0000_t75" style="width:9.75pt;height:14.25pt" o:ole="">
            <v:imagedata r:id="rId58" o:title=""/>
          </v:shape>
          <o:OLEObject Type="Embed" ProgID="Equation.3" ShapeID="_x0000_i1052" DrawAspect="Content" ObjectID="_1459755380" r:id="rId59"/>
        </w:object>
      </w:r>
      <w:r w:rsidR="00B777BB">
        <w:t>:</w:t>
      </w:r>
      <w:r w:rsidR="00A66DFE">
        <w:t xml:space="preserve">    </w:t>
      </w:r>
      <w:r w:rsidR="00B777BB" w:rsidRPr="00B777BB">
        <w:rPr>
          <w:position w:val="-32"/>
        </w:rPr>
        <w:object w:dxaOrig="2220" w:dyaOrig="740">
          <v:shape id="_x0000_i1053" type="#_x0000_t75" style="width:111pt;height:36.75pt" o:ole="">
            <v:imagedata r:id="rId60" o:title=""/>
          </v:shape>
          <o:OLEObject Type="Embed" ProgID="Equation.3" ShapeID="_x0000_i1053" DrawAspect="Content" ObjectID="_1459755381" r:id="rId61"/>
        </w:object>
      </w:r>
      <w:r w:rsidR="00B344D9">
        <w:t xml:space="preserve">  </w:t>
      </w:r>
      <w:r w:rsidR="00B777BB">
        <w:t>или</w:t>
      </w:r>
      <w:r w:rsidR="00B777BB">
        <w:tab/>
      </w:r>
      <w:r w:rsidR="00B344D9">
        <w:t xml:space="preserve"> </w:t>
      </w:r>
      <w:r w:rsidR="00B344D9" w:rsidRPr="00B344D9">
        <w:rPr>
          <w:position w:val="-32"/>
        </w:rPr>
        <w:object w:dxaOrig="1280" w:dyaOrig="760">
          <v:shape id="_x0000_i1054" type="#_x0000_t75" style="width:63.75pt;height:38.25pt" o:ole="">
            <v:imagedata r:id="rId62" o:title=""/>
          </v:shape>
          <o:OLEObject Type="Embed" ProgID="Equation.3" ShapeID="_x0000_i1054" DrawAspect="Content" ObjectID="_1459755382" r:id="rId63"/>
        </w:object>
      </w:r>
    </w:p>
    <w:p w:rsidR="00B344D9" w:rsidRDefault="00B344D9" w:rsidP="00B344D9">
      <w:pPr>
        <w:jc w:val="both"/>
      </w:pPr>
      <w:r>
        <w:t xml:space="preserve">Эту формулу можно упростить следующим образом. На тело массой </w:t>
      </w:r>
      <w:r w:rsidRPr="00B344D9">
        <w:rPr>
          <w:position w:val="-6"/>
        </w:rPr>
        <w:object w:dxaOrig="260" w:dyaOrig="220">
          <v:shape id="_x0000_i1055" type="#_x0000_t75" style="width:12.75pt;height:11.25pt" o:ole="">
            <v:imagedata r:id="rId38" o:title=""/>
          </v:shape>
          <o:OLEObject Type="Embed" ProgID="Equation.3" ShapeID="_x0000_i1055" DrawAspect="Content" ObjectID="_1459755383" r:id="rId64"/>
        </w:object>
      </w:r>
      <w:r>
        <w:t xml:space="preserve">, находящееся на Земле, действует сила тяжести </w:t>
      </w:r>
      <w:r w:rsidRPr="00B344D9">
        <w:rPr>
          <w:position w:val="-10"/>
        </w:rPr>
        <w:object w:dxaOrig="380" w:dyaOrig="260">
          <v:shape id="_x0000_i1056" type="#_x0000_t75" style="width:18.75pt;height:12.75pt" o:ole="">
            <v:imagedata r:id="rId65" o:title=""/>
          </v:shape>
          <o:OLEObject Type="Embed" ProgID="Equation.3" ShapeID="_x0000_i1056" DrawAspect="Content" ObjectID="_1459755384" r:id="rId66"/>
        </w:object>
      </w:r>
      <w:r>
        <w:t xml:space="preserve">,  равная по закону всемирного тяготения силе тяготения этого тела к Земле, поэтому </w:t>
      </w:r>
      <w:r w:rsidR="00AF6159" w:rsidRPr="00AF6159">
        <w:rPr>
          <w:position w:val="-30"/>
        </w:rPr>
        <w:object w:dxaOrig="1300" w:dyaOrig="680">
          <v:shape id="_x0000_i1057" type="#_x0000_t75" style="width:65.25pt;height:33.75pt" o:ole="">
            <v:imagedata r:id="rId67" o:title=""/>
          </v:shape>
          <o:OLEObject Type="Embed" ProgID="Equation.3" ShapeID="_x0000_i1057" DrawAspect="Content" ObjectID="_1459755385" r:id="rId68"/>
        </w:object>
      </w:r>
      <w:r>
        <w:t xml:space="preserve">  или  </w:t>
      </w:r>
      <w:r w:rsidRPr="00B344D9">
        <w:rPr>
          <w:position w:val="-24"/>
        </w:rPr>
        <w:object w:dxaOrig="999" w:dyaOrig="620">
          <v:shape id="_x0000_i1058" type="#_x0000_t75" style="width:50.25pt;height:30.75pt" o:ole="">
            <v:imagedata r:id="rId69" o:title=""/>
          </v:shape>
          <o:OLEObject Type="Embed" ProgID="Equation.3" ShapeID="_x0000_i1058" DrawAspect="Content" ObjectID="_1459755386" r:id="rId70"/>
        </w:object>
      </w:r>
      <w:r>
        <w:t xml:space="preserve">, откуда </w:t>
      </w:r>
      <w:r w:rsidR="00AF6159" w:rsidRPr="00AF6159">
        <w:rPr>
          <w:position w:val="-12"/>
        </w:rPr>
        <w:object w:dxaOrig="1120" w:dyaOrig="380">
          <v:shape id="_x0000_i1059" type="#_x0000_t75" style="width:56.25pt;height:18.75pt" o:ole="">
            <v:imagedata r:id="rId71" o:title=""/>
          </v:shape>
          <o:OLEObject Type="Embed" ProgID="Equation.3" ShapeID="_x0000_i1059" DrawAspect="Content" ObjectID="_1459755387" r:id="rId72"/>
        </w:object>
      </w:r>
      <w:r>
        <w:t>.</w:t>
      </w:r>
    </w:p>
    <w:p w:rsidR="00B344D9" w:rsidRDefault="00B344D9" w:rsidP="00B344D9">
      <w:pPr>
        <w:jc w:val="both"/>
      </w:pPr>
      <w:r>
        <w:t xml:space="preserve">Таким образом, линейная скорость спутника равна </w:t>
      </w:r>
      <w:r w:rsidR="00AF6159" w:rsidRPr="00B344D9">
        <w:rPr>
          <w:position w:val="-32"/>
        </w:rPr>
        <w:object w:dxaOrig="2680" w:dyaOrig="760">
          <v:shape id="_x0000_i1060" type="#_x0000_t75" style="width:134.25pt;height:38.25pt" o:ole="">
            <v:imagedata r:id="rId73" o:title=""/>
          </v:shape>
          <o:OLEObject Type="Embed" ProgID="Equation.3" ShapeID="_x0000_i1060" DrawAspect="Content" ObjectID="_1459755388" r:id="rId74"/>
        </w:object>
      </w:r>
      <w:r>
        <w:t xml:space="preserve">, </w:t>
      </w:r>
    </w:p>
    <w:p w:rsidR="002E0258" w:rsidRPr="005A3BD2" w:rsidRDefault="00B344D9" w:rsidP="00B344D9">
      <w:pPr>
        <w:jc w:val="both"/>
      </w:pPr>
      <w:r>
        <w:t xml:space="preserve">а угловая скорость </w:t>
      </w:r>
      <w:r w:rsidR="005A3BD2" w:rsidRPr="00B344D9">
        <w:rPr>
          <w:position w:val="-32"/>
        </w:rPr>
        <w:object w:dxaOrig="5220" w:dyaOrig="760">
          <v:shape id="_x0000_i1061" type="#_x0000_t75" style="width:261pt;height:38.25pt" o:ole="">
            <v:imagedata r:id="rId75" o:title=""/>
          </v:shape>
          <o:OLEObject Type="Embed" ProgID="Equation.3" ShapeID="_x0000_i1061" DrawAspect="Content" ObjectID="_1459755389" r:id="rId76"/>
        </w:object>
      </w:r>
    </w:p>
    <w:p w:rsidR="00AF6159" w:rsidRPr="005A3BD2" w:rsidRDefault="00AF6159" w:rsidP="00AF6159">
      <w:pPr>
        <w:rPr>
          <w:b/>
          <w:u w:val="single"/>
        </w:rPr>
      </w:pPr>
      <w:r>
        <w:rPr>
          <w:b/>
          <w:u w:val="single"/>
        </w:rPr>
        <w:t>Задача №</w:t>
      </w:r>
      <w:r w:rsidRPr="005A3BD2">
        <w:rPr>
          <w:b/>
          <w:u w:val="single"/>
        </w:rPr>
        <w:t>3</w:t>
      </w:r>
    </w:p>
    <w:p w:rsidR="00AF6159" w:rsidRDefault="005A3BD2" w:rsidP="00B344D9">
      <w:pPr>
        <w:jc w:val="both"/>
      </w:pPr>
      <w:r>
        <w:t xml:space="preserve">Шар массой </w:t>
      </w:r>
      <w:r w:rsidRPr="005A3BD2">
        <w:rPr>
          <w:position w:val="-10"/>
        </w:rPr>
        <w:object w:dxaOrig="940" w:dyaOrig="340">
          <v:shape id="_x0000_i1062" type="#_x0000_t75" style="width:47.25pt;height:17.25pt" o:ole="">
            <v:imagedata r:id="rId77" o:title=""/>
          </v:shape>
          <o:OLEObject Type="Embed" ProgID="Equation.3" ShapeID="_x0000_i1062" DrawAspect="Content" ObjectID="_1459755390" r:id="rId78"/>
        </w:object>
      </w:r>
      <w:r>
        <w:t xml:space="preserve"> движется со скоростью </w:t>
      </w:r>
      <w:r w:rsidRPr="005A3BD2">
        <w:rPr>
          <w:position w:val="-10"/>
        </w:rPr>
        <w:object w:dxaOrig="1460" w:dyaOrig="360">
          <v:shape id="_x0000_i1063" type="#_x0000_t75" style="width:72.75pt;height:18pt" o:ole="">
            <v:imagedata r:id="rId79" o:title=""/>
          </v:shape>
          <o:OLEObject Type="Embed" ProgID="Equation.3" ShapeID="_x0000_i1063" DrawAspect="Content" ObjectID="_1459755391" r:id="rId80"/>
        </w:object>
      </w:r>
      <w:r>
        <w:t xml:space="preserve"> и сталкивается с покоящимся шаром массой </w:t>
      </w:r>
      <w:r w:rsidRPr="005A3BD2">
        <w:rPr>
          <w:position w:val="-10"/>
        </w:rPr>
        <w:object w:dxaOrig="980" w:dyaOrig="340">
          <v:shape id="_x0000_i1064" type="#_x0000_t75" style="width:48.75pt;height:17.25pt" o:ole="">
            <v:imagedata r:id="rId81" o:title=""/>
          </v:shape>
          <o:OLEObject Type="Embed" ProgID="Equation.3" ShapeID="_x0000_i1064" DrawAspect="Content" ObjectID="_1459755392" r:id="rId82"/>
        </w:object>
      </w:r>
      <w:r>
        <w:t xml:space="preserve"> и скоростью </w:t>
      </w:r>
      <w:r w:rsidRPr="005A3BD2">
        <w:rPr>
          <w:position w:val="-10"/>
        </w:rPr>
        <w:object w:dxaOrig="660" w:dyaOrig="340">
          <v:shape id="_x0000_i1065" type="#_x0000_t75" style="width:33pt;height:17.25pt" o:ole="">
            <v:imagedata r:id="rId83" o:title=""/>
          </v:shape>
          <o:OLEObject Type="Embed" ProgID="Equation.3" ShapeID="_x0000_i1065" DrawAspect="Content" ObjectID="_1459755393" r:id="rId84"/>
        </w:object>
      </w:r>
      <w:r>
        <w:t xml:space="preserve">. Определить скорости шаров </w:t>
      </w:r>
      <w:r w:rsidRPr="005A3BD2">
        <w:rPr>
          <w:position w:val="-10"/>
        </w:rPr>
        <w:object w:dxaOrig="240" w:dyaOrig="340">
          <v:shape id="_x0000_i1066" type="#_x0000_t75" style="width:12pt;height:17.25pt" o:ole="">
            <v:imagedata r:id="rId85" o:title=""/>
          </v:shape>
          <o:OLEObject Type="Embed" ProgID="Equation.3" ShapeID="_x0000_i1066" DrawAspect="Content" ObjectID="_1459755394" r:id="rId86"/>
        </w:object>
      </w:r>
      <w:r>
        <w:t xml:space="preserve"> и </w:t>
      </w:r>
      <w:r w:rsidRPr="005A3BD2">
        <w:rPr>
          <w:position w:val="-10"/>
        </w:rPr>
        <w:object w:dxaOrig="260" w:dyaOrig="340">
          <v:shape id="_x0000_i1067" type="#_x0000_t75" style="width:12.75pt;height:17.25pt" o:ole="">
            <v:imagedata r:id="rId87" o:title=""/>
          </v:shape>
          <o:OLEObject Type="Embed" ProgID="Equation.3" ShapeID="_x0000_i1067" DrawAspect="Content" ObjectID="_1459755395" r:id="rId88"/>
        </w:object>
      </w:r>
      <w:r>
        <w:t xml:space="preserve"> после удара, если он абсолютно упругий, прямой,  центральный.</w:t>
      </w:r>
    </w:p>
    <w:p w:rsidR="005A3BD2" w:rsidRDefault="005A3BD2" w:rsidP="005A3BD2">
      <w:r w:rsidRPr="004170F0">
        <w:rPr>
          <w:b/>
          <w:u w:val="single"/>
        </w:rPr>
        <w:t>Решение</w:t>
      </w:r>
    </w:p>
    <w:p w:rsidR="005A3BD2" w:rsidRDefault="00F96D3B" w:rsidP="00B344D9">
      <w:pPr>
        <w:jc w:val="both"/>
      </w:pPr>
      <w:r>
        <w:t>Рассматриваемые в задаче оба шара образуют замкнутую систему и в случае упругого удара и импульс системы, и механическая (кинетическая) энергия сохраняется. Запишем оба закона сохранения (с учётом неподвижности второго шара до удара):</w:t>
      </w:r>
    </w:p>
    <w:p w:rsidR="00F96D3B" w:rsidRDefault="002E0258" w:rsidP="00F96D3B">
      <w:pPr>
        <w:jc w:val="center"/>
      </w:pPr>
      <w:r w:rsidRPr="00F96D3B">
        <w:rPr>
          <w:position w:val="-122"/>
        </w:rPr>
        <w:object w:dxaOrig="7180" w:dyaOrig="2560">
          <v:shape id="_x0000_i1068" type="#_x0000_t75" style="width:359.25pt;height:128.25pt" o:ole="">
            <v:imagedata r:id="rId89" o:title=""/>
          </v:shape>
          <o:OLEObject Type="Embed" ProgID="Equation.3" ShapeID="_x0000_i1068" DrawAspect="Content" ObjectID="_1459755396" r:id="rId90"/>
        </w:object>
      </w:r>
    </w:p>
    <w:p w:rsidR="00F96D3B" w:rsidRDefault="002E0258" w:rsidP="00F96D3B">
      <w:pPr>
        <w:jc w:val="both"/>
      </w:pPr>
      <w:r>
        <w:t>Таким образом, налетающий (первый) шар в результате удара уменьшил свою скорость с 1,05 м/с до 0,45 м/с, хотя и продолжил движение в прежнем направлении, а ранее неподвижный (второй) шар приобрёл скорость, равную  1,5 м/с и теперь оба шара движутся по одной прямой,  и в одном направлении.</w:t>
      </w:r>
    </w:p>
    <w:p w:rsidR="002E0258" w:rsidRDefault="002E0258" w:rsidP="00F96D3B">
      <w:pPr>
        <w:jc w:val="both"/>
      </w:pPr>
    </w:p>
    <w:p w:rsidR="002E0258" w:rsidRPr="005A3BD2" w:rsidRDefault="002E0258" w:rsidP="002E0258">
      <w:pPr>
        <w:rPr>
          <w:b/>
          <w:u w:val="single"/>
        </w:rPr>
      </w:pPr>
      <w:r>
        <w:rPr>
          <w:b/>
          <w:u w:val="single"/>
        </w:rPr>
        <w:t>Задача №4</w:t>
      </w:r>
    </w:p>
    <w:p w:rsidR="002E0258" w:rsidRDefault="002E0258" w:rsidP="00F96D3B">
      <w:pPr>
        <w:jc w:val="both"/>
      </w:pPr>
      <w:r>
        <w:t xml:space="preserve">Баллон вместимостью </w:t>
      </w:r>
      <w:r w:rsidR="00E9447E" w:rsidRPr="00E9447E">
        <w:rPr>
          <w:position w:val="-10"/>
        </w:rPr>
        <w:object w:dxaOrig="880" w:dyaOrig="320">
          <v:shape id="_x0000_i1069" type="#_x0000_t75" style="width:44.25pt;height:15.75pt" o:ole="">
            <v:imagedata r:id="rId91" o:title=""/>
          </v:shape>
          <o:OLEObject Type="Embed" ProgID="Equation.3" ShapeID="_x0000_i1069" DrawAspect="Content" ObjectID="_1459755397" r:id="rId92"/>
        </w:object>
      </w:r>
      <w:r>
        <w:t xml:space="preserve"> наполнен азотом при температуре </w:t>
      </w:r>
      <w:r w:rsidRPr="002E0258">
        <w:rPr>
          <w:position w:val="-6"/>
        </w:rPr>
        <w:object w:dxaOrig="1040" w:dyaOrig="279">
          <v:shape id="_x0000_i1070" type="#_x0000_t75" style="width:51.75pt;height:14.25pt" o:ole="">
            <v:imagedata r:id="rId93" o:title=""/>
          </v:shape>
          <o:OLEObject Type="Embed" ProgID="Equation.3" ShapeID="_x0000_i1070" DrawAspect="Content" ObjectID="_1459755398" r:id="rId94"/>
        </w:object>
      </w:r>
      <w:r>
        <w:t xml:space="preserve">. Когда часть газа израсходовалась давление понизилось на </w:t>
      </w:r>
      <w:r w:rsidR="00E9447E" w:rsidRPr="00E9447E">
        <w:rPr>
          <w:position w:val="-10"/>
        </w:rPr>
        <w:object w:dxaOrig="1400" w:dyaOrig="320">
          <v:shape id="_x0000_i1071" type="#_x0000_t75" style="width:69.75pt;height:15.75pt" o:ole="">
            <v:imagedata r:id="rId95" o:title=""/>
          </v:shape>
          <o:OLEObject Type="Embed" ProgID="Equation.3" ShapeID="_x0000_i1071" DrawAspect="Content" ObjectID="_1459755399" r:id="rId96"/>
        </w:object>
      </w:r>
      <w:r w:rsidR="00E9447E">
        <w:t xml:space="preserve">. Определить массу </w:t>
      </w:r>
      <w:r w:rsidR="00E9447E" w:rsidRPr="00E9447E">
        <w:rPr>
          <w:position w:val="-10"/>
        </w:rPr>
        <w:object w:dxaOrig="540" w:dyaOrig="340">
          <v:shape id="_x0000_i1072" type="#_x0000_t75" style="width:27pt;height:17.25pt" o:ole="">
            <v:imagedata r:id="rId97" o:title=""/>
          </v:shape>
          <o:OLEObject Type="Embed" ProgID="Equation.3" ShapeID="_x0000_i1072" DrawAspect="Content" ObjectID="_1459755400" r:id="rId98"/>
        </w:object>
      </w:r>
      <w:r w:rsidR="00E9447E">
        <w:t xml:space="preserve"> израсходованного газа. Процесс считать изотермическим (при постоянной температуре).</w:t>
      </w:r>
    </w:p>
    <w:p w:rsidR="00E9447E" w:rsidRDefault="00E9447E" w:rsidP="00E9447E">
      <w:r w:rsidRPr="004170F0">
        <w:rPr>
          <w:b/>
          <w:u w:val="single"/>
        </w:rPr>
        <w:t>Решение</w:t>
      </w:r>
    </w:p>
    <w:p w:rsidR="00EC6A4B" w:rsidRDefault="00EC6A4B" w:rsidP="00F96D3B">
      <w:pPr>
        <w:jc w:val="both"/>
      </w:pPr>
      <w:r>
        <w:t xml:space="preserve">Пусть   </w:t>
      </w:r>
      <w:r w:rsidR="00600D49" w:rsidRPr="00600D49">
        <w:rPr>
          <w:position w:val="-10"/>
        </w:rPr>
        <w:object w:dxaOrig="2140" w:dyaOrig="360">
          <v:shape id="_x0000_i1073" type="#_x0000_t75" style="width:107.25pt;height:18pt" o:ole="">
            <v:imagedata r:id="rId99" o:title=""/>
          </v:shape>
          <o:OLEObject Type="Embed" ProgID="Equation.3" ShapeID="_x0000_i1073" DrawAspect="Content" ObjectID="_1459755401" r:id="rId100"/>
        </w:object>
      </w:r>
      <w:r w:rsidR="00600D49">
        <w:t xml:space="preserve"> — молярная масса азота;</w:t>
      </w:r>
    </w:p>
    <w:p w:rsidR="00600D49" w:rsidRDefault="00600D49" w:rsidP="00F96D3B">
      <w:pPr>
        <w:jc w:val="both"/>
      </w:pPr>
      <w:r>
        <w:t xml:space="preserve">              </w:t>
      </w:r>
      <w:r w:rsidRPr="00600D49">
        <w:rPr>
          <w:position w:val="-10"/>
        </w:rPr>
        <w:object w:dxaOrig="680" w:dyaOrig="340">
          <v:shape id="_x0000_i1074" type="#_x0000_t75" style="width:33.75pt;height:17.25pt" o:ole="">
            <v:imagedata r:id="rId101" o:title=""/>
          </v:shape>
          <o:OLEObject Type="Embed" ProgID="Equation.3" ShapeID="_x0000_i1074" DrawAspect="Content" ObjectID="_1459755402" r:id="rId102"/>
        </w:object>
      </w:r>
      <w:r>
        <w:t xml:space="preserve"> — начальная и конечная масса газа; </w:t>
      </w:r>
      <w:r w:rsidRPr="00600D49">
        <w:rPr>
          <w:position w:val="-10"/>
        </w:rPr>
        <w:object w:dxaOrig="1380" w:dyaOrig="340">
          <v:shape id="_x0000_i1075" type="#_x0000_t75" style="width:69pt;height:17.25pt" o:ole="">
            <v:imagedata r:id="rId103" o:title=""/>
          </v:shape>
          <o:OLEObject Type="Embed" ProgID="Equation.3" ShapeID="_x0000_i1075" DrawAspect="Content" ObjectID="_1459755403" r:id="rId104"/>
        </w:object>
      </w:r>
      <w:r>
        <w:t xml:space="preserve"> — расход газа.</w:t>
      </w:r>
    </w:p>
    <w:p w:rsidR="00600D49" w:rsidRDefault="00600D49" w:rsidP="00F96D3B">
      <w:pPr>
        <w:jc w:val="both"/>
      </w:pPr>
      <w:r>
        <w:t xml:space="preserve">              </w:t>
      </w:r>
      <w:r w:rsidRPr="00600D49">
        <w:rPr>
          <w:position w:val="-10"/>
        </w:rPr>
        <w:object w:dxaOrig="639" w:dyaOrig="340">
          <v:shape id="_x0000_i1076" type="#_x0000_t75" style="width:32.25pt;height:17.25pt" o:ole="">
            <v:imagedata r:id="rId105" o:title=""/>
          </v:shape>
          <o:OLEObject Type="Embed" ProgID="Equation.3" ShapeID="_x0000_i1076" DrawAspect="Content" ObjectID="_1459755404" r:id="rId106"/>
        </w:object>
      </w:r>
      <w:r>
        <w:t xml:space="preserve"> — начальное и конечное давление газа в баллоне; </w:t>
      </w:r>
      <w:r w:rsidRPr="00600D49">
        <w:rPr>
          <w:position w:val="-10"/>
        </w:rPr>
        <w:object w:dxaOrig="1300" w:dyaOrig="340">
          <v:shape id="_x0000_i1077" type="#_x0000_t75" style="width:65.25pt;height:17.25pt" o:ole="">
            <v:imagedata r:id="rId107" o:title=""/>
          </v:shape>
          <o:OLEObject Type="Embed" ProgID="Equation.3" ShapeID="_x0000_i1077" DrawAspect="Content" ObjectID="_1459755405" r:id="rId108"/>
        </w:object>
      </w:r>
      <w:r>
        <w:t xml:space="preserve"> — снижение давления газа;</w:t>
      </w:r>
    </w:p>
    <w:p w:rsidR="00600D49" w:rsidRDefault="00600D49" w:rsidP="00F96D3B">
      <w:pPr>
        <w:jc w:val="both"/>
      </w:pPr>
      <w:r>
        <w:t xml:space="preserve">               </w:t>
      </w:r>
      <w:r w:rsidRPr="00600D49">
        <w:rPr>
          <w:position w:val="-10"/>
        </w:rPr>
        <w:object w:dxaOrig="2000" w:dyaOrig="320">
          <v:shape id="_x0000_i1078" type="#_x0000_t75" style="width:99.75pt;height:15.75pt" o:ole="">
            <v:imagedata r:id="rId109" o:title=""/>
          </v:shape>
          <o:OLEObject Type="Embed" ProgID="Equation.3" ShapeID="_x0000_i1078" DrawAspect="Content" ObjectID="_1459755406" r:id="rId110"/>
        </w:object>
      </w:r>
      <w:r>
        <w:t xml:space="preserve"> — универсальная газовая постоянная.</w:t>
      </w:r>
    </w:p>
    <w:p w:rsidR="00E9447E" w:rsidRDefault="00E9447E" w:rsidP="00F96D3B">
      <w:pPr>
        <w:jc w:val="both"/>
      </w:pPr>
      <w:r>
        <w:t>Так как масса газа в баллоне меняется, то начальное и конечное состояния газа в баллоне нельзя связывать ни законом Бой</w:t>
      </w:r>
      <w:r w:rsidR="00850F53">
        <w:t>ля-Мариотта, ни законом Шарля.</w:t>
      </w:r>
      <w:r>
        <w:rPr>
          <w:vanish/>
        </w:rPr>
        <w:t>равнением   газа в баллоне меняется, то начальное и конечное состояния газа в баллоне нельзя с</w:t>
      </w:r>
      <w:r w:rsidR="00850F53">
        <w:rPr>
          <w:vanish/>
        </w:rPr>
        <w:t>вязывать законом Бойля-Мариотт</w:t>
      </w:r>
      <w:r w:rsidR="00EC6A4B">
        <w:t xml:space="preserve"> Нужно для каждого состояния записать уравнение Менделеева-Клапейрона</w:t>
      </w:r>
    </w:p>
    <w:p w:rsidR="00EC6A4B" w:rsidRDefault="00EC6A4B" w:rsidP="00EC6A4B">
      <w:pPr>
        <w:jc w:val="center"/>
      </w:pPr>
      <w:r w:rsidRPr="00EC6A4B">
        <w:rPr>
          <w:position w:val="-28"/>
        </w:rPr>
        <w:object w:dxaOrig="3220" w:dyaOrig="680">
          <v:shape id="_x0000_i1079" type="#_x0000_t75" style="width:161.25pt;height:33.75pt" o:ole="">
            <v:imagedata r:id="rId111" o:title=""/>
          </v:shape>
          <o:OLEObject Type="Embed" ProgID="Equation.3" ShapeID="_x0000_i1079" DrawAspect="Content" ObjectID="_1459755407" r:id="rId112"/>
        </w:object>
      </w:r>
      <w:r>
        <w:t xml:space="preserve">, тогда   </w:t>
      </w:r>
      <w:r w:rsidR="00600D49" w:rsidRPr="00EC6A4B">
        <w:rPr>
          <w:position w:val="-28"/>
        </w:rPr>
        <w:object w:dxaOrig="4140" w:dyaOrig="660">
          <v:shape id="_x0000_i1080" type="#_x0000_t75" style="width:207pt;height:33pt" o:ole="">
            <v:imagedata r:id="rId113" o:title=""/>
          </v:shape>
          <o:OLEObject Type="Embed" ProgID="Equation.3" ShapeID="_x0000_i1080" DrawAspect="Content" ObjectID="_1459755408" r:id="rId114"/>
        </w:object>
      </w:r>
    </w:p>
    <w:p w:rsidR="00600D49" w:rsidRDefault="00600D49" w:rsidP="00EC6A4B">
      <w:pPr>
        <w:jc w:val="center"/>
      </w:pPr>
    </w:p>
    <w:p w:rsidR="00600D49" w:rsidRPr="005A3BD2" w:rsidRDefault="00600D49" w:rsidP="00600D49">
      <w:pPr>
        <w:rPr>
          <w:b/>
          <w:u w:val="single"/>
        </w:rPr>
      </w:pPr>
      <w:r>
        <w:rPr>
          <w:b/>
          <w:u w:val="single"/>
        </w:rPr>
        <w:t>Задача №5</w:t>
      </w:r>
    </w:p>
    <w:p w:rsidR="00600D49" w:rsidRDefault="00600D49" w:rsidP="00600D49">
      <w:pPr>
        <w:jc w:val="both"/>
      </w:pPr>
      <w:r>
        <w:t xml:space="preserve">Вычислить плотность азота </w:t>
      </w:r>
      <w:r w:rsidRPr="00600D49">
        <w:rPr>
          <w:position w:val="-10"/>
        </w:rPr>
        <w:object w:dxaOrig="380" w:dyaOrig="340">
          <v:shape id="_x0000_i1081" type="#_x0000_t75" style="width:18.75pt;height:17.25pt" o:ole="">
            <v:imagedata r:id="rId115" o:title=""/>
          </v:shape>
          <o:OLEObject Type="Embed" ProgID="Equation.3" ShapeID="_x0000_i1081" DrawAspect="Content" ObjectID="_1459755409" r:id="rId116"/>
        </w:object>
      </w:r>
      <w:r>
        <w:t xml:space="preserve">, находящегося в баллоне под давлением </w:t>
      </w:r>
      <w:r w:rsidRPr="00600D49">
        <w:rPr>
          <w:position w:val="-10"/>
        </w:rPr>
        <w:object w:dxaOrig="1300" w:dyaOrig="320">
          <v:shape id="_x0000_i1082" type="#_x0000_t75" style="width:65.25pt;height:15.75pt" o:ole="">
            <v:imagedata r:id="rId117" o:title=""/>
          </v:shape>
          <o:OLEObject Type="Embed" ProgID="Equation.3" ShapeID="_x0000_i1082" DrawAspect="Content" ObjectID="_1459755410" r:id="rId118"/>
        </w:object>
      </w:r>
      <w:r>
        <w:t xml:space="preserve"> и имеющего температуру </w:t>
      </w:r>
      <w:r w:rsidRPr="00600D49">
        <w:rPr>
          <w:position w:val="-6"/>
        </w:rPr>
        <w:object w:dxaOrig="1040" w:dyaOrig="279">
          <v:shape id="_x0000_i1083" type="#_x0000_t75" style="width:51.75pt;height:14.25pt" o:ole="">
            <v:imagedata r:id="rId119" o:title=""/>
          </v:shape>
          <o:OLEObject Type="Embed" ProgID="Equation.3" ShapeID="_x0000_i1083" DrawAspect="Content" ObjectID="_1459755411" r:id="rId120"/>
        </w:object>
      </w:r>
      <w:r>
        <w:t>.</w:t>
      </w:r>
    </w:p>
    <w:p w:rsidR="00600D49" w:rsidRDefault="00600D49" w:rsidP="00600D49">
      <w:r w:rsidRPr="004170F0">
        <w:rPr>
          <w:b/>
          <w:u w:val="single"/>
        </w:rPr>
        <w:t>Решение</w:t>
      </w:r>
    </w:p>
    <w:p w:rsidR="00600D49" w:rsidRDefault="00600D49" w:rsidP="00600D49">
      <w:pPr>
        <w:jc w:val="both"/>
      </w:pPr>
      <w:r>
        <w:t xml:space="preserve">Пусть   </w:t>
      </w:r>
      <w:r w:rsidRPr="00600D49">
        <w:rPr>
          <w:position w:val="-10"/>
        </w:rPr>
        <w:object w:dxaOrig="2140" w:dyaOrig="360">
          <v:shape id="_x0000_i1084" type="#_x0000_t75" style="width:107.25pt;height:18pt" o:ole="">
            <v:imagedata r:id="rId99" o:title=""/>
          </v:shape>
          <o:OLEObject Type="Embed" ProgID="Equation.3" ShapeID="_x0000_i1084" DrawAspect="Content" ObjectID="_1459755412" r:id="rId121"/>
        </w:object>
      </w:r>
      <w:r>
        <w:t xml:space="preserve"> — молярная масса азота;</w:t>
      </w:r>
    </w:p>
    <w:p w:rsidR="00600D49" w:rsidRDefault="00600D49" w:rsidP="00600D49">
      <w:pPr>
        <w:jc w:val="both"/>
      </w:pPr>
      <w:r>
        <w:t xml:space="preserve">             </w:t>
      </w:r>
      <w:r w:rsidRPr="00600D49">
        <w:rPr>
          <w:position w:val="-10"/>
        </w:rPr>
        <w:object w:dxaOrig="2000" w:dyaOrig="320">
          <v:shape id="_x0000_i1085" type="#_x0000_t75" style="width:99.75pt;height:15.75pt" o:ole="">
            <v:imagedata r:id="rId109" o:title=""/>
          </v:shape>
          <o:OLEObject Type="Embed" ProgID="Equation.3" ShapeID="_x0000_i1085" DrawAspect="Content" ObjectID="_1459755413" r:id="rId122"/>
        </w:object>
      </w:r>
      <w:r>
        <w:t xml:space="preserve"> — универсальная </w:t>
      </w:r>
      <w:r w:rsidR="00A66DFE">
        <w:t>газовая постоянная;</w:t>
      </w:r>
    </w:p>
    <w:p w:rsidR="00600D49" w:rsidRDefault="00A66DFE" w:rsidP="00600D49">
      <w:pPr>
        <w:jc w:val="both"/>
      </w:pPr>
      <w:r>
        <w:t xml:space="preserve">             </w:t>
      </w:r>
      <w:r w:rsidR="00600D49" w:rsidRPr="00600D49">
        <w:rPr>
          <w:position w:val="-10"/>
        </w:rPr>
        <w:object w:dxaOrig="1300" w:dyaOrig="320">
          <v:shape id="_x0000_i1086" type="#_x0000_t75" style="width:65.25pt;height:15.75pt" o:ole="">
            <v:imagedata r:id="rId117" o:title=""/>
          </v:shape>
          <o:OLEObject Type="Embed" ProgID="Equation.3" ShapeID="_x0000_i1086" DrawAspect="Content" ObjectID="_1459755414" r:id="rId123"/>
        </w:object>
      </w:r>
      <w:r>
        <w:t xml:space="preserve"> — давление газа в баллоне;</w:t>
      </w:r>
    </w:p>
    <w:p w:rsidR="00A66DFE" w:rsidRDefault="00A66DFE" w:rsidP="00600D49">
      <w:pPr>
        <w:jc w:val="both"/>
      </w:pPr>
      <w:r>
        <w:t xml:space="preserve">             </w:t>
      </w:r>
      <w:r w:rsidRPr="00600D49">
        <w:rPr>
          <w:position w:val="-6"/>
        </w:rPr>
        <w:object w:dxaOrig="1040" w:dyaOrig="279">
          <v:shape id="_x0000_i1087" type="#_x0000_t75" style="width:51.75pt;height:14.25pt" o:ole="">
            <v:imagedata r:id="rId119" o:title=""/>
          </v:shape>
          <o:OLEObject Type="Embed" ProgID="Equation.3" ShapeID="_x0000_i1087" DrawAspect="Content" ObjectID="_1459755415" r:id="rId124"/>
        </w:object>
      </w:r>
      <w:r>
        <w:t xml:space="preserve"> — температура газа в баллоне.</w:t>
      </w:r>
    </w:p>
    <w:p w:rsidR="00A66DFE" w:rsidRDefault="00A66DFE" w:rsidP="00600D49">
      <w:pPr>
        <w:jc w:val="both"/>
      </w:pPr>
      <w:r>
        <w:t xml:space="preserve">Запишем уравнение Менделеева-Клапейрона для текущего состояния газа (с учётом, что </w:t>
      </w:r>
      <w:r w:rsidRPr="00A66DFE">
        <w:rPr>
          <w:position w:val="-24"/>
        </w:rPr>
        <w:object w:dxaOrig="720" w:dyaOrig="620">
          <v:shape id="_x0000_i1088" type="#_x0000_t75" style="width:36pt;height:30.75pt" o:ole="">
            <v:imagedata r:id="rId125" o:title=""/>
          </v:shape>
          <o:OLEObject Type="Embed" ProgID="Equation.3" ShapeID="_x0000_i1088" DrawAspect="Content" ObjectID="_1459755416" r:id="rId126"/>
        </w:object>
      </w:r>
      <w:r>
        <w:t>):</w:t>
      </w:r>
    </w:p>
    <w:p w:rsidR="00A66DFE" w:rsidRDefault="00015B1D" w:rsidP="00A66DFE">
      <w:pPr>
        <w:jc w:val="center"/>
      </w:pPr>
      <w:r w:rsidRPr="00A66DFE">
        <w:rPr>
          <w:position w:val="-28"/>
        </w:rPr>
        <w:object w:dxaOrig="3300" w:dyaOrig="660">
          <v:shape id="_x0000_i1089" type="#_x0000_t75" style="width:165pt;height:33pt" o:ole="">
            <v:imagedata r:id="rId127" o:title=""/>
          </v:shape>
          <o:OLEObject Type="Embed" ProgID="Equation.3" ShapeID="_x0000_i1089" DrawAspect="Content" ObjectID="_1459755417" r:id="rId128"/>
        </w:object>
      </w:r>
      <w:r w:rsidR="00A66DFE">
        <w:t>.</w:t>
      </w:r>
    </w:p>
    <w:p w:rsidR="00600D49" w:rsidRDefault="00600D49" w:rsidP="00600D49">
      <w:pPr>
        <w:jc w:val="both"/>
      </w:pPr>
    </w:p>
    <w:p w:rsidR="00600D49" w:rsidRPr="00850F53" w:rsidRDefault="00600D49" w:rsidP="00600D49">
      <w:pPr>
        <w:jc w:val="both"/>
      </w:pPr>
      <w:bookmarkStart w:id="0" w:name="_GoBack"/>
      <w:bookmarkEnd w:id="0"/>
    </w:p>
    <w:sectPr w:rsidR="00600D49" w:rsidRPr="00850F53">
      <w:footerReference w:type="even" r:id="rId129"/>
      <w:footerReference w:type="default" r:id="rId1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34B" w:rsidRDefault="0022734B">
      <w:r>
        <w:separator/>
      </w:r>
    </w:p>
  </w:endnote>
  <w:endnote w:type="continuationSeparator" w:id="0">
    <w:p w:rsidR="0022734B" w:rsidRDefault="0022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B1D" w:rsidRDefault="00015B1D" w:rsidP="00E944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15B1D" w:rsidRDefault="00015B1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B1D" w:rsidRDefault="00015B1D" w:rsidP="00E944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77D2">
      <w:rPr>
        <w:rStyle w:val="a4"/>
        <w:noProof/>
      </w:rPr>
      <w:t>2</w:t>
    </w:r>
    <w:r>
      <w:rPr>
        <w:rStyle w:val="a4"/>
      </w:rPr>
      <w:fldChar w:fldCharType="end"/>
    </w:r>
  </w:p>
  <w:p w:rsidR="00015B1D" w:rsidRDefault="00015B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34B" w:rsidRDefault="0022734B">
      <w:r>
        <w:separator/>
      </w:r>
    </w:p>
  </w:footnote>
  <w:footnote w:type="continuationSeparator" w:id="0">
    <w:p w:rsidR="0022734B" w:rsidRDefault="00227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61D"/>
    <w:rsid w:val="00015B1D"/>
    <w:rsid w:val="000513DC"/>
    <w:rsid w:val="000D3CEB"/>
    <w:rsid w:val="00114FC8"/>
    <w:rsid w:val="00197A4D"/>
    <w:rsid w:val="0022734B"/>
    <w:rsid w:val="00236032"/>
    <w:rsid w:val="002E0258"/>
    <w:rsid w:val="002E663C"/>
    <w:rsid w:val="00380178"/>
    <w:rsid w:val="003A2905"/>
    <w:rsid w:val="003C6205"/>
    <w:rsid w:val="003D23C8"/>
    <w:rsid w:val="004170F0"/>
    <w:rsid w:val="00484FFC"/>
    <w:rsid w:val="004D5C33"/>
    <w:rsid w:val="00587ED1"/>
    <w:rsid w:val="005A3BD2"/>
    <w:rsid w:val="005D08DE"/>
    <w:rsid w:val="0060036F"/>
    <w:rsid w:val="00600D49"/>
    <w:rsid w:val="00697445"/>
    <w:rsid w:val="006C547F"/>
    <w:rsid w:val="007B2B91"/>
    <w:rsid w:val="00850F53"/>
    <w:rsid w:val="00992121"/>
    <w:rsid w:val="009F384B"/>
    <w:rsid w:val="00A66DFE"/>
    <w:rsid w:val="00A72F34"/>
    <w:rsid w:val="00AA3B01"/>
    <w:rsid w:val="00AA4164"/>
    <w:rsid w:val="00AB3095"/>
    <w:rsid w:val="00AF6159"/>
    <w:rsid w:val="00B035B7"/>
    <w:rsid w:val="00B335F5"/>
    <w:rsid w:val="00B344D9"/>
    <w:rsid w:val="00B705F9"/>
    <w:rsid w:val="00B777BB"/>
    <w:rsid w:val="00D077D2"/>
    <w:rsid w:val="00E27939"/>
    <w:rsid w:val="00E358D4"/>
    <w:rsid w:val="00E57BD6"/>
    <w:rsid w:val="00E9447E"/>
    <w:rsid w:val="00EA4443"/>
    <w:rsid w:val="00EC6A4B"/>
    <w:rsid w:val="00F1661D"/>
    <w:rsid w:val="00F9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5:chartTrackingRefBased/>
  <w15:docId w15:val="{223DFECB-78E5-4977-BF52-B7F270FC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F61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5.bin"/><Relationship Id="rId16" Type="http://schemas.openxmlformats.org/officeDocument/2006/relationships/image" Target="media/image6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2.bin"/><Relationship Id="rId128" Type="http://schemas.openxmlformats.org/officeDocument/2006/relationships/oleObject" Target="embeddings/oleObject65.bin"/><Relationship Id="rId5" Type="http://schemas.openxmlformats.org/officeDocument/2006/relationships/endnotes" Target="end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8.bin"/><Relationship Id="rId126" Type="http://schemas.openxmlformats.org/officeDocument/2006/relationships/oleObject" Target="embeddings/oleObject64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3.bin"/><Relationship Id="rId129" Type="http://schemas.openxmlformats.org/officeDocument/2006/relationships/footer" Target="footer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11" Type="http://schemas.openxmlformats.org/officeDocument/2006/relationships/image" Target="media/image52.wmf"/><Relationship Id="rId13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6.wmf"/><Relationship Id="rId127" Type="http://schemas.openxmlformats.org/officeDocument/2006/relationships/image" Target="media/image58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4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3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7.wmf"/><Relationship Id="rId7" Type="http://schemas.openxmlformats.org/officeDocument/2006/relationships/oleObject" Target="embeddings/oleObject1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4.wmf"/><Relationship Id="rId131" Type="http://schemas.openxmlformats.org/officeDocument/2006/relationships/fontTable" Target="fontTable.xml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Лариса, 8-923-657-11-07</vt:lpstr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Лариса, 8-923-657-11-07</dc:title>
  <dc:subject/>
  <dc:creator>Machine</dc:creator>
  <cp:keywords/>
  <dc:description/>
  <cp:lastModifiedBy>admin</cp:lastModifiedBy>
  <cp:revision>2</cp:revision>
  <dcterms:created xsi:type="dcterms:W3CDTF">2014-04-23T07:47:00Z</dcterms:created>
  <dcterms:modified xsi:type="dcterms:W3CDTF">2014-04-23T07:47:00Z</dcterms:modified>
</cp:coreProperties>
</file>