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CD" w:rsidRDefault="000C7FCD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C5A0E" w:rsidRPr="00C96773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96773">
        <w:rPr>
          <w:rFonts w:ascii="Times New Roman" w:hAnsi="Times New Roman"/>
          <w:b/>
          <w:bCs/>
          <w:sz w:val="24"/>
          <w:szCs w:val="24"/>
          <w:lang w:eastAsia="ru-RU"/>
        </w:rPr>
        <w:t>Министерство сельского хозяйства РФ</w:t>
      </w:r>
    </w:p>
    <w:p w:rsidR="00BC5A0E" w:rsidRPr="00C96773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96773">
        <w:rPr>
          <w:rFonts w:ascii="Times New Roman" w:hAnsi="Times New Roman"/>
          <w:b/>
          <w:bCs/>
          <w:sz w:val="24"/>
          <w:szCs w:val="24"/>
          <w:lang w:eastAsia="ru-RU"/>
        </w:rPr>
        <w:t>ФГОУ ВПО «Ульяновская государственная сельскохозяйственная академия»</w:t>
      </w:r>
    </w:p>
    <w:p w:rsidR="00BC5A0E" w:rsidRPr="00472EA2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</w:tblGrid>
      <w:tr w:rsidR="00BC5A0E" w:rsidRPr="005F1BAA" w:rsidTr="00EE2FB9">
        <w:trPr>
          <w:trHeight w:val="456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BC5A0E" w:rsidRPr="00C96773" w:rsidRDefault="00BC5A0E" w:rsidP="00696676">
            <w:pPr>
              <w:spacing w:before="100" w:beforeAutospacing="1" w:after="100" w:afterAutospacing="1" w:line="240" w:lineRule="auto"/>
              <w:ind w:left="4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C5A0E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Pr="006F1273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52"/>
          <w:szCs w:val="52"/>
          <w:lang w:eastAsia="ru-RU"/>
        </w:rPr>
      </w:pPr>
      <w:r w:rsidRPr="006F1273">
        <w:rPr>
          <w:rFonts w:ascii="Times New Roman" w:hAnsi="Times New Roman"/>
          <w:b/>
          <w:bCs/>
          <w:sz w:val="52"/>
          <w:szCs w:val="52"/>
          <w:lang w:eastAsia="ru-RU"/>
        </w:rPr>
        <w:t xml:space="preserve">Контрольная работа </w:t>
      </w:r>
    </w:p>
    <w:p w:rsidR="00BC5A0E" w:rsidRPr="00C96773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C96773">
        <w:rPr>
          <w:rFonts w:ascii="Times New Roman" w:hAnsi="Times New Roman"/>
          <w:b/>
          <w:bCs/>
          <w:sz w:val="32"/>
          <w:szCs w:val="32"/>
          <w:lang w:eastAsia="ru-RU"/>
        </w:rPr>
        <w:t>По дисциплине «</w:t>
      </w:r>
      <w:r>
        <w:rPr>
          <w:rFonts w:ascii="Times New Roman" w:hAnsi="Times New Roman"/>
          <w:b/>
          <w:bCs/>
          <w:sz w:val="32"/>
          <w:szCs w:val="32"/>
          <w:lang w:eastAsia="ru-RU"/>
        </w:rPr>
        <w:t>Начертательная геометрия</w:t>
      </w:r>
      <w:r w:rsidRPr="00C96773">
        <w:rPr>
          <w:rFonts w:ascii="Times New Roman" w:hAnsi="Times New Roman"/>
          <w:b/>
          <w:bCs/>
          <w:sz w:val="32"/>
          <w:szCs w:val="32"/>
          <w:lang w:eastAsia="ru-RU"/>
        </w:rPr>
        <w:t>»</w:t>
      </w:r>
    </w:p>
    <w:p w:rsidR="00BC5A0E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Default="00BC5A0E" w:rsidP="0069667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Default="00BC5A0E" w:rsidP="00E27D0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</w:tblGrid>
      <w:tr w:rsidR="00BC5A0E" w:rsidRPr="005F1BAA" w:rsidTr="005C140A">
        <w:trPr>
          <w:trHeight w:val="358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C5A0E" w:rsidRPr="00E27D05" w:rsidRDefault="00BC5A0E" w:rsidP="0069667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7D0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Выполнила: студентка 1 курса а/ф.                         1 группы ССО заочного отделения     Специальность 120301 «Землеустройство»                     Дементьева Екатерина Викторовна     Шифр:10008                                            Проверила: Каняева Ольга Михайловна</w:t>
            </w:r>
          </w:p>
          <w:p w:rsidR="00BC5A0E" w:rsidRPr="00E27D05" w:rsidRDefault="00BC5A0E" w:rsidP="0069667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7D0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___________подпись_________</w:t>
            </w:r>
          </w:p>
          <w:p w:rsidR="00BC5A0E" w:rsidRPr="00E27D05" w:rsidRDefault="00BC5A0E" w:rsidP="0069667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7D0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Дата____________</w:t>
            </w:r>
          </w:p>
          <w:p w:rsidR="00BC5A0E" w:rsidRPr="00E27D05" w:rsidRDefault="00BC5A0E" w:rsidP="0069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C5A0E" w:rsidRPr="00E27D05" w:rsidRDefault="00BC5A0E" w:rsidP="0069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C5A0E" w:rsidRDefault="00BC5A0E" w:rsidP="006966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C5A0E" w:rsidRDefault="00BC5A0E" w:rsidP="00E27D0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Ульяновск 2010</w:t>
      </w:r>
    </w:p>
    <w:p w:rsidR="00BC5A0E" w:rsidRPr="00472EA2" w:rsidRDefault="00BC5A0E" w:rsidP="00E27D0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BC5A0E" w:rsidRDefault="00BC5A0E" w:rsidP="00270675">
      <w:pPr>
        <w:pStyle w:val="1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Реферат на тему: «Конструкторская документация»</w:t>
      </w:r>
    </w:p>
    <w:p w:rsidR="00BC5A0E" w:rsidRDefault="00BC5A0E" w:rsidP="00696676">
      <w:pPr>
        <w:pStyle w:val="1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Виды изделий</w:t>
      </w:r>
    </w:p>
    <w:p w:rsidR="00BC5A0E" w:rsidRDefault="00BC5A0E" w:rsidP="00696676">
      <w:pPr>
        <w:pStyle w:val="1"/>
        <w:numPr>
          <w:ilvl w:val="0"/>
          <w:numId w:val="17"/>
        </w:numPr>
        <w:rPr>
          <w:b/>
          <w:sz w:val="28"/>
          <w:szCs w:val="28"/>
        </w:rPr>
      </w:pPr>
      <w:r w:rsidRPr="00696676">
        <w:rPr>
          <w:b/>
          <w:sz w:val="28"/>
          <w:szCs w:val="28"/>
        </w:rPr>
        <w:t>Виды и комплектность конструкторских документов</w:t>
      </w:r>
    </w:p>
    <w:p w:rsidR="00BC5A0E" w:rsidRDefault="00BC5A0E" w:rsidP="00696676">
      <w:pPr>
        <w:pStyle w:val="1"/>
        <w:numPr>
          <w:ilvl w:val="0"/>
          <w:numId w:val="17"/>
        </w:numPr>
        <w:rPr>
          <w:b/>
          <w:sz w:val="28"/>
          <w:szCs w:val="28"/>
        </w:rPr>
      </w:pPr>
      <w:r w:rsidRPr="00696676">
        <w:rPr>
          <w:b/>
          <w:sz w:val="28"/>
          <w:szCs w:val="28"/>
        </w:rPr>
        <w:t>Стадии разработки конструкторской документации</w:t>
      </w:r>
    </w:p>
    <w:p w:rsidR="00BC5A0E" w:rsidRDefault="00BC5A0E" w:rsidP="00696676">
      <w:pPr>
        <w:pStyle w:val="1"/>
        <w:numPr>
          <w:ilvl w:val="0"/>
          <w:numId w:val="17"/>
        </w:numPr>
        <w:rPr>
          <w:b/>
          <w:sz w:val="28"/>
          <w:szCs w:val="28"/>
        </w:rPr>
      </w:pPr>
      <w:r w:rsidRPr="00696676">
        <w:rPr>
          <w:b/>
          <w:sz w:val="28"/>
          <w:szCs w:val="28"/>
        </w:rPr>
        <w:t>Обозначение изделий и конструкторской документации</w:t>
      </w:r>
    </w:p>
    <w:p w:rsidR="00BC5A0E" w:rsidRDefault="00BC5A0E" w:rsidP="00696676">
      <w:pPr>
        <w:pStyle w:val="1"/>
        <w:numPr>
          <w:ilvl w:val="0"/>
          <w:numId w:val="17"/>
        </w:numPr>
        <w:rPr>
          <w:b/>
          <w:sz w:val="28"/>
          <w:szCs w:val="28"/>
        </w:rPr>
      </w:pPr>
      <w:r w:rsidRPr="00696676">
        <w:rPr>
          <w:b/>
          <w:sz w:val="28"/>
          <w:szCs w:val="28"/>
        </w:rPr>
        <w:t>Классификация деталей</w:t>
      </w:r>
    </w:p>
    <w:p w:rsidR="00BC5A0E" w:rsidRDefault="00BC5A0E" w:rsidP="00696676">
      <w:pPr>
        <w:pStyle w:val="1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Чертежи</w:t>
      </w:r>
    </w:p>
    <w:p w:rsidR="00BC5A0E" w:rsidRDefault="00BC5A0E" w:rsidP="00696676">
      <w:pPr>
        <w:pStyle w:val="1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Сборочный чертеж «Указателя уровня жидкости» формат АЗ</w:t>
      </w:r>
    </w:p>
    <w:p w:rsidR="00BC5A0E" w:rsidRDefault="00BC5A0E" w:rsidP="00696676">
      <w:pPr>
        <w:pStyle w:val="1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Эскиз детали «Корпус» форматА4</w:t>
      </w:r>
    </w:p>
    <w:p w:rsidR="00BC5A0E" w:rsidRDefault="00BC5A0E" w:rsidP="00696676">
      <w:pPr>
        <w:pStyle w:val="1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Эскиз детали «Стакан» формат А4</w:t>
      </w:r>
    </w:p>
    <w:p w:rsidR="00BC5A0E" w:rsidRDefault="00BC5A0E" w:rsidP="00696676">
      <w:pPr>
        <w:pStyle w:val="1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Эскиз детали «Крышка» формат А4</w:t>
      </w:r>
    </w:p>
    <w:p w:rsidR="00BC5A0E" w:rsidRDefault="00BC5A0E" w:rsidP="00696676">
      <w:pPr>
        <w:pStyle w:val="1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Эскиз детали Гайка накидная» формат А4</w:t>
      </w:r>
    </w:p>
    <w:p w:rsidR="00BC5A0E" w:rsidRPr="00696676" w:rsidRDefault="00BC5A0E" w:rsidP="00696676">
      <w:pPr>
        <w:pStyle w:val="1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используемой литературы.</w:t>
      </w:r>
    </w:p>
    <w:p w:rsidR="00BC5A0E" w:rsidRPr="00696676" w:rsidRDefault="00BC5A0E" w:rsidP="00696676">
      <w:pPr>
        <w:rPr>
          <w:b/>
          <w:sz w:val="28"/>
          <w:szCs w:val="28"/>
        </w:rPr>
      </w:pPr>
    </w:p>
    <w:p w:rsidR="00BC5A0E" w:rsidRPr="00696676" w:rsidRDefault="00BC5A0E" w:rsidP="00696676">
      <w:pPr>
        <w:ind w:left="1080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9E12CE">
      <w:pPr>
        <w:jc w:val="center"/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A84E9C" w:rsidP="00075C7B">
      <w:pPr>
        <w:jc w:val="center"/>
        <w:rPr>
          <w:b/>
          <w:sz w:val="28"/>
          <w:szCs w:val="28"/>
        </w:rPr>
      </w:pPr>
      <w:r>
        <w:rPr>
          <w:b/>
          <w:sz w:val="52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62.5pt;height:51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Р Е Ф Е Р А Т"/>
          </v:shape>
        </w:pict>
      </w:r>
    </w:p>
    <w:p w:rsidR="00BC5A0E" w:rsidRPr="00075C7B" w:rsidRDefault="00BC5A0E" w:rsidP="00075C7B">
      <w:pPr>
        <w:jc w:val="center"/>
        <w:rPr>
          <w:b/>
          <w:sz w:val="36"/>
          <w:szCs w:val="36"/>
        </w:rPr>
      </w:pPr>
      <w:r w:rsidRPr="00075C7B">
        <w:rPr>
          <w:b/>
          <w:sz w:val="36"/>
          <w:szCs w:val="36"/>
        </w:rPr>
        <w:t>На тему: «Конструкторская документация»</w:t>
      </w: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Default="00BC5A0E" w:rsidP="00696676">
      <w:pPr>
        <w:rPr>
          <w:b/>
          <w:sz w:val="28"/>
          <w:szCs w:val="28"/>
        </w:rPr>
      </w:pPr>
    </w:p>
    <w:p w:rsidR="00BC5A0E" w:rsidRPr="00E27D05" w:rsidRDefault="00BC5A0E" w:rsidP="005C140A">
      <w:pPr>
        <w:pStyle w:val="1"/>
        <w:numPr>
          <w:ilvl w:val="0"/>
          <w:numId w:val="20"/>
        </w:numPr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Виды изделий</w:t>
      </w:r>
    </w:p>
    <w:p w:rsidR="00BC5A0E" w:rsidRPr="00E27D05" w:rsidRDefault="00BC5A0E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Выпускаемая предприятиями законченная  продукция, количество которой может быть исчислено в штуках или экземплярах  носит общее название – </w:t>
      </w:r>
      <w:r w:rsidRPr="00E27D05">
        <w:rPr>
          <w:b/>
          <w:i/>
          <w:sz w:val="28"/>
          <w:szCs w:val="28"/>
        </w:rPr>
        <w:t>изделие.</w:t>
      </w:r>
      <w:r w:rsidRPr="00E27D05">
        <w:rPr>
          <w:sz w:val="28"/>
          <w:szCs w:val="28"/>
        </w:rPr>
        <w:t xml:space="preserve"> ГОСТ 15895 – 77 (СТ 547-84). Различают изделия:</w:t>
      </w:r>
    </w:p>
    <w:p w:rsidR="00BC5A0E" w:rsidRPr="00E27D05" w:rsidRDefault="00BC5A0E" w:rsidP="00303BE9">
      <w:pPr>
        <w:pStyle w:val="1"/>
        <w:numPr>
          <w:ilvl w:val="0"/>
          <w:numId w:val="8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основного производства </w:t>
      </w:r>
    </w:p>
    <w:p w:rsidR="00BC5A0E" w:rsidRPr="00E27D05" w:rsidRDefault="00BC5A0E" w:rsidP="00303BE9">
      <w:pPr>
        <w:pStyle w:val="1"/>
        <w:numPr>
          <w:ilvl w:val="0"/>
          <w:numId w:val="8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 вспомогательного производства.</w:t>
      </w:r>
    </w:p>
    <w:p w:rsidR="00BC5A0E" w:rsidRPr="00E27D05" w:rsidRDefault="00BC5A0E">
      <w:pPr>
        <w:rPr>
          <w:sz w:val="28"/>
          <w:szCs w:val="28"/>
        </w:rPr>
      </w:pPr>
      <w:r w:rsidRPr="00E27D05">
        <w:rPr>
          <w:sz w:val="28"/>
          <w:szCs w:val="28"/>
        </w:rPr>
        <w:t>К изделиям основного производства относятся предметы производства, включаемые в номенклатуру продукции предприятия и предназначенные для поставки (реализации).</w:t>
      </w:r>
    </w:p>
    <w:p w:rsidR="00BC5A0E" w:rsidRPr="00E27D05" w:rsidRDefault="00BC5A0E">
      <w:pPr>
        <w:rPr>
          <w:sz w:val="28"/>
          <w:szCs w:val="28"/>
        </w:rPr>
      </w:pPr>
      <w:r w:rsidRPr="00E27D05">
        <w:rPr>
          <w:sz w:val="28"/>
          <w:szCs w:val="28"/>
        </w:rPr>
        <w:t>К изделиям вспомогательного производства относятся изделия, которые предприятия изготовляют только для собственных нужд.</w:t>
      </w:r>
    </w:p>
    <w:p w:rsidR="00BC5A0E" w:rsidRPr="00E27D05" w:rsidRDefault="00BC5A0E">
      <w:pPr>
        <w:rPr>
          <w:sz w:val="28"/>
          <w:szCs w:val="28"/>
        </w:rPr>
      </w:pPr>
      <w:r w:rsidRPr="00E27D05">
        <w:rPr>
          <w:sz w:val="28"/>
          <w:szCs w:val="28"/>
        </w:rPr>
        <w:t>Для изготовления изделий основного  производства предприятие может приобретать изделия других  предприятий. В этом случае приобретаемое  изделие называется покупным ( кроме изделий, получаемых в порядке  кооперирования).</w:t>
      </w:r>
    </w:p>
    <w:p w:rsidR="00BC5A0E" w:rsidRPr="00E27D05" w:rsidRDefault="00BC5A0E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ГОСТ 2.101-68 (СТ СЭВ 364-76) установил следующие виды изделий: детали, сборочные единицы, комплексы, комплекты. </w:t>
      </w:r>
    </w:p>
    <w:p w:rsidR="00BC5A0E" w:rsidRPr="00E27D05" w:rsidRDefault="00BC5A0E">
      <w:pPr>
        <w:rPr>
          <w:sz w:val="28"/>
          <w:szCs w:val="28"/>
        </w:rPr>
      </w:pPr>
      <w:r w:rsidRPr="00E27D05">
        <w:rPr>
          <w:sz w:val="28"/>
          <w:szCs w:val="28"/>
        </w:rPr>
        <w:t>Изделия, в зависимости от наличия или отсутствия в них  составных частей, делят на:</w:t>
      </w:r>
    </w:p>
    <w:p w:rsidR="00BC5A0E" w:rsidRPr="00E27D05" w:rsidRDefault="00BC5A0E" w:rsidP="00C56E1F">
      <w:pPr>
        <w:pStyle w:val="1"/>
        <w:numPr>
          <w:ilvl w:val="0"/>
          <w:numId w:val="1"/>
        </w:numPr>
        <w:rPr>
          <w:sz w:val="28"/>
          <w:szCs w:val="28"/>
        </w:rPr>
      </w:pPr>
      <w:r w:rsidRPr="00E27D05">
        <w:rPr>
          <w:sz w:val="28"/>
          <w:szCs w:val="28"/>
        </w:rPr>
        <w:t>Неспецифированные  (детали), не имеющие составных частей</w:t>
      </w:r>
    </w:p>
    <w:p w:rsidR="00BC5A0E" w:rsidRDefault="00BC5A0E" w:rsidP="00C56E1F">
      <w:pPr>
        <w:pStyle w:val="1"/>
        <w:numPr>
          <w:ilvl w:val="0"/>
          <w:numId w:val="1"/>
        </w:numPr>
        <w:rPr>
          <w:sz w:val="28"/>
          <w:szCs w:val="28"/>
        </w:rPr>
      </w:pPr>
      <w:r w:rsidRPr="00E27D05">
        <w:rPr>
          <w:sz w:val="28"/>
          <w:szCs w:val="28"/>
        </w:rPr>
        <w:t>Специфированные (сборочные единицы, комплексы, комплекты) – состоящие из двух или более составных частей.</w:t>
      </w:r>
    </w:p>
    <w:p w:rsidR="00BC5A0E" w:rsidRDefault="00BC5A0E" w:rsidP="00E27D05">
      <w:pPr>
        <w:rPr>
          <w:sz w:val="28"/>
          <w:szCs w:val="28"/>
        </w:rPr>
      </w:pPr>
    </w:p>
    <w:p w:rsidR="00BC5A0E" w:rsidRDefault="00BC5A0E" w:rsidP="00E27D05">
      <w:pPr>
        <w:rPr>
          <w:sz w:val="28"/>
          <w:szCs w:val="28"/>
        </w:rPr>
      </w:pPr>
    </w:p>
    <w:p w:rsidR="00BC5A0E" w:rsidRDefault="00BC5A0E" w:rsidP="00E27D05">
      <w:pPr>
        <w:rPr>
          <w:sz w:val="28"/>
          <w:szCs w:val="28"/>
        </w:rPr>
      </w:pPr>
    </w:p>
    <w:p w:rsidR="00BC5A0E" w:rsidRDefault="00BC5A0E" w:rsidP="00E27D05">
      <w:pPr>
        <w:rPr>
          <w:sz w:val="28"/>
          <w:szCs w:val="28"/>
        </w:rPr>
      </w:pPr>
    </w:p>
    <w:p w:rsidR="00BC5A0E" w:rsidRDefault="00BC5A0E" w:rsidP="00E27D05">
      <w:pPr>
        <w:rPr>
          <w:sz w:val="28"/>
          <w:szCs w:val="28"/>
        </w:rPr>
      </w:pPr>
    </w:p>
    <w:p w:rsidR="00BC5A0E" w:rsidRDefault="00BC5A0E" w:rsidP="00E27D05">
      <w:pPr>
        <w:rPr>
          <w:sz w:val="28"/>
          <w:szCs w:val="28"/>
        </w:rPr>
      </w:pPr>
    </w:p>
    <w:p w:rsidR="00BC5A0E" w:rsidRDefault="00BC5A0E" w:rsidP="00E27D05">
      <w:pPr>
        <w:rPr>
          <w:sz w:val="28"/>
          <w:szCs w:val="28"/>
        </w:rPr>
      </w:pPr>
    </w:p>
    <w:p w:rsidR="00BC5A0E" w:rsidRPr="00E27D05" w:rsidRDefault="00BC5A0E" w:rsidP="00E27D05">
      <w:pPr>
        <w:rPr>
          <w:sz w:val="28"/>
          <w:szCs w:val="28"/>
        </w:rPr>
      </w:pPr>
    </w:p>
    <w:p w:rsidR="00BC5A0E" w:rsidRPr="00E27D05" w:rsidRDefault="00A84E9C" w:rsidP="00C56E1F">
      <w:pPr>
        <w:rPr>
          <w:sz w:val="28"/>
          <w:szCs w:val="28"/>
        </w:rPr>
      </w:pPr>
      <w:r>
        <w:rPr>
          <w:noProof/>
          <w:lang w:eastAsia="ru-RU"/>
        </w:rPr>
        <w:pict>
          <v:group id="_x0000_s1026" style="position:absolute;margin-left:24.5pt;margin-top:12.4pt;width:387.6pt;height:258pt;z-index:251657728" coordorigin="1908,7440" coordsize="7752,51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212;top:7440;width:2796;height:564">
              <v:textbox>
                <w:txbxContent>
                  <w:p w:rsidR="00BC5A0E" w:rsidRPr="00DC1555" w:rsidRDefault="00BC5A0E" w:rsidP="00DC1555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DC1555">
                      <w:rPr>
                        <w:b/>
                        <w:sz w:val="24"/>
                        <w:szCs w:val="24"/>
                      </w:rPr>
                      <w:t>Изделие</w:t>
                    </w:r>
                  </w:p>
                </w:txbxContent>
              </v:textbox>
            </v:shape>
            <v:shape id="_x0000_s1028" type="#_x0000_t202" style="position:absolute;left:1908;top:8604;width:1416;height:444">
              <v:textbox>
                <w:txbxContent>
                  <w:p w:rsidR="00BC5A0E" w:rsidRPr="00DC1555" w:rsidRDefault="00BC5A0E" w:rsidP="00DC1555">
                    <w:pPr>
                      <w:jc w:val="center"/>
                      <w:rPr>
                        <w:i/>
                      </w:rPr>
                    </w:pPr>
                    <w:r w:rsidRPr="00DC1555">
                      <w:rPr>
                        <w:i/>
                      </w:rPr>
                      <w:t>Детали</w:t>
                    </w:r>
                  </w:p>
                </w:txbxContent>
              </v:textbox>
            </v:shape>
            <v:shape id="_x0000_s1029" type="#_x0000_t202" style="position:absolute;left:3828;top:8604;width:1500;height:744">
              <v:textbox>
                <w:txbxContent>
                  <w:p w:rsidR="00BC5A0E" w:rsidRPr="00DC1555" w:rsidRDefault="00BC5A0E" w:rsidP="00DC155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C1555">
                      <w:rPr>
                        <w:sz w:val="20"/>
                        <w:szCs w:val="20"/>
                      </w:rPr>
                      <w:t>Сборочные единицы</w:t>
                    </w:r>
                  </w:p>
                </w:txbxContent>
              </v:textbox>
            </v:shape>
            <v:shape id="_x0000_s1030" type="#_x0000_t202" style="position:absolute;left:3828;top:10164;width:1500;height:768">
              <v:textbox>
                <w:txbxContent>
                  <w:p w:rsidR="00BC5A0E" w:rsidRDefault="00BC5A0E" w:rsidP="00DC1555">
                    <w:pPr>
                      <w:jc w:val="center"/>
                    </w:pPr>
                    <w:r>
                      <w:t>Сборочные единицы</w:t>
                    </w:r>
                  </w:p>
                </w:txbxContent>
              </v:textbox>
            </v:shape>
            <v:shape id="_x0000_s1031" type="#_x0000_t202" style="position:absolute;left:3828;top:11304;width:1500;height:4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Детали</w:t>
                    </w:r>
                  </w:p>
                </w:txbxContent>
              </v:textbox>
            </v:shape>
            <v:shape id="_x0000_s1032" type="#_x0000_t202" style="position:absolute;left:3828;top:12132;width:1500;height:4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Комплекты</w:t>
                    </w:r>
                  </w:p>
                </w:txbxContent>
              </v:textbox>
            </v:shape>
            <v:shape id="_x0000_s1033" type="#_x0000_t202" style="position:absolute;left:5748;top:8604;width:1656;height:624">
              <v:textbox>
                <w:txbxContent>
                  <w:p w:rsidR="00BC5A0E" w:rsidRPr="00DE17AE" w:rsidRDefault="00BC5A0E" w:rsidP="00DE17AE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E17AE">
                      <w:rPr>
                        <w:sz w:val="24"/>
                        <w:szCs w:val="24"/>
                      </w:rPr>
                      <w:t>Комплексы</w:t>
                    </w:r>
                  </w:p>
                </w:txbxContent>
              </v:textbox>
            </v:shape>
            <v:shape id="_x0000_s1034" type="#_x0000_t202" style="position:absolute;left:5748;top:9564;width:1656;height:444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Комплексы</w:t>
                    </w:r>
                  </w:p>
                </w:txbxContent>
              </v:textbox>
            </v:shape>
            <v:shape id="_x0000_s1035" type="#_x0000_t202" style="position:absolute;left:5748;top:10164;width:1656;height:7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Сборочные единицы</w:t>
                    </w:r>
                  </w:p>
                </w:txbxContent>
              </v:textbox>
            </v:shape>
            <v:shape id="_x0000_s1036" type="#_x0000_t202" style="position:absolute;left:5748;top:11304;width:1656;height:4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Детали</w:t>
                    </w:r>
                  </w:p>
                </w:txbxContent>
              </v:textbox>
            </v:shape>
            <v:shape id="_x0000_s1037" type="#_x0000_t202" style="position:absolute;left:5748;top:12132;width:1656;height:4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Комплекты</w:t>
                    </w:r>
                  </w:p>
                </w:txbxContent>
              </v:textbox>
            </v:shape>
            <v:shape id="_x0000_s1038" type="#_x0000_t202" style="position:absolute;left:8052;top:8604;width:1608;height:624">
              <v:textbox>
                <w:txbxContent>
                  <w:p w:rsidR="00BC5A0E" w:rsidRPr="00DE17AE" w:rsidRDefault="00BC5A0E" w:rsidP="00DE17AE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E17AE">
                      <w:rPr>
                        <w:sz w:val="24"/>
                        <w:szCs w:val="24"/>
                      </w:rPr>
                      <w:t>Комплекты</w:t>
                    </w:r>
                  </w:p>
                </w:txbxContent>
              </v:textbox>
            </v:shape>
            <v:shape id="_x0000_s1039" type="#_x0000_t202" style="position:absolute;left:8052;top:10164;width:1608;height:7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Сборочные единицы</w:t>
                    </w:r>
                  </w:p>
                </w:txbxContent>
              </v:textbox>
            </v:shape>
            <v:shape id="_x0000_s1040" type="#_x0000_t202" style="position:absolute;left:8052;top:11304;width:1608;height:4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Детали</w:t>
                    </w:r>
                  </w:p>
                </w:txbxContent>
              </v:textbox>
            </v:shape>
            <v:shape id="_x0000_s1041" type="#_x0000_t202" style="position:absolute;left:8052;top:12132;width:1608;height:468">
              <v:textbox>
                <w:txbxContent>
                  <w:p w:rsidR="00BC5A0E" w:rsidRDefault="00BC5A0E" w:rsidP="00DE17AE">
                    <w:pPr>
                      <w:jc w:val="center"/>
                    </w:pPr>
                    <w:r>
                      <w:t>Комплекты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2556;top:8364;width:0;height:240;flip:y" o:connectortype="straight"/>
            <v:shape id="_x0000_s1043" type="#_x0000_t32" style="position:absolute;left:2556;top:8364;width:6252;height:0" o:connectortype="straight"/>
            <v:shape id="_x0000_s1044" type="#_x0000_t32" style="position:absolute;left:8808;top:8364;width:0;height:240;flip:y" o:connectortype="straight">
              <v:stroke endarrow="block"/>
            </v:shape>
            <v:shape id="_x0000_s1045" type="#_x0000_t32" style="position:absolute;left:5676;top:8004;width:12;height:360;flip:x y" o:connectortype="straight">
              <v:stroke endarrow="block"/>
            </v:shape>
            <v:shape id="_x0000_s1046" type="#_x0000_t32" style="position:absolute;left:4536;top:8364;width:0;height:240;flip:y" o:connectortype="straight">
              <v:stroke endarrow="block"/>
            </v:shape>
            <v:shape id="_x0000_s1047" type="#_x0000_t32" style="position:absolute;left:6504;top:8364;width:0;height:240;flip:y" o:connectortype="straight">
              <v:stroke endarrow="block"/>
            </v:shape>
            <v:shape id="_x0000_s1048" type="#_x0000_t32" style="position:absolute;left:3504;top:8952;width:12;height:3408;flip:x" o:connectortype="straight"/>
            <v:shape id="_x0000_s1049" type="#_x0000_t32" style="position:absolute;left:3516;top:8952;width:312;height:0" o:connectortype="straight">
              <v:stroke endarrow="block"/>
            </v:shape>
            <v:shape id="_x0000_s1050" type="#_x0000_t32" style="position:absolute;left:3504;top:12360;width:324;height:0;flip:x" o:connectortype="straight">
              <v:stroke endarrow="block"/>
            </v:shape>
            <v:shape id="_x0000_s1051" type="#_x0000_t32" style="position:absolute;left:3516;top:11532;width:312;height:0;flip:x" o:connectortype="straight">
              <v:stroke endarrow="block"/>
            </v:shape>
            <v:shape id="_x0000_s1052" type="#_x0000_t32" style="position:absolute;left:3516;top:10536;width:312;height:0;flip:x" o:connectortype="straight">
              <v:stroke endarrow="block"/>
            </v:shape>
            <v:shape id="_x0000_s1053" type="#_x0000_t32" style="position:absolute;left:5484;top:8832;width:24;height:3528" o:connectortype="straight"/>
            <v:shape id="_x0000_s1054" type="#_x0000_t32" style="position:absolute;left:5484;top:8832;width:264;height:0" o:connectortype="straight">
              <v:stroke endarrow="block"/>
            </v:shape>
            <v:shape id="_x0000_s1055" type="#_x0000_t32" style="position:absolute;left:5508;top:9780;width:240;height:0;flip:x" o:connectortype="straight">
              <v:stroke endarrow="block"/>
            </v:shape>
            <v:shape id="_x0000_s1056" type="#_x0000_t32" style="position:absolute;left:5508;top:10536;width:240;height:0;flip:x" o:connectortype="straight">
              <v:stroke endarrow="block"/>
            </v:shape>
            <v:shape id="_x0000_s1057" type="#_x0000_t32" style="position:absolute;left:5508;top:11532;width:240;height:0;flip:x" o:connectortype="straight">
              <v:stroke endarrow="block"/>
            </v:shape>
            <v:shape id="_x0000_s1058" type="#_x0000_t32" style="position:absolute;left:5508;top:12360;width:240;height:0;flip:x" o:connectortype="straight">
              <v:stroke endarrow="block"/>
            </v:shape>
            <v:shape id="_x0000_s1059" type="#_x0000_t32" style="position:absolute;left:7740;top:8832;width:12;height:3528" o:connectortype="straight"/>
            <v:shape id="_x0000_s1060" type="#_x0000_t32" style="position:absolute;left:7752;top:8832;width:300;height:0" o:connectortype="straight">
              <v:stroke endarrow="block"/>
            </v:shape>
            <v:shape id="_x0000_s1061" type="#_x0000_t32" style="position:absolute;left:7752;top:10536;width:300;height:0;flip:x" o:connectortype="straight">
              <v:stroke endarrow="block"/>
            </v:shape>
            <v:shape id="_x0000_s1062" type="#_x0000_t32" style="position:absolute;left:7740;top:11532;width:312;height:0;flip:x" o:connectortype="straight">
              <v:stroke endarrow="block"/>
            </v:shape>
            <v:shape id="_x0000_s1063" type="#_x0000_t32" style="position:absolute;left:7752;top:12360;width:300;height:0;flip:x" o:connectortype="straight">
              <v:stroke endarrow="block"/>
            </v:shape>
          </v:group>
        </w:pict>
      </w:r>
      <w:r w:rsidR="00BC5A0E" w:rsidRPr="00E27D05">
        <w:rPr>
          <w:sz w:val="28"/>
          <w:szCs w:val="28"/>
        </w:rPr>
        <w:t xml:space="preserve"> </w:t>
      </w: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E27D05">
      <w:pPr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Рис. 6.1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 xml:space="preserve">Деталью </w:t>
      </w:r>
      <w:r w:rsidRPr="00E27D05">
        <w:rPr>
          <w:sz w:val="28"/>
          <w:szCs w:val="28"/>
        </w:rPr>
        <w:t>называют изделие, изготовленное из однородного по наименованию и марке материала, без применения сборочных операций, например: валик из одного куска металла; трубка, опаянная или сварная из одного куска листового материала; коробка, склеенная из одного куска картона.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sz w:val="28"/>
          <w:szCs w:val="28"/>
        </w:rPr>
        <w:t>В зависимости от принадлежности различают детали: взаимосвязанные, являющиеся составными частями других изделий (например, гайка, шестерня), и самостоятельные, не входящие в состав других изделий (например, лом, ложка)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sz w:val="28"/>
          <w:szCs w:val="28"/>
        </w:rPr>
        <w:t>Кроме того, детали подразделяют на:</w:t>
      </w:r>
    </w:p>
    <w:p w:rsidR="00BC5A0E" w:rsidRPr="00E27D05" w:rsidRDefault="00BC5A0E" w:rsidP="005E0FE6">
      <w:pPr>
        <w:pStyle w:val="1"/>
        <w:numPr>
          <w:ilvl w:val="0"/>
          <w:numId w:val="15"/>
        </w:numPr>
        <w:rPr>
          <w:sz w:val="28"/>
          <w:szCs w:val="28"/>
        </w:rPr>
      </w:pPr>
      <w:r w:rsidRPr="00E27D05">
        <w:rPr>
          <w:sz w:val="28"/>
          <w:szCs w:val="28"/>
        </w:rPr>
        <w:t>оригинальные, но содержащие стандартизованные элементы;</w:t>
      </w:r>
    </w:p>
    <w:p w:rsidR="00BC5A0E" w:rsidRPr="00E27D05" w:rsidRDefault="00BC5A0E" w:rsidP="005E0FE6">
      <w:pPr>
        <w:pStyle w:val="1"/>
        <w:numPr>
          <w:ilvl w:val="0"/>
          <w:numId w:val="15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стандартные. 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Сборочной единицей</w:t>
      </w:r>
      <w:r w:rsidRPr="00E27D05">
        <w:rPr>
          <w:sz w:val="28"/>
          <w:szCs w:val="28"/>
        </w:rPr>
        <w:t xml:space="preserve"> называют изделие, составные части которого подлежат соединению между собой на предприятии – изготовителе сборочными операциями (свинчиванием, сочленением, клепкой, сваркой, пайкой, опрессовкой, развальцовкой, склеиванием, сшивкой, укладкой и т.п.), </w:t>
      </w:r>
      <w:r w:rsidRPr="00E27D05">
        <w:rPr>
          <w:sz w:val="28"/>
          <w:szCs w:val="28"/>
        </w:rPr>
        <w:lastRenderedPageBreak/>
        <w:t>например автомобиль, станок, сварной корпус, маховичок из пластмассы с металлической арматурой.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Комплексом</w:t>
      </w:r>
      <w:r w:rsidRPr="00E27D05">
        <w:rPr>
          <w:sz w:val="28"/>
          <w:szCs w:val="28"/>
        </w:rPr>
        <w:t xml:space="preserve"> называют два или более специфированных изделия, не соединенных на предприятии – изготовителе сборочными операциями, но  предназначенные для выполнения взаимосвязанных эксплуатационных функций, например поточная линия станков, автоматическая телефонная станция.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Комплектом</w:t>
      </w:r>
      <w:r w:rsidRPr="00E27D05">
        <w:rPr>
          <w:sz w:val="28"/>
          <w:szCs w:val="28"/>
        </w:rPr>
        <w:t xml:space="preserve"> называют два или более изделия, не соединенные на предприятии – изготовителе сборочными операциями и представляющие набор изделий, имеющих общее эксплуатационное назначение вспомогательного характера, например: комплект запасных частей, комплект инструмента и принадлежностей, комплект упаковочной тары и т.п.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Состав и устройство изделия определяются конструкторскими документами. Они  содержат данные, необходимые для разработки, изготовления, контроля, применения, эксплуатации и ремонта изделия. Конструкторские документы оформляются по правилам, установленным  ЕСКД и СТ СЭВ. </w:t>
      </w: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5C140A">
      <w:pPr>
        <w:pStyle w:val="1"/>
        <w:numPr>
          <w:ilvl w:val="0"/>
          <w:numId w:val="20"/>
        </w:numPr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Виды и комплектность конструкторских документов</w:t>
      </w:r>
    </w:p>
    <w:p w:rsidR="00BC5A0E" w:rsidRPr="00E27D05" w:rsidRDefault="00BC5A0E" w:rsidP="00C56E1F">
      <w:pPr>
        <w:rPr>
          <w:sz w:val="28"/>
          <w:szCs w:val="28"/>
        </w:rPr>
      </w:pPr>
      <w:r w:rsidRPr="00E27D05">
        <w:rPr>
          <w:sz w:val="28"/>
          <w:szCs w:val="28"/>
        </w:rPr>
        <w:t>Конструкторские документы подразделяют на:</w:t>
      </w:r>
    </w:p>
    <w:p w:rsidR="00BC5A0E" w:rsidRPr="00E27D05" w:rsidRDefault="00BC5A0E" w:rsidP="000B6BEC">
      <w:pPr>
        <w:pStyle w:val="1"/>
        <w:numPr>
          <w:ilvl w:val="0"/>
          <w:numId w:val="2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графические (чертежи, схемы, графики) </w:t>
      </w:r>
    </w:p>
    <w:p w:rsidR="00BC5A0E" w:rsidRPr="00E27D05" w:rsidRDefault="00BC5A0E" w:rsidP="000B6BEC">
      <w:pPr>
        <w:pStyle w:val="1"/>
        <w:numPr>
          <w:ilvl w:val="0"/>
          <w:numId w:val="2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 текстовые (спецификации, технические условия, различные ведомости).</w:t>
      </w:r>
    </w:p>
    <w:p w:rsidR="00BC5A0E" w:rsidRPr="00E27D05" w:rsidRDefault="00BC5A0E" w:rsidP="000B6BEC">
      <w:pPr>
        <w:rPr>
          <w:sz w:val="28"/>
          <w:szCs w:val="28"/>
        </w:rPr>
      </w:pPr>
      <w:r w:rsidRPr="00E27D05">
        <w:rPr>
          <w:sz w:val="28"/>
          <w:szCs w:val="28"/>
        </w:rPr>
        <w:t>В зависимости от содержания конструкторской документации подразделяют на: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Чертеж детали</w:t>
      </w:r>
      <w:r w:rsidRPr="00E27D05">
        <w:rPr>
          <w:sz w:val="28"/>
          <w:szCs w:val="28"/>
        </w:rPr>
        <w:t xml:space="preserve"> – изображение детали и других данных, необходимых для ее изготовления и контроля;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Чертеж сборочный (код СБ)</w:t>
      </w:r>
      <w:r w:rsidRPr="00E27D05">
        <w:rPr>
          <w:sz w:val="28"/>
          <w:szCs w:val="28"/>
        </w:rPr>
        <w:t xml:space="preserve"> – изображение сборочной единицы и других данных, необходимых для ее сборки (изготовления) и контроля;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Чертеж общего вида (код ВО)</w:t>
      </w:r>
      <w:r w:rsidRPr="00E27D05">
        <w:rPr>
          <w:sz w:val="28"/>
          <w:szCs w:val="28"/>
        </w:rPr>
        <w:t xml:space="preserve"> – поясняющий конструкцию изделия, взаимодействие его основных составных частей и принцип работы изделия (составляется, как правило, при разработке эскизного и технического проектов);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Теоретический чертеж (ТЧ)</w:t>
      </w:r>
      <w:r w:rsidRPr="00E27D05">
        <w:rPr>
          <w:sz w:val="28"/>
          <w:szCs w:val="28"/>
        </w:rPr>
        <w:t xml:space="preserve"> – геометрическая форма (обводы) изделия и координаты расположения составных частей;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Габаритный чертеж (ГЧ)</w:t>
      </w:r>
      <w:r w:rsidRPr="00E27D05">
        <w:rPr>
          <w:sz w:val="28"/>
          <w:szCs w:val="28"/>
        </w:rPr>
        <w:t xml:space="preserve"> – контурное (упрощенное) изображение изделия с габаритными, установочными и присоединительными размерами;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 xml:space="preserve">Схему </w:t>
      </w:r>
      <w:r w:rsidRPr="00E27D05">
        <w:rPr>
          <w:sz w:val="28"/>
          <w:szCs w:val="28"/>
        </w:rPr>
        <w:t>– в виде условных изображений или обозначений составных частей изделия и связи между ними (код схемы выбирают по ГОСТ 2.701 – 84 (СТ СЭВ 651 -77));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Спецификацию</w:t>
      </w:r>
      <w:r w:rsidRPr="00E27D05">
        <w:rPr>
          <w:sz w:val="28"/>
          <w:szCs w:val="28"/>
        </w:rPr>
        <w:t xml:space="preserve"> – определяющую состав сборочных единиц, комплексов и комплектов;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Монтажный чертеж</w:t>
      </w:r>
      <w:r w:rsidRPr="00E27D05">
        <w:rPr>
          <w:sz w:val="28"/>
          <w:szCs w:val="28"/>
        </w:rPr>
        <w:t xml:space="preserve"> содержит упрощенное изображение изделия и необходимые данные для установки при монтаже.</w:t>
      </w:r>
    </w:p>
    <w:p w:rsidR="00BC5A0E" w:rsidRPr="00E27D05" w:rsidRDefault="00BC5A0E" w:rsidP="000B6BEC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Пояснительная записка</w:t>
      </w:r>
      <w:r w:rsidRPr="00E27D05">
        <w:rPr>
          <w:sz w:val="28"/>
          <w:szCs w:val="28"/>
        </w:rPr>
        <w:t xml:space="preserve">  - документ, в котором описаны устройство и принцип действия изделия, и дано обоснование принятого технического и технико-экономического решения.</w:t>
      </w:r>
    </w:p>
    <w:p w:rsidR="00BC5A0E" w:rsidRPr="00E27D05" w:rsidRDefault="00BC5A0E" w:rsidP="00E306EA">
      <w:pPr>
        <w:pStyle w:val="1"/>
        <w:numPr>
          <w:ilvl w:val="0"/>
          <w:numId w:val="3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Технические условия</w:t>
      </w:r>
      <w:r w:rsidRPr="00E27D05">
        <w:rPr>
          <w:sz w:val="28"/>
          <w:szCs w:val="28"/>
        </w:rPr>
        <w:t xml:space="preserve"> – документ, содержащий эксплуатационные показатели изделия и методы контроля его качества.</w:t>
      </w:r>
    </w:p>
    <w:p w:rsidR="00BC5A0E" w:rsidRPr="00E27D05" w:rsidRDefault="00BC5A0E" w:rsidP="00E306EA">
      <w:pPr>
        <w:rPr>
          <w:sz w:val="28"/>
          <w:szCs w:val="28"/>
        </w:rPr>
      </w:pPr>
      <w:r w:rsidRPr="00E27D05">
        <w:rPr>
          <w:sz w:val="28"/>
          <w:szCs w:val="28"/>
        </w:rPr>
        <w:t>Кроме того, к конструкторским документам относятся различные ведомости, таблицы, расчеты, эксплуатационные и ремонтные документы, упаковочные чертежи.</w:t>
      </w:r>
    </w:p>
    <w:p w:rsidR="00BC5A0E" w:rsidRPr="00E27D05" w:rsidRDefault="00BC5A0E" w:rsidP="00E306EA">
      <w:pPr>
        <w:rPr>
          <w:sz w:val="28"/>
          <w:szCs w:val="28"/>
        </w:rPr>
      </w:pPr>
      <w:r w:rsidRPr="00E27D05">
        <w:rPr>
          <w:sz w:val="28"/>
          <w:szCs w:val="28"/>
        </w:rPr>
        <w:t>В зависимости от способа исполнения и характера использования конструкторской документации подразделяют на:</w:t>
      </w:r>
    </w:p>
    <w:p w:rsidR="00BC5A0E" w:rsidRPr="00E27D05" w:rsidRDefault="00BC5A0E" w:rsidP="00E306EA">
      <w:pPr>
        <w:pStyle w:val="1"/>
        <w:numPr>
          <w:ilvl w:val="0"/>
          <w:numId w:val="4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 xml:space="preserve">Оригиналы </w:t>
      </w:r>
      <w:r w:rsidRPr="00E27D05">
        <w:rPr>
          <w:sz w:val="28"/>
          <w:szCs w:val="28"/>
        </w:rPr>
        <w:t>– выполненные на любом  материале и предназначенные для изготовления по ним подлинников;</w:t>
      </w:r>
    </w:p>
    <w:p w:rsidR="00BC5A0E" w:rsidRPr="00E27D05" w:rsidRDefault="00BC5A0E" w:rsidP="00E306EA">
      <w:pPr>
        <w:pStyle w:val="1"/>
        <w:numPr>
          <w:ilvl w:val="0"/>
          <w:numId w:val="4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Подлинники</w:t>
      </w:r>
      <w:r w:rsidRPr="00E27D05">
        <w:rPr>
          <w:sz w:val="28"/>
          <w:szCs w:val="28"/>
        </w:rPr>
        <w:t xml:space="preserve"> – чертежи, выполненные  на любом материале, позволяющем многократное воспроизведение с них копий, и оформленные подлинными установленными подписями;</w:t>
      </w:r>
    </w:p>
    <w:p w:rsidR="00BC5A0E" w:rsidRPr="00E27D05" w:rsidRDefault="00BC5A0E" w:rsidP="00E306EA">
      <w:pPr>
        <w:pStyle w:val="1"/>
        <w:numPr>
          <w:ilvl w:val="0"/>
          <w:numId w:val="4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Копии</w:t>
      </w:r>
      <w:r w:rsidRPr="00E27D05">
        <w:rPr>
          <w:sz w:val="28"/>
          <w:szCs w:val="28"/>
        </w:rPr>
        <w:t xml:space="preserve"> -  выполненные способом, обеспечивающим их идентичность с подлинником (или дубликатом), и предназначенные для непосредственного использования при разработке, в производстве, эксплуатации и ремонте изделий.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Конструкторские документы, предназначенные для разового использования в производстве, допускается выполнять в виде </w:t>
      </w:r>
      <w:r w:rsidRPr="00E27D05">
        <w:rPr>
          <w:b/>
          <w:i/>
          <w:sz w:val="28"/>
          <w:szCs w:val="28"/>
        </w:rPr>
        <w:t>эскизных документов</w:t>
      </w:r>
      <w:r w:rsidRPr="00E27D05">
        <w:rPr>
          <w:sz w:val="28"/>
          <w:szCs w:val="28"/>
        </w:rPr>
        <w:t xml:space="preserve">. В зависимости от способа выполнения и характера  использования их также подразделяют на оригиналы, подлинники и копии. 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Эскизные конструкторские документы</w:t>
      </w:r>
      <w:r w:rsidRPr="00E27D05">
        <w:rPr>
          <w:sz w:val="28"/>
          <w:szCs w:val="28"/>
        </w:rPr>
        <w:t xml:space="preserve"> (ГОСТ 2.125-88) широко применяют при решении вопросов организации производства, изобретательства, в конструкторской деятельности. По ним изготовляют изделия в опытном производстве, при  ремонте и в других случаях. Поэтому эскизы должен уметь выполнять инженер любой специальности.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В курсе черчения для развития соответствующих навыков эскизы выполняют от руки без применения чертежных инструментов, в глазомерном масштабе, сохраняя приблизительную пропорциональность между элементами детали и соблюдая все требования стандартов ЕСКД. Обычно используют писчую бумагу, линованную в клетку, удобную для проведения линий и установления проекционной связи между изображениями. Карандаш применяют мягкий, марки М или 2М.</w:t>
      </w:r>
    </w:p>
    <w:p w:rsidR="00BC5A0E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Программа курса черчения предусматривает выполнение эскизов разрозненных деталей с последующим выполнением по ним (или их части) чертежей и составных частей сборочной единицы с последующим выполнением  по ним сборочного чертежа.</w:t>
      </w:r>
    </w:p>
    <w:p w:rsidR="00BC5A0E" w:rsidRDefault="00BC5A0E" w:rsidP="001F61D1">
      <w:pPr>
        <w:rPr>
          <w:sz w:val="28"/>
          <w:szCs w:val="28"/>
        </w:rPr>
      </w:pPr>
    </w:p>
    <w:p w:rsidR="00BC5A0E" w:rsidRDefault="00BC5A0E" w:rsidP="001F61D1">
      <w:pPr>
        <w:rPr>
          <w:sz w:val="28"/>
          <w:szCs w:val="28"/>
        </w:rPr>
      </w:pPr>
    </w:p>
    <w:p w:rsidR="00BC5A0E" w:rsidRPr="00E27D05" w:rsidRDefault="00BC5A0E" w:rsidP="001F61D1">
      <w:pPr>
        <w:rPr>
          <w:sz w:val="28"/>
          <w:szCs w:val="28"/>
        </w:rPr>
      </w:pP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Примером  может служить  эскиз колпака рис.10.2</w:t>
      </w:r>
    </w:p>
    <w:p w:rsidR="00BC5A0E" w:rsidRPr="00E27D05" w:rsidRDefault="00A84E9C" w:rsidP="001F61D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472.5pt;height:394.5pt;visibility:visible">
            <v:imagedata r:id="rId5" o:title=""/>
          </v:shape>
        </w:pic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Групповые конструкторские документы</w:t>
      </w:r>
      <w:r w:rsidRPr="00E27D05">
        <w:rPr>
          <w:sz w:val="28"/>
          <w:szCs w:val="28"/>
        </w:rPr>
        <w:t xml:space="preserve"> в соответствии с ГОСТ 2.113 – 75 (СТ СЭВ 1179 – 78) выполняют для группы изделий, обладающих общими конструктивными признаками при некоторых различиях между ними, или для однотипных изделий, но изготовленных из различных материалов, с разными размерами, степенью точности, шероховатостью поверхностей, покрытиями и т.п. такие документы составляют на детали и сборочные единицы.</w:t>
      </w:r>
    </w:p>
    <w:p w:rsidR="00BC5A0E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К групповым конструкторским документам относят групповые чертежи и групповые спецификации.</w:t>
      </w:r>
    </w:p>
    <w:p w:rsidR="00BC5A0E" w:rsidRDefault="00BC5A0E" w:rsidP="001F61D1">
      <w:pPr>
        <w:rPr>
          <w:sz w:val="28"/>
          <w:szCs w:val="28"/>
        </w:rPr>
      </w:pPr>
    </w:p>
    <w:p w:rsidR="00BC5A0E" w:rsidRDefault="00BC5A0E" w:rsidP="001F61D1">
      <w:pPr>
        <w:rPr>
          <w:sz w:val="28"/>
          <w:szCs w:val="28"/>
        </w:rPr>
      </w:pPr>
    </w:p>
    <w:p w:rsidR="00BC5A0E" w:rsidRDefault="00BC5A0E" w:rsidP="001F61D1">
      <w:pPr>
        <w:rPr>
          <w:sz w:val="28"/>
          <w:szCs w:val="28"/>
        </w:rPr>
      </w:pPr>
    </w:p>
    <w:p w:rsidR="00BC5A0E" w:rsidRPr="00E27D05" w:rsidRDefault="00BC5A0E" w:rsidP="001F61D1">
      <w:pPr>
        <w:rPr>
          <w:sz w:val="28"/>
          <w:szCs w:val="28"/>
        </w:rPr>
      </w:pPr>
    </w:p>
    <w:p w:rsidR="00BC5A0E" w:rsidRPr="00E27D05" w:rsidRDefault="00BC5A0E" w:rsidP="001F61D1">
      <w:pPr>
        <w:rPr>
          <w:b/>
          <w:i/>
          <w:sz w:val="28"/>
          <w:szCs w:val="28"/>
        </w:rPr>
      </w:pPr>
      <w:r w:rsidRPr="00E27D05">
        <w:rPr>
          <w:b/>
          <w:i/>
          <w:sz w:val="28"/>
          <w:szCs w:val="28"/>
        </w:rPr>
        <w:t>К конструктивным признакам, объединяющим группу деталей, обычно относят следующее:</w:t>
      </w:r>
    </w:p>
    <w:p w:rsidR="00BC5A0E" w:rsidRPr="00E27D05" w:rsidRDefault="00BC5A0E" w:rsidP="00BF328F">
      <w:pPr>
        <w:pStyle w:val="1"/>
        <w:numPr>
          <w:ilvl w:val="0"/>
          <w:numId w:val="14"/>
        </w:numPr>
        <w:rPr>
          <w:sz w:val="28"/>
          <w:szCs w:val="28"/>
        </w:rPr>
      </w:pPr>
      <w:r w:rsidRPr="00E27D05">
        <w:rPr>
          <w:sz w:val="28"/>
          <w:szCs w:val="28"/>
        </w:rPr>
        <w:t>Единство конструкции при разных параметрах; различными могут быть материал, степень точности и т.п.; различия в этих данных не влияют на изображения;</w:t>
      </w:r>
    </w:p>
    <w:p w:rsidR="00BC5A0E" w:rsidRPr="00E27D05" w:rsidRDefault="00BC5A0E" w:rsidP="00BF328F">
      <w:pPr>
        <w:pStyle w:val="1"/>
        <w:numPr>
          <w:ilvl w:val="0"/>
          <w:numId w:val="14"/>
        </w:numPr>
        <w:rPr>
          <w:sz w:val="28"/>
          <w:szCs w:val="28"/>
        </w:rPr>
      </w:pPr>
      <w:r w:rsidRPr="00E27D05">
        <w:rPr>
          <w:sz w:val="28"/>
          <w:szCs w:val="28"/>
        </w:rPr>
        <w:t>Единство конструкции при различных размерах; это различие также не влияет на изображения;</w:t>
      </w:r>
    </w:p>
    <w:p w:rsidR="00BC5A0E" w:rsidRPr="00E27D05" w:rsidRDefault="00BC5A0E" w:rsidP="00BF328F">
      <w:pPr>
        <w:pStyle w:val="1"/>
        <w:numPr>
          <w:ilvl w:val="0"/>
          <w:numId w:val="14"/>
        </w:numPr>
        <w:rPr>
          <w:sz w:val="28"/>
          <w:szCs w:val="28"/>
        </w:rPr>
      </w:pPr>
      <w:r w:rsidRPr="00E27D05">
        <w:rPr>
          <w:sz w:val="28"/>
          <w:szCs w:val="28"/>
        </w:rPr>
        <w:t>Сходство конструкции при различной форме отдельных элементов; в этом случае на групповом чертеже дают основное исполнение и на дополнительных отдельных изображениях показывают переменные элементы, например отверстия в стержне болтов и т.п.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Примерами изделий, конструкция которых не меняется, а изменяются лишь размеры, могут служить шестигранные гайки. Примером изделия неизменной формы, но с изменяющимися размерами и материалом, являются вставные бойки к молоту, изготовляемые из различных материалов.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Общие для всех исполнений данные называют постоянными. Характерные для каждой отдельной детали данные называют переменными.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На групповом чертеже проставляют постоянные размеры и другие постоянные данные (предельные отклонения, шероховатость поверхностей и др.). Переменные размеры  наносят буквенными обозначениями, а их числовые значения и предельные отклонения помещают в таблице исполнений, которую располагают над основной надписью.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Примером может служить чертеж шайбы рис 11.28. </w:t>
      </w:r>
      <w:r w:rsidR="00A84E9C">
        <w:rPr>
          <w:noProof/>
          <w:sz w:val="28"/>
          <w:szCs w:val="28"/>
          <w:lang w:eastAsia="ru-RU"/>
        </w:rPr>
        <w:pict>
          <v:shape id="_x0000_i1027" type="#_x0000_t75" style="width:477.75pt;height:433.5pt;visibility:visible">
            <v:imagedata r:id="rId6" o:title=""/>
          </v:shape>
        </w:pict>
      </w:r>
    </w:p>
    <w:p w:rsidR="00BC5A0E" w:rsidRPr="00E27D05" w:rsidRDefault="00BC5A0E" w:rsidP="001F61D1">
      <w:pPr>
        <w:rPr>
          <w:sz w:val="28"/>
          <w:szCs w:val="28"/>
        </w:rPr>
      </w:pP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На нем  проставлены не меняющийся для всех исполнений угловой размер и обозначения шероховатости поверхностей (как постоянные данные). Переменные для разных исполнений  размеры диаметров и длин указаны в таблице на рис.11.28 . постоянной в таблице исполнений является крайняя левая графа «Обозначение». Содержание остальных граф зависит от того, какие данные должен иметь групповой чертеж.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Изделия, сходные по конструкции, но отличающиеся некоторыми составными частями или конструктивными элементами, показывают на групповом чертеже несколькими изображениями. Над основным исполнением делают надпись «Рис. 1»; второе исполнение, показывающее конструктивное отличие от основного, отмечают надписью «Рис 2» и т.д. в таблицу исполнений таких чертежей включают графу «Рис», где указывают номера рисунков для разных исполнений. 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Обозначение основного исполнения принимают  за основное. Обозначение каждого последующего исполнения состоит из обозначения основного исполнения (на рис.11.28 основным обозначением является  ХХХХ.ХХХХХХ.014) и указанного через тире двузначного порядкового номера (на рис.11.28. 01, 02, 03).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>В спецификацию записывают полное обозначение каждого исполнения.</w:t>
      </w:r>
    </w:p>
    <w:p w:rsidR="00BC5A0E" w:rsidRPr="00E27D05" w:rsidRDefault="00BC5A0E" w:rsidP="001F61D1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Виды конструкторской документации весьма разнообразны. Нельзя составлять чертеж, не зная, для какой цели он  предназначен. В каждом конкретном случае чертеж должен точно и исчерпывающе отвечать на определенный круг вопросов. Лишние сведения на чертеже вызывают непроизводительные затраты времени, делают его, как правило, более трудным для понимания, а также снижают степень его «самостоятельности». (Изменение в одном чертеже обычно требует изменений и в других, связанных с ним.). </w:t>
      </w:r>
    </w:p>
    <w:p w:rsidR="00BC5A0E" w:rsidRPr="00E27D05" w:rsidRDefault="00BC5A0E" w:rsidP="001F61D1">
      <w:pPr>
        <w:rPr>
          <w:i/>
          <w:sz w:val="28"/>
          <w:szCs w:val="28"/>
        </w:rPr>
      </w:pPr>
      <w:r w:rsidRPr="00E27D05">
        <w:rPr>
          <w:i/>
          <w:sz w:val="28"/>
          <w:szCs w:val="28"/>
        </w:rPr>
        <w:t xml:space="preserve">При определении комплектности конструкторской  документации различают:  </w:t>
      </w:r>
    </w:p>
    <w:p w:rsidR="00BC5A0E" w:rsidRPr="00E27D05" w:rsidRDefault="00BC5A0E" w:rsidP="001F61D1">
      <w:pPr>
        <w:pStyle w:val="1"/>
        <w:numPr>
          <w:ilvl w:val="0"/>
          <w:numId w:val="10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основной конструкторский документ</w:t>
      </w:r>
      <w:r w:rsidRPr="00E27D05">
        <w:rPr>
          <w:sz w:val="28"/>
          <w:szCs w:val="28"/>
        </w:rPr>
        <w:t xml:space="preserve"> (чертеж детали, спецификация), основной комплект конструкторской документации, объединяющий конструкторскую документацию, относящуюся ко всему изделию.</w:t>
      </w:r>
    </w:p>
    <w:p w:rsidR="00BC5A0E" w:rsidRPr="00E27D05" w:rsidRDefault="00BC5A0E" w:rsidP="001F61D1">
      <w:pPr>
        <w:pStyle w:val="1"/>
        <w:numPr>
          <w:ilvl w:val="0"/>
          <w:numId w:val="10"/>
        </w:num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Полный комплект конструкторской документации</w:t>
      </w:r>
      <w:r w:rsidRPr="00E27D05">
        <w:rPr>
          <w:sz w:val="28"/>
          <w:szCs w:val="28"/>
        </w:rPr>
        <w:t>, состоящий из основного комплекта конструкторской документации на данное изделие и основных и неосновных конструкторских документов на все его составные части.</w:t>
      </w:r>
    </w:p>
    <w:p w:rsidR="00BC5A0E" w:rsidRPr="00E27D05" w:rsidRDefault="00BC5A0E" w:rsidP="005C140A">
      <w:pPr>
        <w:rPr>
          <w:sz w:val="28"/>
          <w:szCs w:val="28"/>
        </w:rPr>
      </w:pPr>
    </w:p>
    <w:p w:rsidR="00BC5A0E" w:rsidRPr="00E27D05" w:rsidRDefault="00BC5A0E" w:rsidP="005C140A">
      <w:pPr>
        <w:rPr>
          <w:sz w:val="28"/>
          <w:szCs w:val="28"/>
        </w:rPr>
      </w:pPr>
    </w:p>
    <w:p w:rsidR="00BC5A0E" w:rsidRPr="00E27D05" w:rsidRDefault="00BC5A0E" w:rsidP="005C140A">
      <w:pPr>
        <w:rPr>
          <w:sz w:val="28"/>
          <w:szCs w:val="28"/>
        </w:rPr>
      </w:pPr>
    </w:p>
    <w:p w:rsidR="00BC5A0E" w:rsidRPr="00E27D05" w:rsidRDefault="00BC5A0E" w:rsidP="005C140A">
      <w:pPr>
        <w:rPr>
          <w:sz w:val="28"/>
          <w:szCs w:val="28"/>
        </w:rPr>
      </w:pPr>
    </w:p>
    <w:p w:rsidR="00BC5A0E" w:rsidRDefault="00BC5A0E" w:rsidP="005C140A">
      <w:pPr>
        <w:rPr>
          <w:sz w:val="28"/>
          <w:szCs w:val="28"/>
        </w:rPr>
      </w:pPr>
    </w:p>
    <w:p w:rsidR="00BC5A0E" w:rsidRPr="00E27D05" w:rsidRDefault="00BC5A0E" w:rsidP="005C140A">
      <w:pPr>
        <w:rPr>
          <w:sz w:val="28"/>
          <w:szCs w:val="28"/>
        </w:rPr>
      </w:pPr>
    </w:p>
    <w:p w:rsidR="00BC5A0E" w:rsidRPr="00E27D05" w:rsidRDefault="00BC5A0E" w:rsidP="005C140A">
      <w:pPr>
        <w:rPr>
          <w:sz w:val="28"/>
          <w:szCs w:val="28"/>
        </w:rPr>
      </w:pPr>
    </w:p>
    <w:p w:rsidR="00BC5A0E" w:rsidRPr="00E27D05" w:rsidRDefault="00BC5A0E" w:rsidP="005C140A">
      <w:pPr>
        <w:pStyle w:val="1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Стадии разработки конструкторской документации</w:t>
      </w:r>
    </w:p>
    <w:p w:rsidR="00BC5A0E" w:rsidRPr="00E27D05" w:rsidRDefault="00BC5A0E" w:rsidP="008D6CF8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Согласно ГОСТ 2.103-68 (СТ СЭВ 208-75), конструкторскую документацию  подразделяют на: </w:t>
      </w:r>
    </w:p>
    <w:p w:rsidR="00BC5A0E" w:rsidRPr="00E27D05" w:rsidRDefault="00BC5A0E" w:rsidP="00EA5FC5">
      <w:pPr>
        <w:pStyle w:val="1"/>
        <w:numPr>
          <w:ilvl w:val="0"/>
          <w:numId w:val="6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проектную (техническое предложение, эскизный проект, технический проект) </w:t>
      </w:r>
    </w:p>
    <w:p w:rsidR="00BC5A0E" w:rsidRPr="00E27D05" w:rsidRDefault="00BC5A0E" w:rsidP="00EA5FC5">
      <w:pPr>
        <w:pStyle w:val="1"/>
        <w:numPr>
          <w:ilvl w:val="0"/>
          <w:numId w:val="6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 рабочую (чертежи деталей, сборочные чертежи, спецификации и др.)</w:t>
      </w:r>
    </w:p>
    <w:p w:rsidR="00BC5A0E" w:rsidRPr="00E27D05" w:rsidRDefault="00BC5A0E" w:rsidP="00EA5FC5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проектная организация (конструкторское бюро),</w:t>
      </w:r>
      <w:r w:rsidRPr="00E27D05">
        <w:rPr>
          <w:sz w:val="28"/>
          <w:szCs w:val="28"/>
        </w:rPr>
        <w:t xml:space="preserve"> получив техническое задание на проектирование и изучив его, разрабатывает техническое предложение (документы литеры «П»).  Оно должно состоять из чертежа общего вида (ГОСТ 2.118-73), содержащего:</w:t>
      </w:r>
    </w:p>
    <w:p w:rsidR="00BC5A0E" w:rsidRPr="00E27D05" w:rsidRDefault="00BC5A0E" w:rsidP="005C140A">
      <w:pPr>
        <w:pStyle w:val="1"/>
        <w:numPr>
          <w:ilvl w:val="0"/>
          <w:numId w:val="21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изображения вариантов изделия; </w:t>
      </w:r>
    </w:p>
    <w:p w:rsidR="00BC5A0E" w:rsidRPr="00E27D05" w:rsidRDefault="00BC5A0E" w:rsidP="005C140A">
      <w:pPr>
        <w:pStyle w:val="1"/>
        <w:numPr>
          <w:ilvl w:val="0"/>
          <w:numId w:val="21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пояснительную записку – характеристику области и условий применения изделия  и его основные технические характеристики; </w:t>
      </w:r>
    </w:p>
    <w:p w:rsidR="00BC5A0E" w:rsidRPr="00E27D05" w:rsidRDefault="00BC5A0E" w:rsidP="005C140A">
      <w:pPr>
        <w:pStyle w:val="1"/>
        <w:numPr>
          <w:ilvl w:val="0"/>
          <w:numId w:val="21"/>
        </w:numPr>
        <w:rPr>
          <w:sz w:val="28"/>
          <w:szCs w:val="28"/>
        </w:rPr>
      </w:pPr>
      <w:r w:rsidRPr="00E27D05">
        <w:rPr>
          <w:sz w:val="28"/>
          <w:szCs w:val="28"/>
        </w:rPr>
        <w:t>расчеты, подтверждающие работоспособность и надежность конструкций др.</w:t>
      </w:r>
    </w:p>
    <w:p w:rsidR="00BC5A0E" w:rsidRPr="00E27D05" w:rsidRDefault="00BC5A0E" w:rsidP="00EA5FC5">
      <w:pPr>
        <w:rPr>
          <w:sz w:val="28"/>
          <w:szCs w:val="28"/>
        </w:rPr>
      </w:pPr>
      <w:r w:rsidRPr="00E27D05">
        <w:rPr>
          <w:sz w:val="28"/>
          <w:szCs w:val="28"/>
        </w:rPr>
        <w:t>На основе одобренного «заказчиком» технического предложения разрабатывается эскизный проект (документы литеры «Э»), содержащий необходимые чертежи, схемы, расчетно-пояснительную записку, технико-экономический анализ изделия и другие материалы, позволяющие, в частности, изготовить макет 9ГОСТ 2.119 – 73).</w:t>
      </w:r>
    </w:p>
    <w:p w:rsidR="00BC5A0E" w:rsidRPr="00E27D05" w:rsidRDefault="00BC5A0E" w:rsidP="00EA5FC5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Эскизный проект</w:t>
      </w:r>
      <w:r w:rsidRPr="00E27D05">
        <w:rPr>
          <w:sz w:val="28"/>
          <w:szCs w:val="28"/>
        </w:rPr>
        <w:t xml:space="preserve"> служит основанием для разработки технического проекта (или непосредственно рабочей конструкторской документации, если ее разработка ведется на основе уточненного эскизного проекта).</w:t>
      </w:r>
    </w:p>
    <w:p w:rsidR="00BC5A0E" w:rsidRDefault="00BC5A0E" w:rsidP="00EA5FC5">
      <w:pPr>
        <w:rPr>
          <w:sz w:val="28"/>
          <w:szCs w:val="28"/>
        </w:rPr>
      </w:pPr>
      <w:r w:rsidRPr="00E27D05">
        <w:rPr>
          <w:b/>
          <w:i/>
          <w:sz w:val="28"/>
          <w:szCs w:val="28"/>
        </w:rPr>
        <w:t>Технический проект (документы литеры «Т»)</w:t>
      </w:r>
      <w:r w:rsidRPr="00E27D05">
        <w:rPr>
          <w:sz w:val="28"/>
          <w:szCs w:val="28"/>
        </w:rPr>
        <w:t xml:space="preserve"> разрабатывают при необходимости с целью выявления окончательных технических решений, дающих полное представление о конструкции изделия, когда это целесообразно сделать до разработки рабочей документации. Содержание технического проекта установлено ГОСТ 2.120 – 73.</w:t>
      </w: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Pr="00E27D05" w:rsidRDefault="00BC5A0E" w:rsidP="00EA5FC5">
      <w:pPr>
        <w:rPr>
          <w:sz w:val="28"/>
          <w:szCs w:val="28"/>
        </w:rPr>
      </w:pPr>
    </w:p>
    <w:p w:rsidR="00BC5A0E" w:rsidRPr="00E27D05" w:rsidRDefault="00BC5A0E" w:rsidP="00EA5FC5">
      <w:pPr>
        <w:rPr>
          <w:b/>
          <w:i/>
          <w:sz w:val="28"/>
          <w:szCs w:val="28"/>
        </w:rPr>
      </w:pPr>
      <w:r w:rsidRPr="00E27D05">
        <w:rPr>
          <w:b/>
          <w:i/>
          <w:sz w:val="28"/>
          <w:szCs w:val="28"/>
        </w:rPr>
        <w:t xml:space="preserve">Разработка рабочей конструкторской документации, как правило, подразделяется на ряд стадий: </w:t>
      </w:r>
    </w:p>
    <w:p w:rsidR="00BC5A0E" w:rsidRPr="00E27D05" w:rsidRDefault="00BC5A0E" w:rsidP="00303BE9">
      <w:pPr>
        <w:pStyle w:val="1"/>
        <w:numPr>
          <w:ilvl w:val="0"/>
          <w:numId w:val="9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разработка документации (без литеры) для изготовления опытного образца (или опытной партии); </w:t>
      </w:r>
    </w:p>
    <w:p w:rsidR="00BC5A0E" w:rsidRPr="00E27D05" w:rsidRDefault="00BC5A0E" w:rsidP="00303BE9">
      <w:pPr>
        <w:pStyle w:val="1"/>
        <w:numPr>
          <w:ilvl w:val="0"/>
          <w:numId w:val="9"/>
        </w:numPr>
        <w:rPr>
          <w:sz w:val="28"/>
          <w:szCs w:val="28"/>
        </w:rPr>
      </w:pPr>
      <w:r w:rsidRPr="00E27D05">
        <w:rPr>
          <w:sz w:val="28"/>
          <w:szCs w:val="28"/>
        </w:rPr>
        <w:t>корректировка документации по результатам повторного (при необходимости) испытания опытного образца м присвоением литеры «О»;</w:t>
      </w:r>
    </w:p>
    <w:p w:rsidR="00BC5A0E" w:rsidRPr="00E27D05" w:rsidRDefault="00BC5A0E" w:rsidP="00303BE9">
      <w:pPr>
        <w:pStyle w:val="1"/>
        <w:numPr>
          <w:ilvl w:val="0"/>
          <w:numId w:val="9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 корректировка документации по результатам изготовления и испытаний установочной серии (первой промышленной партии) изделия с присвоением ей литеры «А».</w:t>
      </w:r>
    </w:p>
    <w:p w:rsidR="00BC5A0E" w:rsidRPr="00E27D05" w:rsidRDefault="00BC5A0E" w:rsidP="00EA5FC5">
      <w:pPr>
        <w:rPr>
          <w:sz w:val="28"/>
          <w:szCs w:val="28"/>
        </w:rPr>
      </w:pPr>
      <w:r w:rsidRPr="00E27D05">
        <w:rPr>
          <w:sz w:val="28"/>
          <w:szCs w:val="28"/>
        </w:rPr>
        <w:t>Допускается не присваивать литеру эскизной конструкторской документации. Литерой полного комплекта конструкторской документации изделия считают низшую из литер, указанных в документах, входящих в комплект. Литеру указывают в графе 4 основной надписи.</w:t>
      </w:r>
    </w:p>
    <w:p w:rsidR="00BC5A0E" w:rsidRPr="00E27D05" w:rsidRDefault="00BC5A0E" w:rsidP="00EA5FC5">
      <w:pPr>
        <w:rPr>
          <w:sz w:val="28"/>
          <w:szCs w:val="28"/>
        </w:rPr>
      </w:pPr>
      <w:r w:rsidRPr="00E27D05">
        <w:rPr>
          <w:sz w:val="28"/>
          <w:szCs w:val="28"/>
        </w:rPr>
        <w:t>Практическая работа над совершенствованием выпускаемого изделия не превращается в течение всего периода его выпуска, что, естественно, требует внесения соответствующих коррективов в рабочие чертежи до тех пор, пока изделие не будет снято с производства, как морально устаревшее.</w:t>
      </w:r>
    </w:p>
    <w:p w:rsidR="00BC5A0E" w:rsidRDefault="00BC5A0E" w:rsidP="00EA5FC5">
      <w:pPr>
        <w:rPr>
          <w:sz w:val="28"/>
          <w:szCs w:val="28"/>
        </w:rPr>
      </w:pPr>
      <w:r w:rsidRPr="00E27D05">
        <w:rPr>
          <w:sz w:val="28"/>
          <w:szCs w:val="28"/>
        </w:rPr>
        <w:t>На учебных литерах обычно применяют литеру «У».</w:t>
      </w: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Default="00BC5A0E" w:rsidP="00EA5FC5">
      <w:pPr>
        <w:rPr>
          <w:sz w:val="28"/>
          <w:szCs w:val="28"/>
        </w:rPr>
      </w:pPr>
    </w:p>
    <w:p w:rsidR="00BC5A0E" w:rsidRPr="00E27D05" w:rsidRDefault="00BC5A0E" w:rsidP="00EA5FC5">
      <w:pPr>
        <w:rPr>
          <w:sz w:val="28"/>
          <w:szCs w:val="28"/>
        </w:rPr>
      </w:pPr>
    </w:p>
    <w:p w:rsidR="00BC5A0E" w:rsidRPr="00E27D05" w:rsidRDefault="00BC5A0E" w:rsidP="005C140A">
      <w:pPr>
        <w:pStyle w:val="1"/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4.Обозначение изделий и конструкторской документации</w:t>
      </w:r>
    </w:p>
    <w:p w:rsidR="00BC5A0E" w:rsidRPr="00E27D05" w:rsidRDefault="00BC5A0E" w:rsidP="00966812">
      <w:pPr>
        <w:rPr>
          <w:sz w:val="28"/>
          <w:szCs w:val="28"/>
        </w:rPr>
      </w:pPr>
      <w:r w:rsidRPr="00E27D05">
        <w:rPr>
          <w:sz w:val="28"/>
          <w:szCs w:val="28"/>
        </w:rPr>
        <w:t>Обозначение изделия является одновременно обозначением его основного конструкторской документации (чертежа детали или спецификации). Система обозначения для производства имеет большое значение. Быстро разыскать в техническом архиве нужный чертеж, правильно распределить чертежи по исполнителям изделия, внести изменения  в чертеж или заменить его и многое другое  - все это требует хорошо продуманной системы обозначения конструкторской документации.</w:t>
      </w:r>
    </w:p>
    <w:p w:rsidR="00BC5A0E" w:rsidRPr="00E27D05" w:rsidRDefault="00BC5A0E" w:rsidP="00966812">
      <w:pPr>
        <w:rPr>
          <w:sz w:val="28"/>
          <w:szCs w:val="28"/>
        </w:rPr>
      </w:pPr>
      <w:r w:rsidRPr="00E27D05">
        <w:rPr>
          <w:sz w:val="28"/>
          <w:szCs w:val="28"/>
        </w:rPr>
        <w:t>До недавнего времени применяли две системы обозначения изделий и конструкторской документации – обезличенную и предметную.</w:t>
      </w:r>
    </w:p>
    <w:p w:rsidR="00BC5A0E" w:rsidRPr="00E27D05" w:rsidRDefault="00BC5A0E" w:rsidP="00966812">
      <w:pPr>
        <w:rPr>
          <w:sz w:val="28"/>
          <w:szCs w:val="28"/>
        </w:rPr>
      </w:pPr>
      <w:r w:rsidRPr="00E27D05">
        <w:rPr>
          <w:sz w:val="28"/>
          <w:szCs w:val="28"/>
        </w:rPr>
        <w:t>С 1992 г. Вводится (ГОСТ 2.201-80) единая обезличенная классификационная система обозначения изделий основного и вспомогательного производства и конструкторской документации всех отраслей промышленности на всех стадиях разработки. Установлена следующая структура обозначения основного конструкторского документа:</w:t>
      </w:r>
    </w:p>
    <w:p w:rsidR="00BC5A0E" w:rsidRPr="00E27D05" w:rsidRDefault="00BC5A0E" w:rsidP="00B3170A">
      <w:pPr>
        <w:pStyle w:val="1"/>
        <w:numPr>
          <w:ilvl w:val="0"/>
          <w:numId w:val="7"/>
        </w:numPr>
        <w:rPr>
          <w:sz w:val="28"/>
          <w:szCs w:val="28"/>
        </w:rPr>
      </w:pPr>
      <w:r w:rsidRPr="00E27D05">
        <w:rPr>
          <w:sz w:val="28"/>
          <w:szCs w:val="28"/>
        </w:rPr>
        <w:t>Четырехзначный буквенный код организации-разработчика;</w:t>
      </w:r>
    </w:p>
    <w:p w:rsidR="00BC5A0E" w:rsidRPr="00E27D05" w:rsidRDefault="00BC5A0E" w:rsidP="00B3170A">
      <w:pPr>
        <w:pStyle w:val="1"/>
        <w:numPr>
          <w:ilvl w:val="0"/>
          <w:numId w:val="7"/>
        </w:numPr>
        <w:rPr>
          <w:sz w:val="28"/>
          <w:szCs w:val="28"/>
        </w:rPr>
      </w:pPr>
      <w:r w:rsidRPr="00E27D05">
        <w:rPr>
          <w:sz w:val="28"/>
          <w:szCs w:val="28"/>
        </w:rPr>
        <w:t>Шестизначный код классификационной характеристики;</w:t>
      </w:r>
    </w:p>
    <w:p w:rsidR="00BC5A0E" w:rsidRPr="00E27D05" w:rsidRDefault="00BC5A0E" w:rsidP="00B3170A">
      <w:pPr>
        <w:pStyle w:val="1"/>
        <w:numPr>
          <w:ilvl w:val="0"/>
          <w:numId w:val="7"/>
        </w:numPr>
        <w:rPr>
          <w:sz w:val="28"/>
          <w:szCs w:val="28"/>
        </w:rPr>
      </w:pPr>
      <w:r w:rsidRPr="00E27D05">
        <w:rPr>
          <w:sz w:val="28"/>
          <w:szCs w:val="28"/>
        </w:rPr>
        <w:t>Порядковый регистрационный номер от 001 до 999.</w:t>
      </w:r>
    </w:p>
    <w:p w:rsidR="00BC5A0E" w:rsidRPr="00E27D05" w:rsidRDefault="00BC5A0E" w:rsidP="00B3170A">
      <w:pPr>
        <w:rPr>
          <w:sz w:val="28"/>
          <w:szCs w:val="28"/>
        </w:rPr>
      </w:pPr>
      <w:r w:rsidRPr="00E27D05">
        <w:rPr>
          <w:sz w:val="28"/>
          <w:szCs w:val="28"/>
        </w:rPr>
        <w:t>Код классификационной характеристики состоит из указания класса (два знака), подкласса, группы, подгруппы и вида. Пример обозначения АВГБ.061341.021</w:t>
      </w:r>
    </w:p>
    <w:p w:rsidR="00BC5A0E" w:rsidRPr="00E27D05" w:rsidRDefault="00BC5A0E" w:rsidP="00B3170A">
      <w:pPr>
        <w:rPr>
          <w:sz w:val="28"/>
          <w:szCs w:val="28"/>
        </w:rPr>
      </w:pPr>
      <w:r w:rsidRPr="00E27D05">
        <w:rPr>
          <w:sz w:val="28"/>
          <w:szCs w:val="28"/>
        </w:rPr>
        <w:t>При обозначении неосновного конструкторского документа к обозначению основного добавляют соответствующий код, установленный ГОСТ 2.102-68, например для сборочного чертежа изделия АВГБ.061341.021 СБ 1341.021 СБ. для эскизных конструкторских документов рекомендована упрощенная структура обозначения</w:t>
      </w:r>
    </w:p>
    <w:p w:rsidR="00BC5A0E" w:rsidRPr="00E27D05" w:rsidRDefault="00A84E9C" w:rsidP="00EA5FC5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5" o:spid="_x0000_i1028" type="#_x0000_t75" style="width:305.25pt;height:130.5pt;visibility:visible">
            <v:imagedata r:id="rId7" o:title=""/>
          </v:shape>
        </w:pict>
      </w:r>
    </w:p>
    <w:p w:rsidR="00BC5A0E" w:rsidRPr="00E27D05" w:rsidRDefault="00BC5A0E" w:rsidP="00EA5FC5">
      <w:pPr>
        <w:rPr>
          <w:sz w:val="28"/>
          <w:szCs w:val="28"/>
        </w:rPr>
      </w:pPr>
      <w:r w:rsidRPr="00E27D05">
        <w:rPr>
          <w:sz w:val="28"/>
          <w:szCs w:val="28"/>
        </w:rPr>
        <w:t>При выполнении чертежа на нескольких листах всем листам одного чертежа присваивают одно и то же обозначение и наименование.</w:t>
      </w:r>
    </w:p>
    <w:p w:rsidR="00BC5A0E" w:rsidRPr="00E27D05" w:rsidRDefault="00BC5A0E" w:rsidP="005C140A">
      <w:pPr>
        <w:pStyle w:val="1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Классификация деталей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Геометрические формы деталей чрезвычайно разнообразны. И из классификация  - достаточно сложная. Ее решение имеет большое значение для разработки единого информационного языка для автоматизации систем управления; поиска конструкторской документации с целью предотвращения ее повторной разработки на то или иное изделие; при решении задач технологической подготовки производства; возможности использования конструкторской документации, разработанной другими организациями, без ее переоформления и т.д.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Существует  «Общий классификатор продукции» (ОКП), содержащий шестизначные коды классификационных характеристик (КХ) всех изделий промышленности и сельского хозяйства, разделенных на классы (от 00 до 99) по принципу их принадлежности к определенной отрасли промышленности или сельского хозяйства. Классы подразделяют на подклассы (от 0 до 9), подклассы – на группы (от 0 до 9), группы – на подгруппы (от 0 до 9) и подгруппы – на виды (от 1 до 9).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Классификационную характеристику стандартизованных изделий указывают в титульной части стандарта. Примеры: </w:t>
      </w:r>
    </w:p>
    <w:p w:rsidR="00BC5A0E" w:rsidRPr="00E27D05" w:rsidRDefault="00BC5A0E" w:rsidP="003E1059">
      <w:pPr>
        <w:pStyle w:val="1"/>
        <w:numPr>
          <w:ilvl w:val="0"/>
          <w:numId w:val="13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ОКП 128800 (Штифты) – класс (12), подкласс (8), группа (8); </w:t>
      </w:r>
    </w:p>
    <w:p w:rsidR="00BC5A0E" w:rsidRPr="00E27D05" w:rsidRDefault="00BC5A0E" w:rsidP="003E1059">
      <w:pPr>
        <w:pStyle w:val="1"/>
        <w:numPr>
          <w:ilvl w:val="0"/>
          <w:numId w:val="13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ОКП 42 6510 (приборы чертежные) – класс (42), подкласс (6), группа (5), подгруппа (1); </w:t>
      </w:r>
    </w:p>
    <w:p w:rsidR="00BC5A0E" w:rsidRPr="00E27D05" w:rsidRDefault="00BC5A0E" w:rsidP="003E1059">
      <w:pPr>
        <w:pStyle w:val="1"/>
        <w:numPr>
          <w:ilvl w:val="0"/>
          <w:numId w:val="13"/>
        </w:numPr>
        <w:rPr>
          <w:sz w:val="28"/>
          <w:szCs w:val="28"/>
        </w:rPr>
      </w:pPr>
      <w:r w:rsidRPr="00E27D05">
        <w:rPr>
          <w:sz w:val="28"/>
          <w:szCs w:val="28"/>
        </w:rPr>
        <w:t>ОКП 39 4253 (Нутромер индикаторный с ценой деления 0,01 мм) – класс (39), подкласс (4), группа (2), подгруппа (5), вид (3), т.е. в последнем примере КХ относится к уже определенному виду изделия. После обозначения класса (по ОКП) оставляют пробел шириной в один знак.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Составной частью ОКП является «Классификатор изделий и конструкторской документации машиностроения и приборостроения» (классификатор ЕСКД), содержащий в частности, КХ деталей классов 71-76: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71 – тел вращения типа дисков, втулок, шкивов, валов, осей и т.п.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72 – тел вращения с элементами зубчатого зацепления, труб, корпусных, емкостных, подшипников и др.;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73 – не тел вращения: корпусных, опорных, емкостных;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74  - не тел вращения: плоскостных, изогнутых из листов, полос, лент, профильных и т.п.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75 – типа кулачков, арматуры санитарно – технической, пружинных, уплотнительных, крепежных и т.п.;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76 – технологической оснастки, инструмента.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Примеры: АБВГ.72 1133.084 – тело вращения с элементами зубчатого зацепления (класс 72), зубчатое колесо цилиндрическое (подкласс 1), с наружными прямыми зубьями (группа 1), одновенцовое (подгруппа 3), модуль св.1,0 мм (вид 3). АБВГ – 084 – регистрационный номер;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«Классификатор ЕСКД» дополняют «Алфавитно-предметным указателем наименований деталей» и «Определителем наименований деталей классов 71-76», облегающих соответствующие поиски.</w:t>
      </w:r>
    </w:p>
    <w:p w:rsidR="00BC5A0E" w:rsidRPr="00E27D05" w:rsidRDefault="00BC5A0E" w:rsidP="003E1059">
      <w:pPr>
        <w:rPr>
          <w:sz w:val="28"/>
          <w:szCs w:val="28"/>
        </w:rPr>
      </w:pPr>
      <w:r w:rsidRPr="00E27D05">
        <w:rPr>
          <w:sz w:val="28"/>
          <w:szCs w:val="28"/>
        </w:rPr>
        <w:t xml:space="preserve">В наименованиях  деталей используют следующие отличительные признаки: </w:t>
      </w:r>
    </w:p>
    <w:p w:rsidR="00BC5A0E" w:rsidRPr="00E27D05" w:rsidRDefault="00BC5A0E" w:rsidP="003E1059">
      <w:pPr>
        <w:pStyle w:val="1"/>
        <w:numPr>
          <w:ilvl w:val="0"/>
          <w:numId w:val="12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функциональность, т.е. указывается основная  функция,  выполняемая деталью, например кольцо стопорное; </w:t>
      </w:r>
    </w:p>
    <w:p w:rsidR="00BC5A0E" w:rsidRPr="00E27D05" w:rsidRDefault="00BC5A0E" w:rsidP="003E1059">
      <w:pPr>
        <w:pStyle w:val="1"/>
        <w:numPr>
          <w:ilvl w:val="0"/>
          <w:numId w:val="11"/>
        </w:numPr>
        <w:rPr>
          <w:sz w:val="28"/>
          <w:szCs w:val="28"/>
        </w:rPr>
      </w:pPr>
      <w:r w:rsidRPr="00E27D05">
        <w:rPr>
          <w:sz w:val="28"/>
          <w:szCs w:val="28"/>
        </w:rPr>
        <w:t>служебное назначение, например, лопатка турбинная;</w:t>
      </w:r>
    </w:p>
    <w:p w:rsidR="00BC5A0E" w:rsidRPr="00E27D05" w:rsidRDefault="00BC5A0E" w:rsidP="003E1059">
      <w:pPr>
        <w:pStyle w:val="1"/>
        <w:numPr>
          <w:ilvl w:val="0"/>
          <w:numId w:val="11"/>
        </w:numPr>
        <w:rPr>
          <w:sz w:val="28"/>
          <w:szCs w:val="28"/>
        </w:rPr>
      </w:pPr>
      <w:r w:rsidRPr="00E27D05">
        <w:rPr>
          <w:sz w:val="28"/>
          <w:szCs w:val="28"/>
        </w:rPr>
        <w:t xml:space="preserve"> геометрическая форма, например шпонка клиновая; </w:t>
      </w:r>
    </w:p>
    <w:p w:rsidR="00BC5A0E" w:rsidRPr="00E27D05" w:rsidRDefault="00BC5A0E" w:rsidP="003E1059">
      <w:pPr>
        <w:pStyle w:val="1"/>
        <w:numPr>
          <w:ilvl w:val="0"/>
          <w:numId w:val="11"/>
        </w:numPr>
        <w:rPr>
          <w:sz w:val="28"/>
          <w:szCs w:val="28"/>
        </w:rPr>
      </w:pPr>
      <w:r w:rsidRPr="00E27D05">
        <w:rPr>
          <w:sz w:val="28"/>
          <w:szCs w:val="28"/>
        </w:rPr>
        <w:t>принцип действия,  например шайба пружинная.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Примеры обозначения чертежей по классификатору ЕСКД на рисунке</w:t>
      </w:r>
      <w:r>
        <w:rPr>
          <w:sz w:val="28"/>
          <w:szCs w:val="28"/>
        </w:rPr>
        <w:t xml:space="preserve">(3.79 б) </w:t>
      </w:r>
      <w:r w:rsidRPr="00E27D05">
        <w:rPr>
          <w:sz w:val="28"/>
          <w:szCs w:val="28"/>
        </w:rPr>
        <w:t>классификационная характеристика 751161 расшифровывается так: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75 – класс (детали тела вращения и не тела вращения, кулачковые, карданные  и т.д.) 1 – подкласс ( с осями параллельными), 1 – группа (кулачки радиальные), 6 – подгруппа ( с открытым рабочим профилем, с внутренней некруглой базой), 1 -  вид ( с одним рабочим участком профиля):</w:t>
      </w:r>
    </w:p>
    <w:p w:rsidR="00BC5A0E" w:rsidRPr="00E27D05" w:rsidRDefault="00BC5A0E" w:rsidP="00536E32">
      <w:pPr>
        <w:rPr>
          <w:sz w:val="28"/>
          <w:szCs w:val="28"/>
        </w:rPr>
      </w:pPr>
      <w:r w:rsidRPr="00E27D05">
        <w:rPr>
          <w:sz w:val="28"/>
          <w:szCs w:val="28"/>
        </w:rPr>
        <w:t>Ф-101 – коды факультета и первого курса, 008 – номер индивидуального задания.</w:t>
      </w:r>
    </w:p>
    <w:p w:rsidR="00BC5A0E" w:rsidRPr="00E27D05" w:rsidRDefault="00A84E9C" w:rsidP="00536E3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6" o:spid="_x0000_i1029" type="#_x0000_t75" style="width:465.75pt;height:381pt;visibility:visible">
            <v:imagedata r:id="rId8" o:title=""/>
          </v:shape>
        </w:pict>
      </w:r>
    </w:p>
    <w:p w:rsidR="00BC5A0E" w:rsidRPr="00E27D05" w:rsidRDefault="00BC5A0E" w:rsidP="00C56E1F">
      <w:pPr>
        <w:rPr>
          <w:sz w:val="28"/>
          <w:szCs w:val="28"/>
        </w:rPr>
      </w:pPr>
    </w:p>
    <w:p w:rsidR="00BC5A0E" w:rsidRDefault="00BC5A0E" w:rsidP="00E27D05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Рис. 3.79 б</w:t>
      </w: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Default="00BC5A0E" w:rsidP="00C56E1F">
      <w:pPr>
        <w:rPr>
          <w:sz w:val="28"/>
          <w:szCs w:val="28"/>
        </w:rPr>
      </w:pPr>
    </w:p>
    <w:p w:rsidR="00BC5A0E" w:rsidRPr="00E27D05" w:rsidRDefault="00BC5A0E" w:rsidP="00C56E1F">
      <w:pPr>
        <w:rPr>
          <w:sz w:val="28"/>
          <w:szCs w:val="28"/>
        </w:rPr>
      </w:pPr>
    </w:p>
    <w:p w:rsidR="00BC5A0E" w:rsidRPr="00E27D05" w:rsidRDefault="00BC5A0E" w:rsidP="00075C7B">
      <w:pPr>
        <w:jc w:val="center"/>
        <w:rPr>
          <w:b/>
          <w:sz w:val="28"/>
          <w:szCs w:val="28"/>
        </w:rPr>
      </w:pPr>
      <w:r w:rsidRPr="00E27D05">
        <w:rPr>
          <w:b/>
          <w:sz w:val="28"/>
          <w:szCs w:val="28"/>
        </w:rPr>
        <w:t>Список используемой литературы:</w:t>
      </w:r>
    </w:p>
    <w:p w:rsidR="00BC5A0E" w:rsidRPr="00E27D05" w:rsidRDefault="00BC5A0E" w:rsidP="00696676">
      <w:pPr>
        <w:pStyle w:val="1"/>
        <w:numPr>
          <w:ilvl w:val="0"/>
          <w:numId w:val="19"/>
        </w:numPr>
        <w:rPr>
          <w:sz w:val="28"/>
          <w:szCs w:val="28"/>
        </w:rPr>
      </w:pPr>
      <w:r w:rsidRPr="00E27D05">
        <w:rPr>
          <w:sz w:val="28"/>
          <w:szCs w:val="28"/>
        </w:rPr>
        <w:t>В.С. Левицкий Машиностроительное черчение и автоматизация выполнения чертежей. Москва ВС 1998г.</w:t>
      </w:r>
    </w:p>
    <w:p w:rsidR="00BC5A0E" w:rsidRPr="00E27D05" w:rsidRDefault="00BC5A0E" w:rsidP="00696676">
      <w:pPr>
        <w:pStyle w:val="1"/>
        <w:numPr>
          <w:ilvl w:val="0"/>
          <w:numId w:val="19"/>
        </w:numPr>
        <w:rPr>
          <w:sz w:val="28"/>
          <w:szCs w:val="28"/>
        </w:rPr>
      </w:pPr>
      <w:r w:rsidRPr="00E27D05">
        <w:rPr>
          <w:sz w:val="28"/>
          <w:szCs w:val="28"/>
        </w:rPr>
        <w:t>И.С. Вышнепольский, В.И. Вышнепольский Машиностроительное черчение  М.:1983 – 224 с., ил.</w:t>
      </w:r>
      <w:bookmarkStart w:id="0" w:name="_GoBack"/>
      <w:bookmarkEnd w:id="0"/>
    </w:p>
    <w:sectPr w:rsidR="00BC5A0E" w:rsidRPr="00E27D05" w:rsidSect="00696676">
      <w:pgSz w:w="11906" w:h="16838"/>
      <w:pgMar w:top="851" w:right="851" w:bottom="851" w:left="1418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7268E"/>
    <w:multiLevelType w:val="hybridMultilevel"/>
    <w:tmpl w:val="7EDC2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D7E7D"/>
    <w:multiLevelType w:val="hybridMultilevel"/>
    <w:tmpl w:val="ACCA5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D50008"/>
    <w:multiLevelType w:val="hybridMultilevel"/>
    <w:tmpl w:val="DF020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C3797F"/>
    <w:multiLevelType w:val="hybridMultilevel"/>
    <w:tmpl w:val="8EE8E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ED636F"/>
    <w:multiLevelType w:val="hybridMultilevel"/>
    <w:tmpl w:val="BE985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F1BB3"/>
    <w:multiLevelType w:val="hybridMultilevel"/>
    <w:tmpl w:val="AEC0784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1DD05F22"/>
    <w:multiLevelType w:val="hybridMultilevel"/>
    <w:tmpl w:val="9A202B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2141D7A"/>
    <w:multiLevelType w:val="hybridMultilevel"/>
    <w:tmpl w:val="F2949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8979F0"/>
    <w:multiLevelType w:val="hybridMultilevel"/>
    <w:tmpl w:val="6E68E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C473C"/>
    <w:multiLevelType w:val="hybridMultilevel"/>
    <w:tmpl w:val="1B66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8E1606D"/>
    <w:multiLevelType w:val="hybridMultilevel"/>
    <w:tmpl w:val="1AFEF0A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42F3378D"/>
    <w:multiLevelType w:val="hybridMultilevel"/>
    <w:tmpl w:val="D730C3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440FCD"/>
    <w:multiLevelType w:val="hybridMultilevel"/>
    <w:tmpl w:val="20BC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16D95"/>
    <w:multiLevelType w:val="hybridMultilevel"/>
    <w:tmpl w:val="DCEA9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764742"/>
    <w:multiLevelType w:val="hybridMultilevel"/>
    <w:tmpl w:val="FC8084FC"/>
    <w:lvl w:ilvl="0" w:tplc="0419000F">
      <w:start w:val="1"/>
      <w:numFmt w:val="decimal"/>
      <w:lvlText w:val="%1."/>
      <w:lvlJc w:val="left"/>
      <w:pPr>
        <w:ind w:left="7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  <w:rPr>
        <w:rFonts w:cs="Times New Roman"/>
      </w:rPr>
    </w:lvl>
  </w:abstractNum>
  <w:abstractNum w:abstractNumId="15">
    <w:nsid w:val="50E94AAC"/>
    <w:multiLevelType w:val="hybridMultilevel"/>
    <w:tmpl w:val="8808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067E57"/>
    <w:multiLevelType w:val="hybridMultilevel"/>
    <w:tmpl w:val="2A80D17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>
    <w:nsid w:val="5B286166"/>
    <w:multiLevelType w:val="hybridMultilevel"/>
    <w:tmpl w:val="BA3AC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80291E"/>
    <w:multiLevelType w:val="hybridMultilevel"/>
    <w:tmpl w:val="133A1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8F05B5"/>
    <w:multiLevelType w:val="hybridMultilevel"/>
    <w:tmpl w:val="40BE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087ECC"/>
    <w:multiLevelType w:val="hybridMultilevel"/>
    <w:tmpl w:val="733AD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20"/>
  </w:num>
  <w:num w:numId="5">
    <w:abstractNumId w:val="2"/>
  </w:num>
  <w:num w:numId="6">
    <w:abstractNumId w:val="9"/>
  </w:num>
  <w:num w:numId="7">
    <w:abstractNumId w:val="4"/>
  </w:num>
  <w:num w:numId="8">
    <w:abstractNumId w:val="16"/>
  </w:num>
  <w:num w:numId="9">
    <w:abstractNumId w:val="19"/>
  </w:num>
  <w:num w:numId="10">
    <w:abstractNumId w:val="15"/>
  </w:num>
  <w:num w:numId="11">
    <w:abstractNumId w:val="17"/>
  </w:num>
  <w:num w:numId="12">
    <w:abstractNumId w:val="8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6"/>
  </w:num>
  <w:num w:numId="18">
    <w:abstractNumId w:val="10"/>
  </w:num>
  <w:num w:numId="19">
    <w:abstractNumId w:val="7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CF7"/>
    <w:rsid w:val="00006D44"/>
    <w:rsid w:val="000146C5"/>
    <w:rsid w:val="00075C7B"/>
    <w:rsid w:val="000B6BEC"/>
    <w:rsid w:val="000C7FCD"/>
    <w:rsid w:val="000E1CF7"/>
    <w:rsid w:val="000E5ED4"/>
    <w:rsid w:val="001020F8"/>
    <w:rsid w:val="00166667"/>
    <w:rsid w:val="00187604"/>
    <w:rsid w:val="001F61D1"/>
    <w:rsid w:val="00270675"/>
    <w:rsid w:val="002730CA"/>
    <w:rsid w:val="002D1F07"/>
    <w:rsid w:val="00303BE9"/>
    <w:rsid w:val="00362E1C"/>
    <w:rsid w:val="003E1059"/>
    <w:rsid w:val="00450E06"/>
    <w:rsid w:val="00472EA2"/>
    <w:rsid w:val="004E20BA"/>
    <w:rsid w:val="00523DC1"/>
    <w:rsid w:val="00536E32"/>
    <w:rsid w:val="00572F97"/>
    <w:rsid w:val="00582232"/>
    <w:rsid w:val="005C140A"/>
    <w:rsid w:val="005D4EE7"/>
    <w:rsid w:val="005E0FE6"/>
    <w:rsid w:val="005F1BAA"/>
    <w:rsid w:val="00602DE9"/>
    <w:rsid w:val="00606EFB"/>
    <w:rsid w:val="0066302D"/>
    <w:rsid w:val="0067078F"/>
    <w:rsid w:val="00696676"/>
    <w:rsid w:val="006F1273"/>
    <w:rsid w:val="00723158"/>
    <w:rsid w:val="0078685A"/>
    <w:rsid w:val="007E0355"/>
    <w:rsid w:val="007F706A"/>
    <w:rsid w:val="0081569D"/>
    <w:rsid w:val="00877E3C"/>
    <w:rsid w:val="008C5BC5"/>
    <w:rsid w:val="008C6BE9"/>
    <w:rsid w:val="008D6CF8"/>
    <w:rsid w:val="008E24A6"/>
    <w:rsid w:val="00966812"/>
    <w:rsid w:val="009766B5"/>
    <w:rsid w:val="009E12CE"/>
    <w:rsid w:val="009F1FCD"/>
    <w:rsid w:val="00A35DC5"/>
    <w:rsid w:val="00A5113B"/>
    <w:rsid w:val="00A514B5"/>
    <w:rsid w:val="00A84E9C"/>
    <w:rsid w:val="00A95F3C"/>
    <w:rsid w:val="00AE5BE3"/>
    <w:rsid w:val="00B3170A"/>
    <w:rsid w:val="00B50E04"/>
    <w:rsid w:val="00B8351A"/>
    <w:rsid w:val="00BC5A0E"/>
    <w:rsid w:val="00BF328F"/>
    <w:rsid w:val="00C56E1F"/>
    <w:rsid w:val="00C96773"/>
    <w:rsid w:val="00D53767"/>
    <w:rsid w:val="00D662CB"/>
    <w:rsid w:val="00DB428F"/>
    <w:rsid w:val="00DC1555"/>
    <w:rsid w:val="00DE17AE"/>
    <w:rsid w:val="00DF3CFB"/>
    <w:rsid w:val="00E27D05"/>
    <w:rsid w:val="00E306EA"/>
    <w:rsid w:val="00E86958"/>
    <w:rsid w:val="00EA5FC5"/>
    <w:rsid w:val="00EE2FB9"/>
    <w:rsid w:val="00EE5E4C"/>
    <w:rsid w:val="00F3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  <o:rules v:ext="edit">
        <o:r id="V:Rule1" type="connector" idref="#_x0000_s1042"/>
        <o:r id="V:Rule2" type="connector" idref="#_x0000_s1043"/>
        <o:r id="V:Rule3" type="connector" idref="#_x0000_s1044"/>
        <o:r id="V:Rule4" type="connector" idref="#_x0000_s1045"/>
        <o:r id="V:Rule5" type="connector" idref="#_x0000_s1046"/>
        <o:r id="V:Rule6" type="connector" idref="#_x0000_s1047"/>
        <o:r id="V:Rule7" type="connector" idref="#_x0000_s1048"/>
        <o:r id="V:Rule8" type="connector" idref="#_x0000_s1049"/>
        <o:r id="V:Rule9" type="connector" idref="#_x0000_s1050"/>
        <o:r id="V:Rule10" type="connector" idref="#_x0000_s1051"/>
        <o:r id="V:Rule11" type="connector" idref="#_x0000_s1052"/>
        <o:r id="V:Rule12" type="connector" idref="#_x0000_s1053"/>
        <o:r id="V:Rule13" type="connector" idref="#_x0000_s1054"/>
        <o:r id="V:Rule14" type="connector" idref="#_x0000_s1055"/>
        <o:r id="V:Rule15" type="connector" idref="#_x0000_s1056"/>
        <o:r id="V:Rule16" type="connector" idref="#_x0000_s1057"/>
        <o:r id="V:Rule17" type="connector" idref="#_x0000_s1058"/>
        <o:r id="V:Rule18" type="connector" idref="#_x0000_s1059"/>
        <o:r id="V:Rule19" type="connector" idref="#_x0000_s1060"/>
        <o:r id="V:Rule20" type="connector" idref="#_x0000_s1061"/>
        <o:r id="V:Rule21" type="connector" idref="#_x0000_s1062"/>
        <o:r id="V:Rule22" type="connector" idref="#_x0000_s1063"/>
      </o:rules>
    </o:shapelayout>
  </w:shapeDefaults>
  <w:decimalSymbol w:val=","/>
  <w:listSeparator w:val=";"/>
  <w15:chartTrackingRefBased/>
  <w15:docId w15:val="{92F647D2-400A-4FE7-8358-75AF0C82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0B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56E1F"/>
    <w:pPr>
      <w:ind w:left="720"/>
      <w:contextualSpacing/>
    </w:pPr>
  </w:style>
  <w:style w:type="paragraph" w:styleId="a3">
    <w:name w:val="Balloon Text"/>
    <w:basedOn w:val="a"/>
    <w:link w:val="a4"/>
    <w:semiHidden/>
    <w:rsid w:val="001F6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F6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2912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/>
  <LinksUpToDate>false</LinksUpToDate>
  <CharactersWithSpaces>19476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Пользователь</dc:creator>
  <cp:keywords/>
  <dc:description/>
  <cp:lastModifiedBy>admin</cp:lastModifiedBy>
  <cp:revision>2</cp:revision>
  <cp:lastPrinted>2010-11-12T10:55:00Z</cp:lastPrinted>
  <dcterms:created xsi:type="dcterms:W3CDTF">2014-03-30T20:41:00Z</dcterms:created>
  <dcterms:modified xsi:type="dcterms:W3CDTF">2014-03-30T20:41:00Z</dcterms:modified>
</cp:coreProperties>
</file>