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B2A" w:rsidRPr="009262CA" w:rsidRDefault="00F85B2A" w:rsidP="00C54391">
      <w:pPr>
        <w:spacing w:line="360" w:lineRule="auto"/>
        <w:ind w:firstLine="709"/>
        <w:jc w:val="both"/>
        <w:rPr>
          <w:b/>
          <w:color w:val="000000"/>
        </w:rPr>
      </w:pPr>
      <w:r w:rsidRPr="009262CA">
        <w:rPr>
          <w:b/>
          <w:color w:val="000000"/>
        </w:rPr>
        <w:t>Аннотация</w:t>
      </w:r>
    </w:p>
    <w:p w:rsidR="001F1D99" w:rsidRPr="009262CA" w:rsidRDefault="001F1D99" w:rsidP="001F1D99">
      <w:pPr>
        <w:tabs>
          <w:tab w:val="right" w:leader="dot" w:pos="9356"/>
        </w:tabs>
        <w:spacing w:line="360" w:lineRule="auto"/>
        <w:jc w:val="both"/>
        <w:rPr>
          <w:b/>
          <w:color w:val="FFFFFF"/>
        </w:rPr>
      </w:pPr>
      <w:r w:rsidRPr="009262CA">
        <w:rPr>
          <w:b/>
          <w:color w:val="FFFFFF"/>
        </w:rPr>
        <w:t>измерительный техника интегратор компаратор</w:t>
      </w:r>
    </w:p>
    <w:p w:rsidR="00F85B2A" w:rsidRPr="009262CA" w:rsidRDefault="00F85B2A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данном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курсовом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проекте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разработан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(ЦВ),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работающий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принципу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двойного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имеющий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следующие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технические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характеристики:</w:t>
      </w:r>
    </w:p>
    <w:p w:rsidR="00F85B2A" w:rsidRPr="009262CA" w:rsidRDefault="00F85B2A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Вид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постоянное;</w:t>
      </w:r>
    </w:p>
    <w:p w:rsidR="00F85B2A" w:rsidRPr="009262CA" w:rsidRDefault="00F85B2A" w:rsidP="00C54391">
      <w:pPr>
        <w:pStyle w:val="a5"/>
        <w:tabs>
          <w:tab w:val="right" w:leader="dot" w:pos="5954"/>
        </w:tabs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Пределы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измерения-10-0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</w:p>
    <w:p w:rsidR="00F85B2A" w:rsidRPr="009262CA" w:rsidRDefault="00F85B2A" w:rsidP="00C54391">
      <w:pPr>
        <w:tabs>
          <w:tab w:val="right" w:leader="dot" w:pos="5954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Точность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измерения0.008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%</w:t>
      </w:r>
    </w:p>
    <w:p w:rsidR="00F85B2A" w:rsidRPr="009262CA" w:rsidRDefault="00F85B2A" w:rsidP="00C54391">
      <w:pPr>
        <w:tabs>
          <w:tab w:val="right" w:leader="dot" w:pos="5954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измерения0.05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</w:p>
    <w:p w:rsidR="004F766F" w:rsidRPr="009262CA" w:rsidRDefault="00F85B2A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Основная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база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ТТЛ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логики.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предусматривает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выбор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двух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пределов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более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точного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малых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напряжений),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защиту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цепи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подачи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обратной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полярности.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разработана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блока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вырабатывающего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все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необходимые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</w:p>
    <w:p w:rsidR="004F766F" w:rsidRPr="009262CA" w:rsidRDefault="004F766F" w:rsidP="00C54391">
      <w:pPr>
        <w:spacing w:line="360" w:lineRule="auto"/>
        <w:ind w:firstLine="709"/>
        <w:jc w:val="both"/>
        <w:rPr>
          <w:color w:val="000000"/>
        </w:rPr>
      </w:pPr>
    </w:p>
    <w:p w:rsidR="004F766F" w:rsidRPr="009262CA" w:rsidRDefault="004F766F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spacing w:line="360" w:lineRule="auto"/>
        <w:ind w:firstLine="709"/>
        <w:jc w:val="both"/>
        <w:rPr>
          <w:b/>
          <w:color w:val="000000"/>
        </w:rPr>
      </w:pPr>
      <w:r w:rsidRPr="009262CA">
        <w:rPr>
          <w:color w:val="000000"/>
        </w:rPr>
        <w:br w:type="page"/>
      </w:r>
      <w:r w:rsidRPr="009262CA">
        <w:rPr>
          <w:b/>
          <w:color w:val="000000"/>
        </w:rPr>
        <w:lastRenderedPageBreak/>
        <w:t>Содержание</w:t>
      </w:r>
    </w:p>
    <w:p w:rsidR="00C54391" w:rsidRPr="009262CA" w:rsidRDefault="00C54391" w:rsidP="00C54391">
      <w:pPr>
        <w:spacing w:line="360" w:lineRule="auto"/>
        <w:ind w:firstLine="709"/>
        <w:jc w:val="both"/>
        <w:rPr>
          <w:color w:val="000000"/>
        </w:rPr>
      </w:pPr>
    </w:p>
    <w:p w:rsidR="004E06C1" w:rsidRPr="009262CA" w:rsidRDefault="004E06C1" w:rsidP="00C54391">
      <w:pPr>
        <w:spacing w:line="360" w:lineRule="auto"/>
        <w:jc w:val="both"/>
        <w:rPr>
          <w:color w:val="000000"/>
          <w:szCs w:val="28"/>
        </w:rPr>
      </w:pPr>
      <w:r w:rsidRPr="009262CA">
        <w:rPr>
          <w:color w:val="000000"/>
          <w:szCs w:val="28"/>
        </w:rPr>
        <w:t>Введение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1. Структурная схема цифрового вольтметра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2. Расчет основных параметров вольтметра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3. Схемотехника узлов цифрового вольтметра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3.1 Расчет входного устройства. Рассчитаем делитель: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3.2 Электронный переключатель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3.3 Интегратор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3.4 Компаратор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3.5 Триггер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3.8Генератор счетных импульсов и устройство управления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4 Расчет погрешности вольтметра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5 Расчет потребляемой мощности ЦВ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6 Блок питания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Заключение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Литература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Приложение А</w:t>
      </w:r>
    </w:p>
    <w:p w:rsidR="00C54391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Приложение Б</w:t>
      </w:r>
    </w:p>
    <w:p w:rsidR="00CB3C37" w:rsidRPr="009262CA" w:rsidRDefault="00C54391" w:rsidP="00C54391">
      <w:pPr>
        <w:tabs>
          <w:tab w:val="right" w:leader="dot" w:pos="9356"/>
        </w:tabs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Приложение В</w:t>
      </w:r>
    </w:p>
    <w:p w:rsidR="00423AFD" w:rsidRPr="009262CA" w:rsidRDefault="00423AFD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  <w:bookmarkStart w:id="0" w:name="_Toc536030918"/>
      <w:bookmarkStart w:id="1" w:name="_Toc28621504"/>
    </w:p>
    <w:p w:rsidR="00423AFD" w:rsidRPr="009262CA" w:rsidRDefault="00423AFD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54391" w:rsidP="00C54391">
      <w:pPr>
        <w:spacing w:line="360" w:lineRule="auto"/>
        <w:ind w:firstLine="709"/>
        <w:jc w:val="both"/>
        <w:rPr>
          <w:b/>
          <w:color w:val="000000"/>
        </w:rPr>
      </w:pPr>
      <w:r w:rsidRPr="009262CA">
        <w:rPr>
          <w:color w:val="000000"/>
        </w:rPr>
        <w:br w:type="page"/>
      </w:r>
      <w:bookmarkStart w:id="2" w:name="_Toc502388821"/>
      <w:bookmarkStart w:id="3" w:name="_Toc503087533"/>
      <w:bookmarkStart w:id="4" w:name="_Toc503087626"/>
      <w:bookmarkStart w:id="5" w:name="_Toc531536632"/>
      <w:bookmarkStart w:id="6" w:name="_Toc531536702"/>
      <w:bookmarkStart w:id="7" w:name="_Toc531536820"/>
      <w:bookmarkStart w:id="8" w:name="_Toc531965870"/>
      <w:bookmarkStart w:id="9" w:name="_Toc536030919"/>
      <w:bookmarkStart w:id="10" w:name="_Toc28621505"/>
      <w:r w:rsidR="00CB3C37" w:rsidRPr="009262CA">
        <w:rPr>
          <w:b/>
          <w:color w:val="000000"/>
        </w:rPr>
        <w:t>Введение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C54391" w:rsidRPr="009262CA" w:rsidRDefault="00C54391" w:rsidP="00C54391">
      <w:pPr>
        <w:spacing w:line="360" w:lineRule="auto"/>
        <w:ind w:firstLine="709"/>
        <w:jc w:val="both"/>
        <w:rPr>
          <w:b/>
          <w:color w:val="000000"/>
        </w:rPr>
      </w:pPr>
    </w:p>
    <w:p w:rsidR="00CB3C37" w:rsidRPr="009262CA" w:rsidRDefault="00CB3C37" w:rsidP="00C54391">
      <w:pPr>
        <w:pStyle w:val="24"/>
        <w:spacing w:line="360" w:lineRule="auto"/>
        <w:ind w:firstLine="709"/>
        <w:rPr>
          <w:b w:val="0"/>
          <w:color w:val="000000"/>
        </w:rPr>
      </w:pPr>
      <w:r w:rsidRPr="009262CA">
        <w:rPr>
          <w:b w:val="0"/>
          <w:color w:val="000000"/>
        </w:rPr>
        <w:t>Измерительная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техника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-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один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из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важнейших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факторов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ускорения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научно-технического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прогресса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практически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во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всех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отраслях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народного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olor w:val="000000"/>
        </w:rPr>
        <w:t>хозяйства.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описании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явлений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процессов,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также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свойств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материальных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используются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различные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физические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число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достигает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нескольких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тысяч: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электрические,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магнитные,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пространственные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временные;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механические,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акустические,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оптические,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химические,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биологические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др.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указанные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отличаются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только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качественно,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количественно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оцениваются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различными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числовыми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значениями.</w: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Установление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числового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физической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осуществляется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путем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Результатом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является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количественная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характеристика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виде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именованного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числа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одновременной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оценкой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степени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приближения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полученного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истинному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значению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физической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величины.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Нахождение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числового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возможно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лишь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опытным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путем,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т.е.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процессе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физического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эксперимента.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Измерительная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техника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начала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развитие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40-х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годов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XVII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характеризуется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последовательным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переходом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показывающих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(середина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вторая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половина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XIX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в.),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аналоговых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самопишущих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(конец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XIX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начало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XX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в.),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автоматических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приборов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(середина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XX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50-е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годы)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информационно-измерительным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системам.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Конец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XIX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характеризовался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первыми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успехами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радиосвязи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радиоэлектроники.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развитие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привело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необходимости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создания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средств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измерительной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техники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нового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типа,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рассчитанных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малые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сигналы,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высокие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высокоомные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входы.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новых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средствах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измерительной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техники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использовались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радиоэлектронные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компоненты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выпрямители,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усилители,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модуляторы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(ламповые,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транзисторные,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микросхемах),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электронно-лучевые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трубки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построении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осциллографов)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др.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Развитие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дискретных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средств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измерительной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техники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настоящее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привело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созданию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постоянного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тока,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показаний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ниже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0,0001%,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быстродействие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преобразователей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напряжение-код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достигает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нескольких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миллиардов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секунду.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Широкие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возможности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открылись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измерительной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связи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появлением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микропроцессоров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микроЭВМ.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Благодаря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значительно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расширились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области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применения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средств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измерительной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техники,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улучшились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технические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характеристики,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повысились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надежность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быстродействие,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открылись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пути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реализации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задач,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ранее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могли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быть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решены.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широте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эффективности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применения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микропроцессоров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одно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первых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мест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занимает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измерительная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техника,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причем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все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более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широко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применяются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микропроцессоры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системах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управления.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Трудно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переоценить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микропроцессоров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микроЭВМ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создании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автоматизированных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средств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измерений,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предназначенных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управления,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исследования,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контроля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испытаний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сложных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объектов.</w:t>
      </w:r>
    </w:p>
    <w:p w:rsidR="00CB3C37" w:rsidRPr="009262CA" w:rsidRDefault="00CB3C37" w:rsidP="00C54391">
      <w:pPr>
        <w:pStyle w:val="32"/>
        <w:spacing w:line="360" w:lineRule="auto"/>
        <w:rPr>
          <w:b w:val="0"/>
          <w:i w:val="0"/>
          <w:color w:val="000000"/>
        </w:rPr>
      </w:pPr>
      <w:r w:rsidRPr="009262CA">
        <w:rPr>
          <w:b w:val="0"/>
          <w:i w:val="0"/>
          <w:color w:val="000000"/>
        </w:rPr>
        <w:t>Развитие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науки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и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техники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требует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постоянного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совершенствования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средств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измерительной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техники,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роль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которой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неуклонно</w:t>
      </w:r>
      <w:r w:rsidR="00C54391" w:rsidRPr="009262CA">
        <w:rPr>
          <w:b w:val="0"/>
          <w:i w:val="0"/>
          <w:color w:val="000000"/>
        </w:rPr>
        <w:t xml:space="preserve"> </w:t>
      </w:r>
      <w:r w:rsidRPr="009262CA">
        <w:rPr>
          <w:b w:val="0"/>
          <w:i w:val="0"/>
          <w:color w:val="000000"/>
        </w:rPr>
        <w:t>растет.</w:t>
      </w:r>
    </w:p>
    <w:p w:rsidR="00C54391" w:rsidRPr="009262CA" w:rsidRDefault="00C54391" w:rsidP="00C54391">
      <w:pPr>
        <w:spacing w:line="360" w:lineRule="auto"/>
        <w:ind w:firstLine="709"/>
        <w:jc w:val="both"/>
        <w:rPr>
          <w:color w:val="000000"/>
        </w:rPr>
      </w:pPr>
    </w:p>
    <w:p w:rsidR="00C54391" w:rsidRPr="009262CA" w:rsidRDefault="00C54391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spacing w:line="360" w:lineRule="auto"/>
        <w:ind w:firstLine="709"/>
        <w:jc w:val="both"/>
        <w:rPr>
          <w:b/>
          <w:color w:val="000000"/>
        </w:rPr>
      </w:pPr>
      <w:r w:rsidRPr="009262CA">
        <w:rPr>
          <w:color w:val="000000"/>
        </w:rPr>
        <w:br w:type="page"/>
      </w:r>
      <w:bookmarkStart w:id="11" w:name="_Toc502388823"/>
      <w:bookmarkStart w:id="12" w:name="_Toc503087535"/>
      <w:bookmarkStart w:id="13" w:name="_Toc503087628"/>
      <w:bookmarkStart w:id="14" w:name="_Toc531536634"/>
      <w:bookmarkStart w:id="15" w:name="_Toc531536704"/>
      <w:bookmarkStart w:id="16" w:name="_Toc531536822"/>
      <w:bookmarkStart w:id="17" w:name="_Toc531965872"/>
      <w:bookmarkStart w:id="18" w:name="_Toc536030920"/>
      <w:bookmarkStart w:id="19" w:name="_Toc28621506"/>
      <w:bookmarkStart w:id="20" w:name="_Hlt501691466"/>
      <w:r w:rsidRPr="009262CA">
        <w:rPr>
          <w:b/>
          <w:color w:val="000000"/>
        </w:rPr>
        <w:t>1</w:t>
      </w:r>
      <w:r w:rsidR="00C54391" w:rsidRPr="009262CA">
        <w:rPr>
          <w:b/>
          <w:color w:val="000000"/>
        </w:rPr>
        <w:t xml:space="preserve">. </w:t>
      </w:r>
      <w:r w:rsidRPr="009262CA">
        <w:rPr>
          <w:b/>
          <w:color w:val="000000"/>
        </w:rPr>
        <w:t>Структурная</w:t>
      </w:r>
      <w:r w:rsidR="00C54391" w:rsidRPr="009262CA">
        <w:rPr>
          <w:b/>
          <w:color w:val="000000"/>
        </w:rPr>
        <w:t xml:space="preserve"> </w:t>
      </w:r>
      <w:r w:rsidRPr="009262CA">
        <w:rPr>
          <w:b/>
          <w:color w:val="000000"/>
        </w:rPr>
        <w:t>схема</w:t>
      </w:r>
      <w:r w:rsidR="00C54391" w:rsidRPr="009262CA">
        <w:rPr>
          <w:b/>
          <w:color w:val="000000"/>
        </w:rPr>
        <w:t xml:space="preserve"> </w:t>
      </w:r>
      <w:r w:rsidRPr="009262CA">
        <w:rPr>
          <w:b/>
          <w:color w:val="000000"/>
        </w:rPr>
        <w:t>цифрового</w:t>
      </w:r>
      <w:r w:rsidR="00C54391" w:rsidRPr="009262CA">
        <w:rPr>
          <w:b/>
          <w:color w:val="000000"/>
        </w:rPr>
        <w:t xml:space="preserve"> </w:t>
      </w:r>
      <w:r w:rsidRPr="009262CA">
        <w:rPr>
          <w:b/>
          <w:color w:val="000000"/>
        </w:rPr>
        <w:t>вольтметра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bookmarkEnd w:id="20"/>
    <w:p w:rsidR="00C54391" w:rsidRPr="009262CA" w:rsidRDefault="00C54391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Структурная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двойным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приведена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рисунке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Цикл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преобразования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состоит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двух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интервалов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</w:t>
      </w:r>
      <w:r w:rsidRPr="009262CA">
        <w:rPr>
          <w:color w:val="000000"/>
          <w:vertAlign w:val="subscript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</w:t>
      </w:r>
      <w:r w:rsidRPr="009262CA">
        <w:rPr>
          <w:color w:val="000000"/>
          <w:vertAlign w:val="subscript"/>
        </w:rPr>
        <w:t>2</w:t>
      </w:r>
      <w:r w:rsidRPr="009262CA">
        <w:rPr>
          <w:color w:val="000000"/>
        </w:rPr>
        <w:t>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начале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цикла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управления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вырабатывает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прямоугольный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калиброванной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длительности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</w:t>
      </w:r>
      <w:r w:rsidRPr="009262CA">
        <w:rPr>
          <w:color w:val="000000"/>
          <w:vertAlign w:val="subscript"/>
        </w:rPr>
        <w:t>1</w:t>
      </w:r>
      <w:r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электронный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переключатель.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</w:t>
      </w:r>
      <w:r w:rsidRPr="009262CA">
        <w:rPr>
          <w:color w:val="000000"/>
          <w:vertAlign w:val="subscript"/>
        </w:rPr>
        <w:t>1</w:t>
      </w:r>
      <w:r w:rsidR="00C54391" w:rsidRPr="009262CA">
        <w:rPr>
          <w:color w:val="000000"/>
          <w:vertAlign w:val="subscript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через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электронный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переключатель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постоянного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тока.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Начинается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первый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“вверх”,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растет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линейному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закону:</w:t>
      </w:r>
    </w:p>
    <w:p w:rsidR="00C54391" w:rsidRPr="009262CA" w:rsidRDefault="00C54391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D31CFF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  <w:position w:val="-34"/>
        </w:rPr>
        <w:object w:dxaOrig="270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5pt;height:30.75pt" o:ole="" fillcolor="window">
            <v:imagedata r:id="rId7" o:title=""/>
          </v:shape>
          <o:OLEObject Type="Embed" ProgID="Equation.3" ShapeID="_x0000_i1025" DrawAspect="Content" ObjectID="_1457380910" r:id="rId8"/>
        </w:object>
      </w:r>
      <w:r w:rsidR="00CB3C37" w:rsidRPr="009262CA">
        <w:rPr>
          <w:color w:val="000000"/>
        </w:rPr>
        <w:t>;</w:t>
      </w:r>
    </w:p>
    <w:p w:rsidR="00C54391" w:rsidRPr="009262CA" w:rsidRDefault="00C54391" w:rsidP="00C54391">
      <w:pPr>
        <w:tabs>
          <w:tab w:val="left" w:pos="1560"/>
        </w:tabs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tabs>
          <w:tab w:val="left" w:pos="1560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где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вых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В;</w:t>
      </w:r>
    </w:p>
    <w:p w:rsidR="00CB3C37" w:rsidRPr="009262CA" w:rsidRDefault="00CB3C37" w:rsidP="00C54391">
      <w:pPr>
        <w:tabs>
          <w:tab w:val="left" w:pos="1560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  <w:lang w:val="en-US"/>
        </w:rPr>
        <w:t>R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сопротивление,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Ом;</w:t>
      </w:r>
    </w:p>
    <w:p w:rsidR="00CB3C37" w:rsidRPr="009262CA" w:rsidRDefault="00CB3C37" w:rsidP="00C54391">
      <w:pPr>
        <w:tabs>
          <w:tab w:val="left" w:pos="1560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  <w:lang w:val="en-US"/>
        </w:rPr>
        <w:t>C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емкость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конденсатора,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Ф;</w:t>
      </w:r>
    </w:p>
    <w:p w:rsidR="00CB3C37" w:rsidRPr="009262CA" w:rsidRDefault="00CB3C37" w:rsidP="00C54391">
      <w:pPr>
        <w:tabs>
          <w:tab w:val="left" w:pos="1560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вх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В;</w:t>
      </w:r>
    </w:p>
    <w:p w:rsidR="00CB3C37" w:rsidRPr="009262CA" w:rsidRDefault="00CB3C37" w:rsidP="00C54391">
      <w:pPr>
        <w:tabs>
          <w:tab w:val="left" w:pos="1560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  <w:lang w:val="en-US"/>
        </w:rPr>
        <w:t>t</w:t>
      </w:r>
      <w:r w:rsidRPr="009262CA">
        <w:rPr>
          <w:color w:val="000000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начальный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появления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фронта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</w:t>
      </w:r>
      <w:r w:rsidRPr="009262CA">
        <w:rPr>
          <w:color w:val="000000"/>
          <w:vertAlign w:val="subscript"/>
        </w:rPr>
        <w:t>1</w:t>
      </w:r>
      <w:r w:rsidRPr="009262CA">
        <w:rPr>
          <w:color w:val="000000"/>
        </w:rPr>
        <w:t>);</w:t>
      </w:r>
    </w:p>
    <w:p w:rsidR="00CB3C37" w:rsidRPr="009262CA" w:rsidRDefault="00CB3C37" w:rsidP="00C54391">
      <w:pPr>
        <w:tabs>
          <w:tab w:val="left" w:pos="1560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  <w:lang w:val="en-US"/>
        </w:rPr>
        <w:t>t</w:t>
      </w:r>
      <w:r w:rsidRPr="009262CA">
        <w:rPr>
          <w:color w:val="000000"/>
        </w:rPr>
        <w:t>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конечный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Крутизна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пропорциональна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Ux</w:t>
      </w:r>
      <w:r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t</w:t>
      </w:r>
      <w:r w:rsidRPr="009262CA">
        <w:rPr>
          <w:color w:val="000000"/>
          <w:vertAlign w:val="subscript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2),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когда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наступило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окончание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состояния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«0»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перебрасывается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состояние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«1»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электронный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переключатель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отключает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подключается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источник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опорного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остается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«1».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начинается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второй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“вниз”,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т.к.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источник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опорного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противоположную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полярность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отношению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напряжению.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линейно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убывает.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t</w:t>
      </w:r>
      <w:r w:rsidRPr="009262CA">
        <w:rPr>
          <w:color w:val="000000"/>
          <w:vertAlign w:val="subscript"/>
        </w:rPr>
        <w:t>2</w:t>
      </w:r>
      <w:r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когда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будет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«0»,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тогда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переключится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состояния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«1»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состояние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«0».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же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закроется,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т.е.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будет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состояние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«0»</w:t>
      </w:r>
      <w:r w:rsidR="00C54391" w:rsidRPr="009262CA">
        <w:rPr>
          <w:color w:val="000000"/>
        </w:rPr>
        <w:t xml:space="preserve"> </w:t>
      </w:r>
      <w:r w:rsidR="00FF32F8" w:rsidRPr="009262CA">
        <w:rPr>
          <w:color w:val="000000"/>
        </w:rPr>
        <w:t>В</w:t>
      </w:r>
      <w:r w:rsidRPr="009262CA">
        <w:rPr>
          <w:color w:val="000000"/>
        </w:rPr>
        <w:t>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второго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такта,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когда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открыт,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через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проходят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высокой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селектор,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т.е.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селекторе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приходит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заполняется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высокой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приходящих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тактовой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частоты.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количество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пропорционально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напряжению.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Начало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следующего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цикла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задается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фронтом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</w:t>
      </w:r>
      <w:r w:rsidRPr="009262CA">
        <w:rPr>
          <w:color w:val="000000"/>
          <w:vertAlign w:val="subscript"/>
        </w:rPr>
        <w:t>1</w:t>
      </w:r>
      <w:r w:rsidRPr="009262CA">
        <w:rPr>
          <w:color w:val="000000"/>
        </w:rPr>
        <w:t>.</w:t>
      </w:r>
    </w:p>
    <w:p w:rsidR="00C54391" w:rsidRPr="009262CA" w:rsidRDefault="00C54391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4D1D81" w:rsidP="00C54391">
      <w:pPr>
        <w:spacing w:line="360" w:lineRule="auto"/>
        <w:jc w:val="both"/>
        <w:rPr>
          <w:color w:val="000000"/>
        </w:rPr>
      </w:pPr>
      <w:bookmarkStart w:id="21" w:name="_Hlt501693563"/>
      <w:bookmarkEnd w:id="21"/>
      <w:r>
        <w:rPr>
          <w:color w:val="000000"/>
        </w:rPr>
        <w:pict>
          <v:shape id="_x0000_i1026" type="#_x0000_t75" style="width:258pt;height:409.5pt">
            <v:imagedata r:id="rId9" o:title=""/>
          </v:shape>
        </w:pict>
      </w:r>
    </w:p>
    <w:p w:rsidR="00C54391" w:rsidRPr="009262CA" w:rsidRDefault="00C54391" w:rsidP="00C54391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Рис.</w:t>
      </w:r>
    </w:p>
    <w:p w:rsidR="00C54391" w:rsidRPr="009262CA" w:rsidRDefault="00C54391" w:rsidP="00C54391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br w:type="page"/>
      </w:r>
      <w:r w:rsidR="004D1D81">
        <w:rPr>
          <w:color w:val="000000"/>
        </w:rPr>
        <w:pict>
          <v:shape id="_x0000_i1027" type="#_x0000_t75" style="width:240pt;height:343.5pt">
            <v:imagedata r:id="rId10" o:title=""/>
          </v:shape>
        </w:pict>
      </w:r>
    </w:p>
    <w:p w:rsidR="00C54391" w:rsidRPr="009262CA" w:rsidRDefault="00C54391" w:rsidP="00C54391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Рисунок 2 - Графики, поясняющие принцип работы вольтметра</w:t>
      </w:r>
    </w:p>
    <w:p w:rsidR="00C54391" w:rsidRPr="009262CA" w:rsidRDefault="00C54391" w:rsidP="00C54391">
      <w:pPr>
        <w:spacing w:line="360" w:lineRule="auto"/>
        <w:jc w:val="both"/>
        <w:rPr>
          <w:color w:val="000000"/>
        </w:rPr>
      </w:pPr>
    </w:p>
    <w:p w:rsidR="004954E9" w:rsidRPr="009262CA" w:rsidRDefault="00C54391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br w:type="page"/>
      </w:r>
      <w:bookmarkStart w:id="22" w:name="_Toc531536635"/>
      <w:bookmarkStart w:id="23" w:name="_Toc531536705"/>
      <w:bookmarkStart w:id="24" w:name="_Toc531536823"/>
      <w:bookmarkStart w:id="25" w:name="_Toc531965873"/>
      <w:bookmarkStart w:id="26" w:name="_Toc502388824"/>
      <w:bookmarkStart w:id="27" w:name="_Toc503087536"/>
      <w:bookmarkStart w:id="28" w:name="_Toc503087629"/>
      <w:bookmarkStart w:id="29" w:name="_Toc531536636"/>
      <w:bookmarkStart w:id="30" w:name="_Toc531536706"/>
      <w:bookmarkStart w:id="31" w:name="_Toc531536824"/>
      <w:bookmarkStart w:id="32" w:name="_Toc531965874"/>
      <w:bookmarkStart w:id="33" w:name="_Toc536030921"/>
      <w:bookmarkStart w:id="34" w:name="_Toc28621507"/>
      <w:bookmarkStart w:id="35" w:name="_Toc502388827"/>
      <w:bookmarkStart w:id="36" w:name="_Toc503087539"/>
      <w:bookmarkStart w:id="37" w:name="_Toc503087632"/>
      <w:bookmarkStart w:id="38" w:name="_Toc531536639"/>
      <w:bookmarkStart w:id="39" w:name="_Toc531536709"/>
      <w:bookmarkStart w:id="40" w:name="_Toc531536827"/>
      <w:bookmarkStart w:id="41" w:name="_Toc531965877"/>
      <w:bookmarkStart w:id="42" w:name="_Toc536030924"/>
      <w:r w:rsidR="004954E9" w:rsidRPr="009262CA">
        <w:rPr>
          <w:b/>
          <w:color w:val="000000"/>
        </w:rPr>
        <w:t>2</w:t>
      </w:r>
      <w:r w:rsidRPr="009262CA">
        <w:rPr>
          <w:b/>
          <w:color w:val="000000"/>
        </w:rPr>
        <w:t xml:space="preserve"> </w:t>
      </w:r>
      <w:r w:rsidR="004954E9" w:rsidRPr="009262CA">
        <w:rPr>
          <w:b/>
          <w:color w:val="000000"/>
        </w:rPr>
        <w:t>Расч</w:t>
      </w:r>
      <w:bookmarkStart w:id="43" w:name="_Hlt501691473"/>
      <w:bookmarkEnd w:id="43"/>
      <w:r w:rsidR="004954E9" w:rsidRPr="009262CA">
        <w:rPr>
          <w:b/>
          <w:color w:val="000000"/>
        </w:rPr>
        <w:t>ет</w:t>
      </w:r>
      <w:r w:rsidRPr="009262CA">
        <w:rPr>
          <w:b/>
          <w:color w:val="000000"/>
        </w:rPr>
        <w:t xml:space="preserve"> </w:t>
      </w:r>
      <w:r w:rsidR="004954E9" w:rsidRPr="009262CA">
        <w:rPr>
          <w:b/>
          <w:color w:val="000000"/>
        </w:rPr>
        <w:t>основных</w:t>
      </w:r>
      <w:r w:rsidRPr="009262CA">
        <w:rPr>
          <w:b/>
          <w:color w:val="000000"/>
        </w:rPr>
        <w:t xml:space="preserve"> </w:t>
      </w:r>
      <w:r w:rsidR="004954E9" w:rsidRPr="009262CA">
        <w:rPr>
          <w:b/>
          <w:color w:val="000000"/>
        </w:rPr>
        <w:t>параметров</w:t>
      </w:r>
      <w:r w:rsidRPr="009262CA">
        <w:rPr>
          <w:b/>
          <w:color w:val="000000"/>
        </w:rPr>
        <w:t xml:space="preserve"> </w:t>
      </w:r>
      <w:r w:rsidR="004954E9" w:rsidRPr="009262CA">
        <w:rPr>
          <w:b/>
          <w:color w:val="000000"/>
        </w:rPr>
        <w:t>вольтметра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«вверх»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произвольный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(начало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отсчета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появления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фронта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длительностью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</w:t>
      </w:r>
      <w:r w:rsidRPr="009262CA">
        <w:rPr>
          <w:color w:val="000000"/>
          <w:vertAlign w:val="subscript"/>
        </w:rPr>
        <w:t>1</w:t>
      </w:r>
      <w:r w:rsidRPr="009262CA">
        <w:rPr>
          <w:color w:val="000000"/>
        </w:rPr>
        <w:t>):</w:t>
      </w:r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D31CFF" w:rsidP="00C54391">
      <w:pPr>
        <w:pStyle w:val="a5"/>
        <w:tabs>
          <w:tab w:val="right" w:pos="8222"/>
        </w:tabs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34"/>
        </w:rPr>
        <w:object w:dxaOrig="3600" w:dyaOrig="820">
          <v:shape id="_x0000_i1028" type="#_x0000_t75" style="width:180pt;height:41.25pt" o:ole="" fillcolor="window">
            <v:imagedata r:id="rId11" o:title=""/>
          </v:shape>
          <o:OLEObject Type="Embed" ProgID="Equation.3" ShapeID="_x0000_i1028" DrawAspect="Content" ObjectID="_1457380911" r:id="rId12"/>
        </w:object>
      </w:r>
      <w:r w:rsidR="004954E9" w:rsidRPr="009262CA">
        <w:rPr>
          <w:color w:val="000000"/>
        </w:rPr>
        <w:t>;(1)</w:t>
      </w:r>
    </w:p>
    <w:p w:rsidR="00C54391" w:rsidRPr="009262CA" w:rsidRDefault="00C54391" w:rsidP="00C54391">
      <w:pPr>
        <w:pStyle w:val="a5"/>
        <w:spacing w:line="360" w:lineRule="auto"/>
        <w:ind w:firstLine="709"/>
        <w:rPr>
          <w:color w:val="000000"/>
        </w:rPr>
      </w:pPr>
    </w:p>
    <w:p w:rsidR="004954E9" w:rsidRPr="009262CA" w:rsidRDefault="004954E9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где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RC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постоянная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интегратора;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t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независимая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переменная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(время).</w: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конце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интервала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интегратора:</w:t>
      </w:r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D31CFF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28"/>
        </w:rPr>
        <w:object w:dxaOrig="1840" w:dyaOrig="720">
          <v:shape id="_x0000_i1029" type="#_x0000_t75" style="width:92.25pt;height:36pt" o:ole="" fillcolor="window">
            <v:imagedata r:id="rId13" o:title=""/>
          </v:shape>
          <o:OLEObject Type="Embed" ProgID="Equation.3" ShapeID="_x0000_i1029" DrawAspect="Content" ObjectID="_1457380912" r:id="rId14"/>
        </w:object>
      </w:r>
      <w:r w:rsidR="004954E9" w:rsidRPr="009262CA">
        <w:rPr>
          <w:color w:val="000000"/>
        </w:rPr>
        <w:t>;</w:t>
      </w:r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“вниз”:</w:t>
      </w:r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D31CFF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38"/>
        </w:rPr>
        <w:object w:dxaOrig="4020" w:dyaOrig="859">
          <v:shape id="_x0000_i1030" type="#_x0000_t75" style="width:201pt;height:42.75pt" o:ole="" fillcolor="window">
            <v:imagedata r:id="rId15" o:title=""/>
          </v:shape>
          <o:OLEObject Type="Embed" ProgID="Equation.3" ShapeID="_x0000_i1030" DrawAspect="Content" ObjectID="_1457380913" r:id="rId16"/>
        </w:object>
      </w:r>
      <w:r w:rsidR="004954E9" w:rsidRPr="009262CA">
        <w:rPr>
          <w:color w:val="000000"/>
        </w:rPr>
        <w:t>;</w:t>
      </w:r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12"/>
        </w:rPr>
        <w:object w:dxaOrig="1260" w:dyaOrig="380">
          <v:shape id="_x0000_i1031" type="#_x0000_t75" style="width:63pt;height:18.75pt" o:ole="" fillcolor="window">
            <v:imagedata r:id="rId17" o:title=""/>
          </v:shape>
          <o:OLEObject Type="Embed" ProgID="Equation.3" ShapeID="_x0000_i1031" DrawAspect="Content" ObjectID="_1457380914" r:id="rId18"/>
        </w:objec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учетом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(1)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имеем:</w:t>
      </w:r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D31CFF" w:rsidP="00C54391">
      <w:pPr>
        <w:pStyle w:val="21"/>
        <w:tabs>
          <w:tab w:val="right" w:pos="8222"/>
        </w:tabs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38"/>
        </w:rPr>
        <w:object w:dxaOrig="6340" w:dyaOrig="880">
          <v:shape id="_x0000_i1032" type="#_x0000_t75" style="width:317.25pt;height:44.25pt" o:ole="" fillcolor="window">
            <v:imagedata r:id="rId19" o:title=""/>
          </v:shape>
          <o:OLEObject Type="Embed" ProgID="Equation.3" ShapeID="_x0000_i1032" DrawAspect="Content" ObjectID="_1457380915" r:id="rId20"/>
        </w:object>
      </w:r>
      <w:r w:rsidR="004954E9" w:rsidRPr="009262CA">
        <w:rPr>
          <w:color w:val="000000"/>
        </w:rPr>
        <w:t>;(2)</w:t>
      </w:r>
    </w:p>
    <w:p w:rsidR="00C54391" w:rsidRPr="009262CA" w:rsidRDefault="00C54391" w:rsidP="00C54391">
      <w:pPr>
        <w:pStyle w:val="21"/>
        <w:tabs>
          <w:tab w:val="right" w:pos="7938"/>
        </w:tabs>
        <w:spacing w:line="360" w:lineRule="auto"/>
        <w:ind w:firstLine="709"/>
        <w:rPr>
          <w:color w:val="000000"/>
        </w:rPr>
      </w:pPr>
    </w:p>
    <w:p w:rsidR="00C54391" w:rsidRPr="009262CA" w:rsidRDefault="004954E9" w:rsidP="00C54391">
      <w:pPr>
        <w:pStyle w:val="21"/>
        <w:tabs>
          <w:tab w:val="right" w:pos="7938"/>
        </w:tabs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Так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процесс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опорного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заканчивается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когда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становится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нулю,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положив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формуле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(2)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12"/>
        </w:rPr>
        <w:object w:dxaOrig="1400" w:dyaOrig="360">
          <v:shape id="_x0000_i1033" type="#_x0000_t75" style="width:69.75pt;height:18pt" o:ole="" fillcolor="window">
            <v:imagedata r:id="rId21" o:title=""/>
          </v:shape>
          <o:OLEObject Type="Embed" ProgID="Equation.3" ShapeID="_x0000_i1033" DrawAspect="Content" ObjectID="_1457380916" r:id="rId22"/>
        </w:object>
      </w:r>
      <w:r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получим:</w:t>
      </w:r>
    </w:p>
    <w:p w:rsidR="00FF3F15" w:rsidRPr="009262CA" w:rsidRDefault="00C54391" w:rsidP="00C54391">
      <w:pPr>
        <w:pStyle w:val="21"/>
        <w:tabs>
          <w:tab w:val="right" w:pos="7938"/>
        </w:tabs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br w:type="page"/>
      </w:r>
      <w:r w:rsidR="00D31CFF" w:rsidRPr="009262CA">
        <w:rPr>
          <w:color w:val="000000"/>
          <w:position w:val="-28"/>
        </w:rPr>
        <w:object w:dxaOrig="1140" w:dyaOrig="720">
          <v:shape id="_x0000_i1034" type="#_x0000_t75" style="width:57pt;height:36pt" o:ole="" fillcolor="window">
            <v:imagedata r:id="rId23" o:title=""/>
          </v:shape>
          <o:OLEObject Type="Embed" ProgID="Equation.3" ShapeID="_x0000_i1034" DrawAspect="Content" ObjectID="_1457380917" r:id="rId24"/>
        </w:object>
      </w:r>
      <w:r w:rsidR="004954E9" w:rsidRPr="009262CA">
        <w:rPr>
          <w:color w:val="000000"/>
        </w:rPr>
        <w:t>(3)</w:t>
      </w:r>
    </w:p>
    <w:p w:rsidR="00C54391" w:rsidRPr="009262CA" w:rsidRDefault="00C54391" w:rsidP="00C54391">
      <w:pPr>
        <w:pStyle w:val="21"/>
        <w:tabs>
          <w:tab w:val="right" w:pos="8222"/>
        </w:tabs>
        <w:spacing w:line="360" w:lineRule="auto"/>
        <w:ind w:firstLine="709"/>
        <w:rPr>
          <w:color w:val="000000"/>
        </w:rPr>
      </w:pPr>
    </w:p>
    <w:p w:rsidR="004954E9" w:rsidRPr="009262CA" w:rsidRDefault="00FF3F15" w:rsidP="00C54391">
      <w:pPr>
        <w:pStyle w:val="21"/>
        <w:tabs>
          <w:tab w:val="right" w:pos="8222"/>
        </w:tabs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</w:t>
      </w:r>
      <w:r w:rsidR="004954E9" w:rsidRPr="009262CA">
        <w:rPr>
          <w:color w:val="000000"/>
        </w:rPr>
        <w:t>ерепишем</w:t>
      </w:r>
      <w:r w:rsidR="00C54391" w:rsidRPr="009262CA">
        <w:rPr>
          <w:color w:val="000000"/>
        </w:rPr>
        <w:t xml:space="preserve"> </w:t>
      </w:r>
      <w:r w:rsidR="004954E9" w:rsidRPr="009262CA">
        <w:rPr>
          <w:color w:val="000000"/>
        </w:rPr>
        <w:t>(3)</w:t>
      </w:r>
      <w:r w:rsidR="00C54391" w:rsidRPr="009262CA">
        <w:rPr>
          <w:color w:val="000000"/>
        </w:rPr>
        <w:t xml:space="preserve"> </w:t>
      </w:r>
      <w:r w:rsidR="004954E9"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="004954E9" w:rsidRPr="009262CA">
        <w:rPr>
          <w:color w:val="000000"/>
        </w:rPr>
        <w:t>виде: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28"/>
        </w:rPr>
        <w:object w:dxaOrig="2100" w:dyaOrig="720">
          <v:shape id="_x0000_i1035" type="#_x0000_t75" style="width:105pt;height:36pt" o:ole="" fillcolor="window">
            <v:imagedata r:id="rId25" o:title=""/>
          </v:shape>
          <o:OLEObject Type="Embed" ProgID="Equation.3" ShapeID="_x0000_i1035" DrawAspect="Content" ObjectID="_1457380918" r:id="rId26"/>
        </w:object>
      </w:r>
      <w:r w:rsidR="004954E9" w:rsidRPr="009262CA">
        <w:rPr>
          <w:color w:val="000000"/>
        </w:rPr>
        <w:t>;</w:t>
      </w:r>
      <w:r w:rsidR="00C54391" w:rsidRPr="009262CA">
        <w:rPr>
          <w:color w:val="000000"/>
        </w:rPr>
        <w:t xml:space="preserve"> </w:t>
      </w:r>
      <w:r w:rsidR="004954E9" w:rsidRPr="009262CA">
        <w:rPr>
          <w:color w:val="000000"/>
        </w:rPr>
        <w:t>(4)</w:t>
      </w:r>
    </w:p>
    <w:p w:rsidR="00FF3F15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где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t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D05787"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управляющего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импульса.</w:t>
      </w:r>
    </w:p>
    <w:p w:rsidR="00FF3F15" w:rsidRPr="009262CA" w:rsidRDefault="0004219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Так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0,05с.,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равно</w:t>
      </w:r>
      <w:r w:rsidR="00C54391" w:rsidRPr="009262CA">
        <w:rPr>
          <w:color w:val="000000"/>
        </w:rPr>
        <w:t xml:space="preserve"> </w:t>
      </w:r>
      <w:r w:rsidR="00FF3F15" w:rsidRPr="009262CA">
        <w:rPr>
          <w:color w:val="000000"/>
        </w:rPr>
        <w:t>: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24"/>
        </w:rPr>
        <w:object w:dxaOrig="2000" w:dyaOrig="639">
          <v:shape id="_x0000_i1036" type="#_x0000_t75" style="width:99.75pt;height:32.25pt" o:ole="">
            <v:imagedata r:id="rId27" o:title=""/>
          </v:shape>
          <o:OLEObject Type="Embed" ProgID="Equation.3" ShapeID="_x0000_i1036" DrawAspect="Content" ObjectID="_1457380919" r:id="rId28"/>
        </w:object>
      </w:r>
      <w:r w:rsidRPr="009262CA">
        <w:rPr>
          <w:color w:val="000000"/>
        </w:rPr>
        <w:t>с.</w:t>
      </w:r>
    </w:p>
    <w:p w:rsidR="00FF3F15" w:rsidRPr="009262CA" w:rsidRDefault="0004219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более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точного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расчёта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примем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10"/>
        </w:rPr>
        <w:object w:dxaOrig="920" w:dyaOrig="340">
          <v:shape id="_x0000_i1037" type="#_x0000_t75" style="width:45.75pt;height:17.25pt" o:ole="">
            <v:imagedata r:id="rId29" o:title=""/>
          </v:shape>
          <o:OLEObject Type="Embed" ProgID="Equation.3" ShapeID="_x0000_i1037" DrawAspect="Content" ObjectID="_1457380920" r:id="rId30"/>
        </w:object>
      </w:r>
      <w:r w:rsidRPr="009262CA">
        <w:rPr>
          <w:color w:val="000000"/>
        </w:rPr>
        <w:t>с.(исходя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того,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сети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существуют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помехи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уменьшения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вероятности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появления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возьмём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кратным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периоду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колебания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</w:t>
      </w:r>
      <w:r w:rsidRPr="009262CA">
        <w:rPr>
          <w:color w:val="000000"/>
          <w:lang w:val="en-US"/>
        </w:rPr>
        <w:t>f</w:t>
      </w:r>
      <w:r w:rsidRPr="009262CA">
        <w:rPr>
          <w:color w:val="000000"/>
        </w:rPr>
        <w:t>=50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Гц,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Т1=1/</w:t>
      </w:r>
      <w:r w:rsidRPr="009262CA">
        <w:rPr>
          <w:color w:val="000000"/>
          <w:lang w:val="en-US"/>
        </w:rPr>
        <w:t>f</w:t>
      </w:r>
      <w:r w:rsidRPr="009262CA">
        <w:rPr>
          <w:color w:val="000000"/>
        </w:rPr>
        <w:t>=0.02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c</w:t>
      </w:r>
      <w:r w:rsidRPr="009262CA">
        <w:rPr>
          <w:color w:val="000000"/>
        </w:rPr>
        <w:t>)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).</w:t>
      </w:r>
    </w:p>
    <w:p w:rsidR="00E0099B" w:rsidRPr="009262CA" w:rsidRDefault="00E0099B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обеспечения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заданной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точности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(0.008%),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должно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измеряться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точностью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0,0008В.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Следовательно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индикаторов.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Одному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соответствует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Nx</w:t>
      </w:r>
      <w:r w:rsidRPr="009262CA">
        <w:rPr>
          <w:color w:val="000000"/>
        </w:rPr>
        <w:t>=10000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максимальное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Т1=0,02с.,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счётных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поступающих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равна:</w:t>
      </w:r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E0099B" w:rsidRPr="009262CA" w:rsidRDefault="00D31CFF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262CA">
        <w:rPr>
          <w:color w:val="000000"/>
          <w:position w:val="-30"/>
          <w:sz w:val="28"/>
          <w:szCs w:val="28"/>
        </w:rPr>
        <w:object w:dxaOrig="2340" w:dyaOrig="700">
          <v:shape id="_x0000_i1038" type="#_x0000_t75" style="width:117pt;height:35.25pt" o:ole="">
            <v:imagedata r:id="rId31" o:title=""/>
          </v:shape>
          <o:OLEObject Type="Embed" ProgID="Equation.3" ShapeID="_x0000_i1038" DrawAspect="Content" ObjectID="_1457380921" r:id="rId32"/>
        </w:object>
      </w:r>
      <w:r w:rsidR="00E0099B" w:rsidRPr="009262CA">
        <w:rPr>
          <w:color w:val="000000"/>
          <w:sz w:val="28"/>
          <w:szCs w:val="28"/>
        </w:rPr>
        <w:t>кГц</w:t>
      </w:r>
    </w:p>
    <w:p w:rsidR="00C54391" w:rsidRPr="009262CA" w:rsidRDefault="00C54391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099B" w:rsidRPr="009262CA" w:rsidRDefault="00E0099B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262CA">
        <w:rPr>
          <w:color w:val="000000"/>
          <w:sz w:val="28"/>
          <w:szCs w:val="28"/>
        </w:rPr>
        <w:t>Частота</w:t>
      </w:r>
      <w:r w:rsidR="00C54391" w:rsidRPr="009262CA">
        <w:rPr>
          <w:color w:val="000000"/>
          <w:sz w:val="28"/>
          <w:szCs w:val="28"/>
        </w:rPr>
        <w:t xml:space="preserve"> </w:t>
      </w:r>
      <w:r w:rsidRPr="009262CA">
        <w:rPr>
          <w:color w:val="000000"/>
          <w:sz w:val="28"/>
          <w:szCs w:val="28"/>
        </w:rPr>
        <w:t>управляющего</w:t>
      </w:r>
      <w:r w:rsidR="00C54391" w:rsidRPr="009262CA">
        <w:rPr>
          <w:color w:val="000000"/>
          <w:sz w:val="28"/>
          <w:szCs w:val="28"/>
        </w:rPr>
        <w:t xml:space="preserve"> </w:t>
      </w:r>
      <w:r w:rsidRPr="009262CA">
        <w:rPr>
          <w:color w:val="000000"/>
          <w:sz w:val="28"/>
          <w:szCs w:val="28"/>
        </w:rPr>
        <w:t>импульса</w:t>
      </w:r>
      <w:r w:rsidR="00C54391" w:rsidRPr="009262CA">
        <w:rPr>
          <w:color w:val="000000"/>
          <w:sz w:val="28"/>
          <w:szCs w:val="28"/>
        </w:rPr>
        <w:t xml:space="preserve"> </w:t>
      </w:r>
      <w:r w:rsidRPr="009262CA">
        <w:rPr>
          <w:color w:val="000000"/>
          <w:sz w:val="28"/>
          <w:szCs w:val="28"/>
        </w:rPr>
        <w:t>вычислим</w:t>
      </w:r>
      <w:r w:rsidR="00C54391" w:rsidRPr="009262CA">
        <w:rPr>
          <w:color w:val="000000"/>
          <w:sz w:val="28"/>
          <w:szCs w:val="28"/>
        </w:rPr>
        <w:t xml:space="preserve"> </w:t>
      </w:r>
      <w:r w:rsidRPr="009262CA">
        <w:rPr>
          <w:color w:val="000000"/>
          <w:sz w:val="28"/>
          <w:szCs w:val="28"/>
        </w:rPr>
        <w:t>по</w:t>
      </w:r>
      <w:r w:rsidR="00C54391" w:rsidRPr="009262CA">
        <w:rPr>
          <w:color w:val="000000"/>
          <w:sz w:val="28"/>
          <w:szCs w:val="28"/>
        </w:rPr>
        <w:t xml:space="preserve"> </w:t>
      </w:r>
      <w:r w:rsidRPr="009262CA">
        <w:rPr>
          <w:color w:val="000000"/>
          <w:sz w:val="28"/>
          <w:szCs w:val="28"/>
        </w:rPr>
        <w:t>формуле:</w:t>
      </w:r>
    </w:p>
    <w:p w:rsidR="00C54391" w:rsidRPr="00C54391" w:rsidRDefault="00C54391" w:rsidP="00C54391"/>
    <w:p w:rsidR="00C54391" w:rsidRPr="009262CA" w:rsidRDefault="00D31CFF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262CA">
        <w:rPr>
          <w:color w:val="000000"/>
          <w:position w:val="-30"/>
          <w:sz w:val="28"/>
          <w:szCs w:val="28"/>
        </w:rPr>
        <w:object w:dxaOrig="2640" w:dyaOrig="680">
          <v:shape id="_x0000_i1039" type="#_x0000_t75" style="width:132pt;height:33.75pt" o:ole="">
            <v:imagedata r:id="rId33" o:title=""/>
          </v:shape>
          <o:OLEObject Type="Embed" ProgID="Equation.3" ShapeID="_x0000_i1039" DrawAspect="Content" ObjectID="_1457380922" r:id="rId34"/>
        </w:object>
      </w:r>
      <w:r w:rsidR="00FF3F15" w:rsidRPr="009262CA">
        <w:rPr>
          <w:color w:val="000000"/>
          <w:sz w:val="28"/>
          <w:szCs w:val="28"/>
        </w:rPr>
        <w:t>Гц</w:t>
      </w:r>
    </w:p>
    <w:p w:rsidR="00C54391" w:rsidRPr="009262CA" w:rsidRDefault="00C54391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54391" w:rsidRPr="009262CA" w:rsidRDefault="00C54391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4954E9" w:rsidRPr="009262CA" w:rsidRDefault="004954E9" w:rsidP="00C54391">
      <w:pPr>
        <w:pStyle w:val="1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r w:rsidRPr="009262CA">
        <w:rPr>
          <w:color w:val="000000"/>
          <w:sz w:val="28"/>
        </w:rPr>
        <w:br w:type="page"/>
      </w:r>
      <w:bookmarkStart w:id="44" w:name="_Toc502388825"/>
      <w:bookmarkStart w:id="45" w:name="_Toc503087537"/>
      <w:bookmarkStart w:id="46" w:name="_Toc503087630"/>
      <w:bookmarkStart w:id="47" w:name="_Toc531536637"/>
      <w:bookmarkStart w:id="48" w:name="_Toc531536707"/>
      <w:bookmarkStart w:id="49" w:name="_Toc531536825"/>
      <w:bookmarkStart w:id="50" w:name="_Toc531965875"/>
      <w:bookmarkStart w:id="51" w:name="_Toc536030922"/>
      <w:bookmarkStart w:id="52" w:name="_Toc28621508"/>
      <w:r w:rsidRPr="009262CA">
        <w:rPr>
          <w:b/>
          <w:color w:val="000000"/>
          <w:sz w:val="28"/>
        </w:rPr>
        <w:t>3</w:t>
      </w:r>
      <w:r w:rsidR="00C54391" w:rsidRPr="009262CA">
        <w:rPr>
          <w:b/>
          <w:color w:val="000000"/>
          <w:sz w:val="28"/>
        </w:rPr>
        <w:t xml:space="preserve">. </w:t>
      </w:r>
      <w:r w:rsidRPr="009262CA">
        <w:rPr>
          <w:b/>
          <w:color w:val="000000"/>
          <w:sz w:val="28"/>
        </w:rPr>
        <w:t>Схемотехника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узлов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цифрового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вольтметра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54391" w:rsidRPr="009262CA" w:rsidRDefault="00C54391" w:rsidP="00C54391">
      <w:pPr>
        <w:pStyle w:val="2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bookmarkStart w:id="53" w:name="_Hlt502388503"/>
      <w:bookmarkStart w:id="54" w:name="_Toc502388826"/>
      <w:bookmarkStart w:id="55" w:name="_Toc503087538"/>
      <w:bookmarkStart w:id="56" w:name="_Toc503087631"/>
      <w:bookmarkStart w:id="57" w:name="_Toc531536638"/>
      <w:bookmarkStart w:id="58" w:name="_Toc531536708"/>
      <w:bookmarkStart w:id="59" w:name="_Toc531536826"/>
      <w:bookmarkStart w:id="60" w:name="_Toc531965876"/>
      <w:bookmarkStart w:id="61" w:name="_Toc536030923"/>
      <w:bookmarkStart w:id="62" w:name="_Toc28621509"/>
      <w:bookmarkEnd w:id="53"/>
    </w:p>
    <w:p w:rsidR="004954E9" w:rsidRPr="009262CA" w:rsidRDefault="004954E9" w:rsidP="00C54391">
      <w:pPr>
        <w:pStyle w:val="2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r w:rsidRPr="009262CA">
        <w:rPr>
          <w:b/>
          <w:color w:val="000000"/>
          <w:sz w:val="28"/>
        </w:rPr>
        <w:t>3.1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Расчет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входного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устройства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состоит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защиты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перенапряжения,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перегрузки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обратной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полярности,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также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делителя.</w: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Делитель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предназначен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выбора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пределов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деления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нашем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случае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предела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измерения:</w:t>
      </w:r>
      <w:r w:rsidR="00C54391" w:rsidRPr="009262CA">
        <w:rPr>
          <w:color w:val="000000"/>
        </w:rPr>
        <w:t xml:space="preserve"> </w:t>
      </w:r>
      <w:r w:rsidR="00062704" w:rsidRPr="009262CA">
        <w:rPr>
          <w:color w:val="000000"/>
        </w:rPr>
        <w:t>-1</w:t>
      </w:r>
      <w:r w:rsidRPr="009262CA">
        <w:rPr>
          <w:color w:val="000000"/>
        </w:rPr>
        <w:t>0</w:t>
      </w:r>
      <w:r w:rsidR="00C54391" w:rsidRPr="009262CA">
        <w:rPr>
          <w:color w:val="000000"/>
        </w:rPr>
        <w:t xml:space="preserve"> </w:t>
      </w:r>
      <w:r w:rsidR="00062704"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="00F52483" w:rsidRPr="009262CA">
        <w:rPr>
          <w:color w:val="000000"/>
        </w:rPr>
        <w:t>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B</w:t>
      </w:r>
      <w:r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="00062704" w:rsidRPr="009262CA">
        <w:rPr>
          <w:color w:val="000000"/>
        </w:rPr>
        <w:t>-1–</w:t>
      </w:r>
      <w:r w:rsidRPr="009262CA">
        <w:rPr>
          <w:color w:val="000000"/>
        </w:rPr>
        <w:t>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B</w:t>
      </w:r>
      <w:r w:rsidRPr="009262CA">
        <w:rPr>
          <w:color w:val="000000"/>
        </w:rPr>
        <w:t>.</w:t>
      </w:r>
    </w:p>
    <w:p w:rsidR="004954E9" w:rsidRPr="009262CA" w:rsidRDefault="004954E9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  <w:bookmarkStart w:id="63" w:name="_Toc28621510"/>
      <w:r w:rsidRPr="009262CA">
        <w:rPr>
          <w:color w:val="000000"/>
          <w:sz w:val="28"/>
        </w:rPr>
        <w:t>Рассчитаем</w:t>
      </w:r>
      <w:r w:rsidR="00C54391" w:rsidRPr="009262CA">
        <w:rPr>
          <w:color w:val="000000"/>
          <w:sz w:val="28"/>
        </w:rPr>
        <w:t xml:space="preserve"> </w:t>
      </w:r>
      <w:r w:rsidRPr="009262CA">
        <w:rPr>
          <w:color w:val="000000"/>
          <w:sz w:val="28"/>
        </w:rPr>
        <w:t>делитель:</w:t>
      </w:r>
      <w:bookmarkEnd w:id="63"/>
    </w:p>
    <w:p w:rsidR="0036192D" w:rsidRPr="009262CA" w:rsidRDefault="0036192D" w:rsidP="00C54391">
      <w:pPr>
        <w:spacing w:line="360" w:lineRule="auto"/>
        <w:ind w:firstLine="709"/>
        <w:jc w:val="both"/>
        <w:rPr>
          <w:color w:val="000000"/>
          <w:szCs w:val="28"/>
        </w:rPr>
      </w:pPr>
      <w:r w:rsidRPr="009262CA">
        <w:rPr>
          <w:color w:val="000000"/>
          <w:szCs w:val="28"/>
        </w:rPr>
        <w:t>В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качестве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R3,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R4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и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R5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используем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прецизионные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резисторы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типа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С5-60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мощностью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0.25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Вт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и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с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допуском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0.001%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с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предельным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рабочим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напряжением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250В,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что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обеспечит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необходимый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запас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прочности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по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напряжению.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Подбираем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окончательно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значения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сопротивлений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резисторов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делителя.</w:t>
      </w:r>
    </w:p>
    <w:p w:rsidR="0036192D" w:rsidRPr="009262CA" w:rsidRDefault="0036192D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  <w:szCs w:val="28"/>
        </w:rPr>
        <w:t>Суммарная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максимальная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погрешность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делителя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  <w:szCs w:val="28"/>
        </w:rPr>
        <w:t>составляет</w:t>
      </w:r>
      <w:r w:rsidR="00D31CFF" w:rsidRPr="009262CA">
        <w:rPr>
          <w:color w:val="000000"/>
          <w:position w:val="-8"/>
          <w:szCs w:val="28"/>
        </w:rPr>
        <w:object w:dxaOrig="2120" w:dyaOrig="400">
          <v:shape id="_x0000_i1040" type="#_x0000_t75" style="width:105.75pt;height:20.25pt" o:ole="">
            <v:imagedata r:id="rId35" o:title=""/>
          </v:shape>
          <o:OLEObject Type="Embed" ProgID="Equation.3" ShapeID="_x0000_i1040" DrawAspect="Content" ObjectID="_1457380923" r:id="rId36"/>
        </w:object>
      </w:r>
      <w:r w:rsidR="004D1D81">
        <w:rPr>
          <w:color w:val="000000"/>
          <w:szCs w:val="28"/>
        </w:rPr>
        <w:pict>
          <v:shape id="_x0000_i1041" type="#_x0000_t75" style="width:9pt;height:17.25pt">
            <v:imagedata r:id="rId37" o:title=""/>
          </v:shape>
        </w:pict>
      </w:r>
    </w:p>
    <w:p w:rsidR="004954E9" w:rsidRPr="009262CA" w:rsidRDefault="004954E9" w:rsidP="00C54391">
      <w:pPr>
        <w:pStyle w:val="21"/>
        <w:tabs>
          <w:tab w:val="left" w:pos="10065"/>
        </w:tabs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примем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сопротивление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</w:t>
      </w:r>
      <w:r w:rsidR="000A027E" w:rsidRPr="009262CA">
        <w:rPr>
          <w:color w:val="000000"/>
        </w:rPr>
        <w:t>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тогда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R</w:t>
      </w:r>
      <w:r w:rsidR="00AB4B67" w:rsidRPr="009262CA">
        <w:rPr>
          <w:color w:val="000000"/>
        </w:rPr>
        <w:t>4</w:t>
      </w:r>
      <w:r w:rsidRPr="009262CA">
        <w:rPr>
          <w:color w:val="000000"/>
        </w:rPr>
        <w:t>=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9</w:t>
      </w:r>
      <w:r w:rsidR="000A027E" w:rsidRPr="009262CA">
        <w:rPr>
          <w:color w:val="000000"/>
        </w:rPr>
        <w:t>,9</w:t>
      </w:r>
      <w:r w:rsidR="00C54391" w:rsidRPr="009262CA">
        <w:rPr>
          <w:color w:val="000000"/>
        </w:rPr>
        <w:t xml:space="preserve"> </w:t>
      </w:r>
      <w:r w:rsidR="000A027E" w:rsidRPr="009262CA">
        <w:rPr>
          <w:color w:val="000000"/>
        </w:rPr>
        <w:t>М</w:t>
      </w:r>
      <w:r w:rsidRPr="009262CA">
        <w:rPr>
          <w:color w:val="000000"/>
          <w:lang w:val="be-BY"/>
        </w:rPr>
        <w:t>Ом,</w:t>
      </w:r>
      <w:r w:rsidR="00C54391" w:rsidRPr="009262CA">
        <w:rPr>
          <w:color w:val="000000"/>
          <w:lang w:val="be-BY"/>
        </w:rPr>
        <w:t xml:space="preserve"> </w:t>
      </w:r>
      <w:r w:rsidRPr="009262CA">
        <w:rPr>
          <w:color w:val="000000"/>
          <w:lang w:val="be-BY"/>
        </w:rPr>
        <w:t>R</w:t>
      </w:r>
      <w:r w:rsidR="00AB4B67" w:rsidRPr="009262CA">
        <w:rPr>
          <w:color w:val="000000"/>
        </w:rPr>
        <w:t>3</w:t>
      </w:r>
      <w:r w:rsidRPr="009262CA">
        <w:rPr>
          <w:color w:val="000000"/>
          <w:lang w:val="be-BY"/>
        </w:rPr>
        <w:t>=</w:t>
      </w:r>
      <w:r w:rsidR="00C54391" w:rsidRPr="009262CA">
        <w:rPr>
          <w:color w:val="000000"/>
          <w:lang w:val="be-BY"/>
        </w:rPr>
        <w:t xml:space="preserve"> </w:t>
      </w:r>
      <w:r w:rsidRPr="009262CA">
        <w:rPr>
          <w:color w:val="000000"/>
        </w:rPr>
        <w:t>9</w:t>
      </w:r>
      <w:r w:rsidR="000A027E" w:rsidRPr="009262CA">
        <w:rPr>
          <w:color w:val="000000"/>
        </w:rPr>
        <w:t>0</w:t>
      </w:r>
      <w:r w:rsidR="00C54391" w:rsidRPr="009262CA">
        <w:rPr>
          <w:color w:val="000000"/>
          <w:lang w:val="be-BY"/>
        </w:rPr>
        <w:t xml:space="preserve"> </w:t>
      </w:r>
      <w:r w:rsidRPr="009262CA">
        <w:rPr>
          <w:color w:val="000000"/>
          <w:lang w:val="be-BY"/>
        </w:rPr>
        <w:t>кОм</w:t>
      </w:r>
      <w:r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be-BY"/>
        </w:rPr>
        <w:t>R</w:t>
      </w:r>
      <w:r w:rsidRPr="009262CA">
        <w:rPr>
          <w:color w:val="000000"/>
        </w:rPr>
        <w:t>5</w:t>
      </w:r>
      <w:r w:rsidRPr="009262CA">
        <w:rPr>
          <w:color w:val="000000"/>
          <w:lang w:val="be-BY"/>
        </w:rPr>
        <w:t>=</w:t>
      </w:r>
      <w:r w:rsidR="00C54391" w:rsidRPr="009262CA">
        <w:rPr>
          <w:color w:val="000000"/>
          <w:lang w:val="be-BY"/>
        </w:rPr>
        <w:t xml:space="preserve"> </w:t>
      </w:r>
      <w:r w:rsidRPr="009262CA">
        <w:rPr>
          <w:color w:val="000000"/>
        </w:rPr>
        <w:t>10</w:t>
      </w:r>
      <w:r w:rsidR="00C54391" w:rsidRPr="009262CA">
        <w:rPr>
          <w:color w:val="000000"/>
          <w:lang w:val="be-BY"/>
        </w:rPr>
        <w:t xml:space="preserve"> </w:t>
      </w:r>
      <w:r w:rsidRPr="009262CA">
        <w:rPr>
          <w:color w:val="000000"/>
          <w:lang w:val="be-BY"/>
        </w:rPr>
        <w:t>кОм.</w: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защиты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воспользуемся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стабилитроном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резистором,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ограничивающими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входе.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данной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возьмём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стабилитрон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2</w:t>
      </w:r>
      <w:r w:rsidRPr="009262CA">
        <w:rPr>
          <w:color w:val="000000"/>
          <w:lang w:val="en-US"/>
        </w:rPr>
        <w:t>C</w:t>
      </w:r>
      <w:r w:rsidRPr="009262CA">
        <w:rPr>
          <w:color w:val="000000"/>
        </w:rPr>
        <w:t>311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[6],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I</w:t>
      </w:r>
      <w:r w:rsidRPr="009262CA">
        <w:rPr>
          <w:color w:val="000000"/>
          <w:vertAlign w:val="subscript"/>
        </w:rPr>
        <w:t>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равен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стабилизации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  <w:vertAlign w:val="subscript"/>
        </w:rPr>
        <w:t>ст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1.3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Тогда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R</w:t>
      </w:r>
      <w:r w:rsidR="0097732C" w:rsidRPr="009262CA">
        <w:rPr>
          <w:color w:val="000000"/>
        </w:rPr>
        <w:t>6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выберем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расчёта:</w:t>
      </w:r>
    </w:p>
    <w:p w:rsidR="004954E9" w:rsidRPr="009262CA" w:rsidRDefault="00D31CFF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14"/>
        </w:rPr>
        <w:object w:dxaOrig="4540" w:dyaOrig="380">
          <v:shape id="_x0000_i1042" type="#_x0000_t75" style="width:227.25pt;height:18.75pt" o:ole="" fillcolor="window">
            <v:imagedata r:id="rId38" o:title=""/>
          </v:shape>
          <o:OLEObject Type="Embed" ProgID="Equation.3" ShapeID="_x0000_i1042" DrawAspect="Content" ObjectID="_1457380924" r:id="rId39"/>
        </w:object>
      </w:r>
    </w:p>
    <w:p w:rsidR="004954E9" w:rsidRPr="009262CA" w:rsidRDefault="004954E9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Устройство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полярности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построено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двух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компараторах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К554СА3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двух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светодиодах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АЛ341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—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DA</w:t>
      </w:r>
      <w:r w:rsidRPr="009262CA">
        <w:rPr>
          <w:color w:val="000000"/>
        </w:rPr>
        <w:t>3.2,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DA</w:t>
      </w:r>
      <w:r w:rsidRPr="009262CA">
        <w:rPr>
          <w:color w:val="000000"/>
        </w:rPr>
        <w:t>4.1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VD</w:t>
      </w:r>
      <w:r w:rsidR="00457C16" w:rsidRPr="009262CA">
        <w:rPr>
          <w:color w:val="000000"/>
        </w:rPr>
        <w:t>2</w:t>
      </w:r>
      <w:r w:rsidRPr="009262CA">
        <w:rPr>
          <w:color w:val="000000"/>
        </w:rPr>
        <w:t>,</w:t>
      </w:r>
      <w:r w:rsidRPr="009262CA">
        <w:rPr>
          <w:color w:val="000000"/>
          <w:lang w:val="en-US"/>
        </w:rPr>
        <w:t>VD</w:t>
      </w:r>
      <w:r w:rsidR="00457C16" w:rsidRPr="009262CA">
        <w:rPr>
          <w:color w:val="000000"/>
        </w:rPr>
        <w:t>3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соответственно.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Работа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устройства: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если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делителя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превышает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десяти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DA</w:t>
      </w:r>
      <w:r w:rsidRPr="009262CA">
        <w:rPr>
          <w:color w:val="000000"/>
        </w:rPr>
        <w:t>3.2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нулевой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сигнал.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увеличении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более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появляется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сигнал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логической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светодиод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VD</w:t>
      </w:r>
      <w:r w:rsidRPr="009262CA">
        <w:rPr>
          <w:color w:val="000000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начинает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светиться.</w:t>
      </w:r>
    </w:p>
    <w:p w:rsidR="004954E9" w:rsidRPr="009262CA" w:rsidRDefault="004954E9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Если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делителе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положительное,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DA</w:t>
      </w:r>
      <w:r w:rsidRPr="009262CA">
        <w:rPr>
          <w:color w:val="000000"/>
        </w:rPr>
        <w:t>4.1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сигнал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«0».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Если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же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отрицательное,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DA</w:t>
      </w:r>
      <w:r w:rsidRPr="009262CA">
        <w:rPr>
          <w:color w:val="000000"/>
        </w:rPr>
        <w:t>4.1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«1»,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светодиод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VD</w:t>
      </w:r>
      <w:r w:rsidRPr="009262CA">
        <w:rPr>
          <w:color w:val="000000"/>
        </w:rPr>
        <w:t>4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сигнализирует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обратной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полярности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К554СА3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выбрана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основе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[4],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светодиоды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АЛ341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основе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[5],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же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находятся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основные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характеристики.</w:t>
      </w:r>
    </w:p>
    <w:p w:rsidR="004954E9" w:rsidRPr="009262CA" w:rsidRDefault="004954E9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воспользуемся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операционным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усилителем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К140УД6.</w:t>
      </w:r>
    </w:p>
    <w:p w:rsidR="004954E9" w:rsidRPr="009262CA" w:rsidRDefault="004954E9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Рассчитаем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сопротивления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R</w:t>
      </w:r>
      <w:r w:rsidRPr="009262CA">
        <w:rPr>
          <w:color w:val="000000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R</w:t>
      </w:r>
      <w:r w:rsidRPr="009262CA">
        <w:rPr>
          <w:color w:val="000000"/>
        </w:rPr>
        <w:t>2:</w:t>
      </w:r>
    </w:p>
    <w:p w:rsidR="00C54391" w:rsidRPr="009262CA" w:rsidRDefault="00C54391" w:rsidP="00C54391">
      <w:pPr>
        <w:spacing w:line="360" w:lineRule="auto"/>
        <w:ind w:firstLine="709"/>
        <w:jc w:val="both"/>
        <w:rPr>
          <w:color w:val="000000"/>
        </w:rPr>
      </w:pPr>
    </w:p>
    <w:p w:rsidR="004954E9" w:rsidRPr="009262CA" w:rsidRDefault="00D31CFF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24"/>
          <w:szCs w:val="36"/>
        </w:rPr>
        <w:object w:dxaOrig="1420" w:dyaOrig="620">
          <v:shape id="_x0000_i1043" type="#_x0000_t75" style="width:86.25pt;height:38.25pt" o:ole="" fillcolor="window">
            <v:imagedata r:id="rId40" o:title=""/>
          </v:shape>
          <o:OLEObject Type="Embed" ProgID="Equation.3" ShapeID="_x0000_i1043" DrawAspect="Content" ObjectID="_1457380925" r:id="rId41"/>
        </w:object>
      </w:r>
      <w:r w:rsidR="004954E9" w:rsidRPr="009262CA">
        <w:rPr>
          <w:color w:val="000000"/>
          <w:szCs w:val="36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position w:val="-8"/>
        </w:rPr>
        <w:object w:dxaOrig="1380" w:dyaOrig="300">
          <v:shape id="_x0000_i1044" type="#_x0000_t75" style="width:82.5pt;height:18pt" o:ole="">
            <v:imagedata r:id="rId42" o:title=""/>
          </v:shape>
          <o:OLEObject Type="Embed" ProgID="Equation.3" ShapeID="_x0000_i1044" DrawAspect="Content" ObjectID="_1457380926" r:id="rId43"/>
        </w:object>
      </w:r>
      <w:r w:rsidR="004954E9"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position w:val="-14"/>
        </w:rPr>
        <w:object w:dxaOrig="2260" w:dyaOrig="380">
          <v:shape id="_x0000_i1045" type="#_x0000_t75" style="width:136.5pt;height:23.25pt" o:ole="">
            <v:imagedata r:id="rId44" o:title=""/>
          </v:shape>
          <o:OLEObject Type="Embed" ProgID="Equation.3" ShapeID="_x0000_i1045" DrawAspect="Content" ObjectID="_1457380927" r:id="rId45"/>
        </w:objec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4D1D81" w:rsidP="00C54391">
      <w:pPr>
        <w:pStyle w:val="21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46" type="#_x0000_t75" style="width:231.75pt;height:262.5pt">
            <v:imagedata r:id="rId46" o:title=""/>
          </v:shape>
        </w:pict>
      </w:r>
    </w:p>
    <w:p w:rsidR="004954E9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Рисунок 5 – Входное устройство</w:t>
      </w:r>
    </w:p>
    <w:p w:rsidR="00CB3C37" w:rsidRPr="009262CA" w:rsidRDefault="004954E9" w:rsidP="00C54391">
      <w:pPr>
        <w:pStyle w:val="2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bookmarkStart w:id="64" w:name="_Toc28621511"/>
      <w:r w:rsidRPr="009262CA">
        <w:rPr>
          <w:color w:val="000000"/>
          <w:sz w:val="28"/>
        </w:rPr>
        <w:br w:type="page"/>
      </w:r>
      <w:bookmarkStart w:id="65" w:name="_Toc28621512"/>
      <w:r w:rsidR="00CB3C37" w:rsidRPr="009262CA">
        <w:rPr>
          <w:b/>
          <w:color w:val="000000"/>
          <w:sz w:val="28"/>
        </w:rPr>
        <w:t>3.2</w:t>
      </w:r>
      <w:r w:rsidR="00C54391" w:rsidRPr="009262CA">
        <w:rPr>
          <w:b/>
          <w:color w:val="000000"/>
          <w:sz w:val="28"/>
        </w:rPr>
        <w:t xml:space="preserve"> </w:t>
      </w:r>
      <w:r w:rsidR="00CB3C37" w:rsidRPr="009262CA">
        <w:rPr>
          <w:b/>
          <w:color w:val="000000"/>
          <w:sz w:val="28"/>
        </w:rPr>
        <w:t>Электронный</w:t>
      </w:r>
      <w:r w:rsidR="00C54391" w:rsidRPr="009262CA">
        <w:rPr>
          <w:b/>
          <w:color w:val="000000"/>
          <w:sz w:val="28"/>
        </w:rPr>
        <w:t xml:space="preserve"> </w:t>
      </w:r>
      <w:r w:rsidR="00CB3C37" w:rsidRPr="009262CA">
        <w:rPr>
          <w:b/>
          <w:color w:val="000000"/>
          <w:sz w:val="28"/>
        </w:rPr>
        <w:t>переключатель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64"/>
      <w:bookmarkEnd w:id="65"/>
    </w:p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Электронный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переключатель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DA</w:t>
      </w:r>
      <w:r w:rsidRPr="009262CA">
        <w:rPr>
          <w:color w:val="000000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построен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КР590КН8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[4].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ключ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работает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следующим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образом: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подаче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управляющего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#1,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соединяется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линия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подаче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управляющего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#2,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соединяется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линия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2.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ключа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линии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соединены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вместе.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«И-НЕ»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DD</w:t>
      </w:r>
      <w:r w:rsidRPr="009262CA">
        <w:rPr>
          <w:color w:val="000000"/>
        </w:rPr>
        <w:t>4.1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служит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переключения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опорное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t</w:t>
      </w:r>
      <w:r w:rsidRPr="009262CA">
        <w:rPr>
          <w:color w:val="000000"/>
        </w:rPr>
        <w:t>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(см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2),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чтобы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начал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процесс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«вниз».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DD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3.1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3.2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служат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того,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чтобы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«вниз»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останавливалось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="00535697" w:rsidRPr="009262CA">
        <w:rPr>
          <w:color w:val="000000"/>
        </w:rPr>
        <w:t>нуле</w:t>
      </w:r>
      <w:r w:rsidRPr="009262CA">
        <w:rPr>
          <w:color w:val="000000"/>
        </w:rPr>
        <w:t>.</w: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4D1D81" w:rsidP="00C54391">
      <w:pPr>
        <w:pStyle w:val="21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47" type="#_x0000_t75" style="width:321pt;height:231.75pt">
            <v:imagedata r:id="rId47" o:title=""/>
          </v:shape>
        </w:pict>
      </w:r>
    </w:p>
    <w:p w:rsidR="00CB3C37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Рисунок 6 – Электронный переключатель</w: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2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bookmarkStart w:id="66" w:name="_Toc502388828"/>
      <w:bookmarkStart w:id="67" w:name="_Toc503087540"/>
      <w:bookmarkStart w:id="68" w:name="_Toc503087633"/>
      <w:bookmarkStart w:id="69" w:name="_Toc531536640"/>
      <w:bookmarkStart w:id="70" w:name="_Toc531536710"/>
      <w:bookmarkStart w:id="71" w:name="_Toc531536828"/>
      <w:bookmarkStart w:id="72" w:name="_Toc531965878"/>
      <w:bookmarkStart w:id="73" w:name="_Toc536030925"/>
      <w:bookmarkStart w:id="74" w:name="_Toc28621513"/>
      <w:bookmarkStart w:id="75" w:name="_Hlt501691483"/>
      <w:r w:rsidRPr="009262CA">
        <w:rPr>
          <w:b/>
          <w:color w:val="000000"/>
          <w:sz w:val="28"/>
        </w:rPr>
        <w:t>3.3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Интегратор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bookmarkEnd w:id="75"/>
    <w:p w:rsidR="00C54391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Интегратор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предназначен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выполнения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математической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операции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пропорционально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интегралу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Такую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операцию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выполняет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инвертирующий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усилитель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цепью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обратной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связи,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образованной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резистором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R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конденсатором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С.</w: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Воспользуемся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построенном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К544УД1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[7].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Рассчитаем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постоянную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RC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следующего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выражения:</w:t>
      </w:r>
    </w:p>
    <w:p w:rsidR="00CB3C37" w:rsidRPr="009262CA" w:rsidRDefault="00D31CFF" w:rsidP="00C54391">
      <w:pPr>
        <w:pStyle w:val="21"/>
        <w:spacing w:line="360" w:lineRule="auto"/>
        <w:ind w:firstLine="709"/>
        <w:rPr>
          <w:caps/>
          <w:color w:val="000000"/>
        </w:rPr>
      </w:pPr>
      <w:r w:rsidRPr="009262CA">
        <w:rPr>
          <w:caps/>
          <w:color w:val="000000"/>
          <w:position w:val="-24"/>
        </w:rPr>
        <w:object w:dxaOrig="6000" w:dyaOrig="720">
          <v:shape id="_x0000_i1048" type="#_x0000_t75" style="width:300pt;height:36pt" o:ole="" fillcolor="window">
            <v:imagedata r:id="rId48" o:title=""/>
          </v:shape>
          <o:OLEObject Type="Embed" ProgID="Equation.3" ShapeID="_x0000_i1048" DrawAspect="Content" ObjectID="_1457380928" r:id="rId49"/>
        </w:objec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Пусть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R</w:t>
      </w:r>
      <w:r w:rsidR="00F674F6" w:rsidRPr="009262CA">
        <w:rPr>
          <w:color w:val="000000"/>
        </w:rPr>
        <w:t>5</w:t>
      </w:r>
      <w:r w:rsidRPr="009262CA">
        <w:rPr>
          <w:color w:val="000000"/>
        </w:rPr>
        <w:t>=100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тогда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24"/>
        </w:rPr>
        <w:object w:dxaOrig="3600" w:dyaOrig="639">
          <v:shape id="_x0000_i1049" type="#_x0000_t75" style="width:180pt;height:32.25pt" o:ole="" fillcolor="window">
            <v:imagedata r:id="rId50" o:title=""/>
          </v:shape>
          <o:OLEObject Type="Embed" ProgID="Equation.3" ShapeID="_x0000_i1049" DrawAspect="Content" ObjectID="_1457380929" r:id="rId51"/>
        </w:objec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4D1D81" w:rsidP="00C54391">
      <w:pPr>
        <w:pStyle w:val="21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0" type="#_x0000_t75" style="width:288.75pt;height:153pt">
            <v:imagedata r:id="rId52" o:title=""/>
          </v:shape>
        </w:pict>
      </w:r>
    </w:p>
    <w:p w:rsidR="00CB3C37" w:rsidRPr="009262CA" w:rsidRDefault="00C54391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Рисунок 7 - Интегратор</w: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2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bookmarkStart w:id="76" w:name="_Toc502388829"/>
      <w:bookmarkStart w:id="77" w:name="_Toc503087541"/>
      <w:bookmarkStart w:id="78" w:name="_Toc503087634"/>
      <w:bookmarkStart w:id="79" w:name="_Toc531536641"/>
      <w:bookmarkStart w:id="80" w:name="_Toc531536711"/>
      <w:bookmarkStart w:id="81" w:name="_Toc531536829"/>
      <w:bookmarkStart w:id="82" w:name="_Toc531965879"/>
      <w:bookmarkStart w:id="83" w:name="_Toc536030926"/>
      <w:bookmarkStart w:id="84" w:name="_Toc28621514"/>
      <w:r w:rsidRPr="009262CA">
        <w:rPr>
          <w:b/>
          <w:color w:val="000000"/>
          <w:sz w:val="28"/>
        </w:rPr>
        <w:t>3.4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Компаратор</w:t>
      </w:r>
      <w:bookmarkStart w:id="85" w:name="_Hlt501691536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Компаратор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предназначен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сравнения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двух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напряжений,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поступающих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выдачи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сигнала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соотношении,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например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равенства.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Любой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операционный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усилитель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является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компаратором.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Если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включить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операционный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усилитель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без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обратных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связей,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1&gt;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будет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максимально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положительным,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1&lt;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минимально.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Точность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сравнения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выходам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оценивается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величиной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28"/>
        </w:rPr>
        <w:object w:dxaOrig="1900" w:dyaOrig="720">
          <v:shape id="_x0000_i1051" type="#_x0000_t75" style="width:95.25pt;height:36pt" o:ole="" fillcolor="window">
            <v:imagedata r:id="rId53" o:title=""/>
          </v:shape>
          <o:OLEObject Type="Embed" ProgID="Equation.3" ShapeID="_x0000_i1051" DrawAspect="Content" ObjectID="_1457380930" r:id="rId54"/>
        </w:objec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Ku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коэффициент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усиления.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Поскольку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Ku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К554СА3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составляет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менее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6"/>
        </w:rPr>
        <w:object w:dxaOrig="880" w:dyaOrig="360">
          <v:shape id="_x0000_i1052" type="#_x0000_t75" style="width:44.25pt;height:18pt" o:ole="" fillcolor="window">
            <v:imagedata r:id="rId55" o:title=""/>
          </v:shape>
          <o:OLEObject Type="Embed" ProgID="Equation.3" ShapeID="_x0000_i1052" DrawAspect="Content" ObjectID="_1457380931" r:id="rId56"/>
        </w:object>
      </w:r>
      <w:r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точность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данного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составит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66.6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мкВ.</w:t>
      </w: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br w:type="page"/>
      </w:r>
      <w:r w:rsidR="004D1D81">
        <w:rPr>
          <w:color w:val="000000"/>
        </w:rPr>
        <w:pict>
          <v:shape id="_x0000_i1053" type="#_x0000_t75" style="width:270pt;height:129pt">
            <v:imagedata r:id="rId57" o:title=""/>
          </v:shape>
        </w:pict>
      </w: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нашем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курсовом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проекте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компаратор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серии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К554СА3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[4].</w:t>
      </w:r>
    </w:p>
    <w:p w:rsidR="00CB3C37" w:rsidRPr="009262CA" w:rsidRDefault="004D1D81" w:rsidP="00C54391">
      <w:pPr>
        <w:pStyle w:val="21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4" type="#_x0000_t75" style="width:285.75pt;height:97.5pt">
            <v:imagedata r:id="rId58" o:title=""/>
          </v:shape>
        </w:pict>
      </w:r>
    </w:p>
    <w:p w:rsidR="00CB3C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Рисунок 9 - Компаратор</w:t>
      </w:r>
    </w:p>
    <w:p w:rsidR="008E7837" w:rsidRPr="009262CA" w:rsidRDefault="008E7837" w:rsidP="00C54391">
      <w:pPr>
        <w:pStyle w:val="2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</w:p>
    <w:p w:rsidR="00CB3C37" w:rsidRPr="009262CA" w:rsidRDefault="00CB3C37" w:rsidP="00C54391">
      <w:pPr>
        <w:pStyle w:val="2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bookmarkStart w:id="86" w:name="_Toc28621515"/>
      <w:bookmarkStart w:id="87" w:name="_Toc502388830"/>
      <w:bookmarkStart w:id="88" w:name="_Toc503087542"/>
      <w:bookmarkStart w:id="89" w:name="_Toc503087635"/>
      <w:bookmarkStart w:id="90" w:name="_Toc531536642"/>
      <w:bookmarkStart w:id="91" w:name="_Toc531536712"/>
      <w:bookmarkStart w:id="92" w:name="_Toc531536830"/>
      <w:bookmarkStart w:id="93" w:name="_Toc531965880"/>
      <w:bookmarkStart w:id="94" w:name="_Toc536030927"/>
      <w:r w:rsidRPr="009262CA">
        <w:rPr>
          <w:b/>
          <w:color w:val="000000"/>
          <w:sz w:val="28"/>
        </w:rPr>
        <w:t>3.5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Триггер</w:t>
      </w:r>
      <w:bookmarkEnd w:id="86"/>
    </w:p>
    <w:p w:rsidR="008E7837" w:rsidRPr="009262CA" w:rsidRDefault="008E78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качестве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возьмём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JK</w:t>
      </w:r>
      <w:r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D47B8C" w:rsidRPr="009262CA">
        <w:rPr>
          <w:color w:val="000000"/>
        </w:rPr>
        <w:t>155</w:t>
      </w:r>
      <w:r w:rsidRPr="009262CA">
        <w:rPr>
          <w:color w:val="000000"/>
        </w:rPr>
        <w:t>ТВ1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[4],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подключения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изображена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рисунке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10.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Работа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JK</w:t>
      </w:r>
      <w:r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объясняется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основе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таблицы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состояний.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4D1D81" w:rsidP="00C54391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55" type="#_x0000_t75" style="width:297.75pt;height:162pt">
            <v:imagedata r:id="rId59" o:title=""/>
          </v:shape>
        </w:pict>
      </w:r>
    </w:p>
    <w:p w:rsidR="00CB3C37" w:rsidRPr="009262CA" w:rsidRDefault="00CB3C37" w:rsidP="008E7837">
      <w:pPr>
        <w:spacing w:line="360" w:lineRule="auto"/>
        <w:ind w:left="720" w:firstLine="720"/>
        <w:jc w:val="both"/>
        <w:rPr>
          <w:color w:val="000000"/>
        </w:rPr>
      </w:pPr>
      <w:r w:rsidRPr="009262CA">
        <w:rPr>
          <w:color w:val="000000"/>
        </w:rPr>
        <w:t>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</w:t>
      </w:r>
    </w:p>
    <w:p w:rsidR="00CB3C37" w:rsidRPr="009262CA" w:rsidRDefault="008E7837" w:rsidP="008E7837">
      <w:pPr>
        <w:pStyle w:val="2"/>
        <w:keepNext w:val="0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262CA">
        <w:rPr>
          <w:color w:val="000000"/>
          <w:sz w:val="28"/>
        </w:rPr>
        <w:br w:type="page"/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="00CB3C37" w:rsidRPr="009262CA">
        <w:rPr>
          <w:b/>
          <w:color w:val="000000"/>
          <w:sz w:val="28"/>
          <w:szCs w:val="28"/>
        </w:rPr>
        <w:t>3.6</w:t>
      </w:r>
      <w:r w:rsidR="00C54391" w:rsidRPr="009262CA">
        <w:rPr>
          <w:b/>
          <w:color w:val="000000"/>
          <w:sz w:val="28"/>
          <w:szCs w:val="28"/>
        </w:rPr>
        <w:t xml:space="preserve"> </w:t>
      </w:r>
      <w:r w:rsidR="00CB3C37" w:rsidRPr="009262CA">
        <w:rPr>
          <w:b/>
          <w:color w:val="000000"/>
          <w:sz w:val="28"/>
          <w:szCs w:val="28"/>
        </w:rPr>
        <w:t>Схема</w:t>
      </w:r>
      <w:r w:rsidR="00C54391" w:rsidRPr="009262CA">
        <w:rPr>
          <w:b/>
          <w:color w:val="000000"/>
          <w:sz w:val="28"/>
          <w:szCs w:val="28"/>
        </w:rPr>
        <w:t xml:space="preserve"> </w:t>
      </w:r>
      <w:r w:rsidR="00CB3C37" w:rsidRPr="009262CA">
        <w:rPr>
          <w:b/>
          <w:color w:val="000000"/>
          <w:sz w:val="28"/>
          <w:szCs w:val="28"/>
        </w:rPr>
        <w:t>временного</w:t>
      </w:r>
      <w:r w:rsidR="00C54391" w:rsidRPr="009262CA">
        <w:rPr>
          <w:b/>
          <w:color w:val="000000"/>
          <w:sz w:val="28"/>
          <w:szCs w:val="28"/>
        </w:rPr>
        <w:t xml:space="preserve"> </w:t>
      </w:r>
      <w:r w:rsidR="00CB3C37" w:rsidRPr="009262CA">
        <w:rPr>
          <w:b/>
          <w:color w:val="000000"/>
          <w:sz w:val="28"/>
          <w:szCs w:val="28"/>
        </w:rPr>
        <w:t>селектора</w:t>
      </w: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Схема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селектора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состоит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логического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«И».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подаче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сигнала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«единицы»,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будет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последовательность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идущих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ГСИ.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если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пойдет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сигнал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логического«нуля»,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всегда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будет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«ноль».</w:t>
      </w:r>
      <w:bookmarkStart w:id="95" w:name="_Hlt501695069"/>
      <w:bookmarkEnd w:id="95"/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Число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прошедших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промежуток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</w:t>
      </w:r>
      <w:r w:rsidRPr="009262CA">
        <w:rPr>
          <w:color w:val="000000"/>
          <w:lang w:val="en-US"/>
        </w:rPr>
        <w:t>t</w:t>
      </w:r>
      <w:r w:rsidRPr="009262CA">
        <w:rPr>
          <w:color w:val="000000"/>
        </w:rPr>
        <w:t>1;</w:t>
      </w:r>
      <w:r w:rsidRPr="009262CA">
        <w:rPr>
          <w:color w:val="000000"/>
          <w:lang w:val="en-US"/>
        </w:rPr>
        <w:t>t</w:t>
      </w:r>
      <w:r w:rsidRPr="009262CA">
        <w:rPr>
          <w:color w:val="000000"/>
        </w:rPr>
        <w:t>2)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подсчитывает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счетчик,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пропорционально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напряжению.</w:t>
      </w: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4D1D81" w:rsidP="00C54391">
      <w:pPr>
        <w:pStyle w:val="21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6" type="#_x0000_t75" style="width:242.25pt;height:81pt">
            <v:imagedata r:id="rId60" o:title=""/>
          </v:shape>
        </w:pic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селектор</w:t>
      </w:r>
    </w:p>
    <w:p w:rsidR="00BC64E1" w:rsidRPr="009262CA" w:rsidRDefault="00BC64E1" w:rsidP="00C54391">
      <w:pPr>
        <w:pStyle w:val="a5"/>
        <w:spacing w:line="360" w:lineRule="auto"/>
        <w:ind w:firstLine="709"/>
        <w:rPr>
          <w:color w:val="000000"/>
        </w:rPr>
      </w:pPr>
      <w:bookmarkStart w:id="96" w:name="_Hlt501805575"/>
      <w:bookmarkEnd w:id="96"/>
    </w:p>
    <w:p w:rsidR="00CB3C37" w:rsidRPr="009262CA" w:rsidRDefault="00CB3C37" w:rsidP="00C54391">
      <w:pPr>
        <w:pStyle w:val="a5"/>
        <w:spacing w:line="360" w:lineRule="auto"/>
        <w:ind w:firstLine="709"/>
        <w:rPr>
          <w:b/>
          <w:bCs/>
          <w:color w:val="000000"/>
          <w:kern w:val="28"/>
        </w:rPr>
      </w:pPr>
      <w:r w:rsidRPr="009262CA">
        <w:rPr>
          <w:b/>
          <w:bCs/>
          <w:color w:val="000000"/>
          <w:kern w:val="28"/>
        </w:rPr>
        <w:t>3.7</w:t>
      </w:r>
      <w:r w:rsidR="00C54391" w:rsidRPr="009262CA">
        <w:rPr>
          <w:b/>
          <w:bCs/>
          <w:color w:val="000000"/>
          <w:kern w:val="28"/>
        </w:rPr>
        <w:t xml:space="preserve"> </w:t>
      </w:r>
      <w:r w:rsidRPr="009262CA">
        <w:rPr>
          <w:b/>
          <w:bCs/>
          <w:color w:val="000000"/>
          <w:kern w:val="28"/>
        </w:rPr>
        <w:t>Система</w:t>
      </w:r>
      <w:r w:rsidR="00C54391" w:rsidRPr="009262CA">
        <w:rPr>
          <w:b/>
          <w:bCs/>
          <w:color w:val="000000"/>
          <w:kern w:val="28"/>
        </w:rPr>
        <w:t xml:space="preserve"> </w:t>
      </w:r>
      <w:r w:rsidRPr="009262CA">
        <w:rPr>
          <w:b/>
          <w:bCs/>
          <w:color w:val="000000"/>
          <w:kern w:val="28"/>
        </w:rPr>
        <w:t>индикации</w:t>
      </w:r>
    </w:p>
    <w:p w:rsidR="008E7837" w:rsidRPr="009262CA" w:rsidRDefault="008E7837" w:rsidP="00C54391">
      <w:pPr>
        <w:pStyle w:val="a5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необходимо,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прежде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всего,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преобразовать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информацию,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полученную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счётчика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индикаторах.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используется</w:t>
      </w:r>
      <w:r w:rsidR="00C54391" w:rsidRPr="009262CA">
        <w:rPr>
          <w:color w:val="000000"/>
        </w:rPr>
        <w:t xml:space="preserve"> </w:t>
      </w:r>
      <w:r w:rsidR="00D440A1" w:rsidRPr="009262CA">
        <w:rPr>
          <w:color w:val="000000"/>
        </w:rPr>
        <w:t>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индикатор</w:t>
      </w:r>
      <w:r w:rsidR="00D440A1" w:rsidRPr="009262CA">
        <w:rPr>
          <w:color w:val="000000"/>
        </w:rPr>
        <w:t>ов</w:t>
      </w:r>
      <w:r w:rsidRPr="009262CA">
        <w:rPr>
          <w:color w:val="000000"/>
        </w:rPr>
        <w:t>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необходимо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разбить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число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счётчика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="00D440A1" w:rsidRPr="009262CA">
        <w:rPr>
          <w:color w:val="000000"/>
        </w:rPr>
        <w:t>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разряда.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Затем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полученные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десятичные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разряды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помощью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дешифраторов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подать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сегментных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индикаторов.</w:t>
      </w:r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качестве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счётчиков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дешифраторов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выберем</w:t>
      </w:r>
      <w:r w:rsidR="00C54391" w:rsidRPr="009262CA">
        <w:rPr>
          <w:color w:val="000000"/>
        </w:rPr>
        <w:t xml:space="preserve"> </w:t>
      </w:r>
      <w:r w:rsidR="00D440A1" w:rsidRPr="009262CA">
        <w:rPr>
          <w:color w:val="000000"/>
        </w:rPr>
        <w:t>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К555ИЕ19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D440A1" w:rsidRPr="009262CA">
        <w:rPr>
          <w:color w:val="000000"/>
        </w:rPr>
        <w:t>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К555ИД2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соответственно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[1].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К555ИЕ19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являются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одновременно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четырех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разрядные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двоично-десятичные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счетчики,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счётчиками-делителями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10.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образом,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соединив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между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собой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последовательно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присоединить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дешифраторы,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затем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индикаторы,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получим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систему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дешифраторах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имеются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триггеры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памяти,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запись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производится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фронту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положительного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S</w:t>
      </w:r>
      <w:r w:rsidRPr="009262CA">
        <w:rPr>
          <w:color w:val="000000"/>
        </w:rPr>
        <w:t>.</w:t>
      </w:r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качестве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индикаторов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АЛС314А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[8,10].</w: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</w:p>
    <w:p w:rsidR="008E7837" w:rsidRPr="009262CA" w:rsidRDefault="004D1D81" w:rsidP="00C54391">
      <w:pPr>
        <w:pStyle w:val="21"/>
        <w:spacing w:line="360" w:lineRule="auto"/>
        <w:ind w:firstLine="709"/>
        <w:rPr>
          <w:color w:val="000000"/>
        </w:rPr>
      </w:pPr>
      <w:r>
        <w:rPr>
          <w:color w:val="000000"/>
        </w:rPr>
        <w:pict>
          <v:shape id="_x0000_i1057" type="#_x0000_t75" style="width:184.5pt;height:267.75pt">
            <v:imagedata r:id="rId61" o:title=""/>
          </v:shape>
        </w:pic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Система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индикации</w:t>
      </w:r>
      <w:r w:rsidR="00C54391" w:rsidRPr="009262CA">
        <w:rPr>
          <w:noProof/>
          <w:color w:val="000000"/>
        </w:rPr>
        <w:t xml:space="preserve"> </w:t>
      </w:r>
      <w:r w:rsidR="004D1D8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1.35pt;margin-top:623.1pt;width:357.6pt;height:22.5pt;z-index:251657728;mso-position-horizontal-relative:text;mso-position-vertical-relative:text" stroked="f">
            <v:textbox style="mso-next-textbox:#_x0000_s1026" inset="0,0,0,0">
              <w:txbxContent>
                <w:p w:rsidR="00C54391" w:rsidRDefault="00C54391">
                  <w:pPr>
                    <w:jc w:val="center"/>
                  </w:pPr>
                  <w:r>
                    <w:t>Рисунок 12 – Система индикации</w:t>
                  </w:r>
                </w:p>
              </w:txbxContent>
            </v:textbox>
          </v:shape>
        </w:pict>
      </w:r>
    </w:p>
    <w:p w:rsidR="008E7837" w:rsidRPr="009262CA" w:rsidRDefault="008E7837" w:rsidP="00C54391">
      <w:pPr>
        <w:pStyle w:val="2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</w:p>
    <w:p w:rsidR="00EC7214" w:rsidRPr="009262CA" w:rsidRDefault="00EC7214" w:rsidP="00C54391">
      <w:pPr>
        <w:pStyle w:val="2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bookmarkStart w:id="97" w:name="_Toc502388832"/>
      <w:bookmarkStart w:id="98" w:name="_Toc503087544"/>
      <w:bookmarkStart w:id="99" w:name="_Toc503087637"/>
      <w:r w:rsidRPr="009262CA">
        <w:rPr>
          <w:b/>
          <w:color w:val="000000"/>
          <w:sz w:val="28"/>
        </w:rPr>
        <w:t>3.7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Генератор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счетных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и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управляющих</w:t>
      </w:r>
      <w:r w:rsidR="00C54391" w:rsidRPr="009262CA">
        <w:rPr>
          <w:b/>
          <w:color w:val="000000"/>
          <w:sz w:val="28"/>
        </w:rPr>
        <w:t xml:space="preserve"> </w:t>
      </w:r>
      <w:r w:rsidRPr="009262CA">
        <w:rPr>
          <w:b/>
          <w:color w:val="000000"/>
          <w:sz w:val="28"/>
        </w:rPr>
        <w:t>импульсов</w:t>
      </w:r>
      <w:bookmarkEnd w:id="97"/>
      <w:bookmarkEnd w:id="98"/>
      <w:bookmarkEnd w:id="99"/>
    </w:p>
    <w:p w:rsidR="008E7837" w:rsidRPr="009262CA" w:rsidRDefault="008E7837" w:rsidP="00C54391">
      <w:pPr>
        <w:pStyle w:val="a5"/>
        <w:spacing w:line="360" w:lineRule="auto"/>
        <w:ind w:firstLine="709"/>
        <w:rPr>
          <w:color w:val="000000"/>
        </w:rPr>
      </w:pPr>
    </w:p>
    <w:p w:rsidR="00EC7214" w:rsidRPr="009262CA" w:rsidRDefault="00EC7214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Рассмотрим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кварцевым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резонатором,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выполненным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логических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элементах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ИЛИ-НЕ.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DD</w:t>
      </w:r>
      <w:r w:rsidRPr="009262CA">
        <w:rPr>
          <w:color w:val="000000"/>
        </w:rPr>
        <w:t>14.1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охвачен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здесь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100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%-ной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отрицательной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обратной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связью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следовательно,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представляет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собой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просто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усилитель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коэффициентом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передачи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DD</w:t>
      </w:r>
      <w:r w:rsidRPr="009262CA">
        <w:rPr>
          <w:color w:val="000000"/>
        </w:rPr>
        <w:t>14.2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представляет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собой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логический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инвертор,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который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переключения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состояния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другое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вносит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цепь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небольшое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усиление,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достаточное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компенсации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потерь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кварцевом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резонаторе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значит,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возникновения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незатухающего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колебательного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процесса.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выходе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вид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последовательности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прямоугольных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импульсов.</w:t>
      </w:r>
    </w:p>
    <w:p w:rsidR="00EC7214" w:rsidRPr="009262CA" w:rsidRDefault="00EC7214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Основная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задача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кварцевым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резонатором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получение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колебаний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весьма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стабильной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частотой.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этого,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нужно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максимально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возможной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степени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уменьшить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влияние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работу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кварцевого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резонатора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подсоединяемой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внешней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электрической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цепи.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цели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добавлен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DD</w:t>
      </w:r>
      <w:r w:rsidRPr="009262CA">
        <w:rPr>
          <w:color w:val="000000"/>
        </w:rPr>
        <w:t>14.3.Частота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автогенератора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будет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определяться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только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кварца.</w:t>
      </w:r>
    </w:p>
    <w:p w:rsidR="00EC7214" w:rsidRPr="009262CA" w:rsidRDefault="00EC7214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Так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требуется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</w:t>
      </w:r>
      <w:r w:rsidR="00C54391" w:rsidRPr="009262CA">
        <w:rPr>
          <w:color w:val="000000"/>
        </w:rPr>
        <w:t xml:space="preserve"> </w:t>
      </w:r>
      <w:r w:rsidR="0072505E" w:rsidRPr="009262CA">
        <w:rPr>
          <w:color w:val="000000"/>
        </w:rPr>
        <w:t>500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кГц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72505E" w:rsidRPr="009262CA">
        <w:rPr>
          <w:color w:val="000000"/>
        </w:rPr>
        <w:t>20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Гц,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воспользуемся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кварцевым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="0072505E" w:rsidRPr="009262CA">
        <w:rPr>
          <w:color w:val="000000"/>
        </w:rPr>
        <w:t>500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кГц.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два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4-х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разрядных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счетчика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К155ИЕ5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элемент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К555ИЕ19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(два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4-х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разрядных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счетчика).</w:t>
      </w:r>
      <w:r w:rsidR="00C54391" w:rsidRPr="009262CA">
        <w:rPr>
          <w:color w:val="000000"/>
        </w:rPr>
        <w:t xml:space="preserve"> </w:t>
      </w:r>
      <w:r w:rsidR="005272C7" w:rsidRPr="009262CA">
        <w:rPr>
          <w:color w:val="000000"/>
        </w:rPr>
        <w:t>Р</w:t>
      </w:r>
      <w:r w:rsidRPr="009262CA">
        <w:rPr>
          <w:color w:val="000000"/>
        </w:rPr>
        <w:t>азделим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="0072505E" w:rsidRPr="009262CA">
        <w:rPr>
          <w:color w:val="000000"/>
        </w:rPr>
        <w:t>25000</w:t>
      </w:r>
      <w:r w:rsidR="00C54391" w:rsidRPr="009262CA">
        <w:rPr>
          <w:color w:val="000000"/>
        </w:rPr>
        <w:t xml:space="preserve"> </w:t>
      </w:r>
      <w:r w:rsidR="0072505E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72505E" w:rsidRPr="009262CA">
        <w:rPr>
          <w:color w:val="000000"/>
        </w:rPr>
        <w:t>получим</w:t>
      </w:r>
      <w:r w:rsidR="00C54391" w:rsidRPr="009262CA">
        <w:rPr>
          <w:color w:val="000000"/>
        </w:rPr>
        <w:t xml:space="preserve"> </w:t>
      </w:r>
      <w:r w:rsidR="0072505E" w:rsidRPr="009262CA">
        <w:rPr>
          <w:color w:val="000000"/>
        </w:rPr>
        <w:t>20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Гц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управляющего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импульса.</w:t>
      </w:r>
    </w:p>
    <w:p w:rsidR="00EC7214" w:rsidRPr="009262CA" w:rsidRDefault="00EC7214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4D1D81" w:rsidP="00C54391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058" type="#_x0000_t75" style="width:259.5pt;height:152.25pt">
            <v:imagedata r:id="rId62" o:title=""/>
          </v:shape>
        </w:pict>
      </w:r>
    </w:p>
    <w:p w:rsidR="00CB3C37" w:rsidRPr="009262CA" w:rsidRDefault="009036E4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14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управляющих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</w:t>
      </w: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CB3C37" w:rsidP="00C54391">
      <w:pPr>
        <w:pStyle w:val="1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r w:rsidRPr="009262CA">
        <w:rPr>
          <w:color w:val="000000"/>
          <w:sz w:val="28"/>
        </w:rPr>
        <w:br w:type="page"/>
      </w:r>
      <w:bookmarkStart w:id="100" w:name="_Hlt503089523"/>
      <w:bookmarkStart w:id="101" w:name="_Toc502388834"/>
      <w:bookmarkStart w:id="102" w:name="_Toc503087545"/>
      <w:bookmarkStart w:id="103" w:name="_Toc503087638"/>
      <w:bookmarkStart w:id="104" w:name="_Toc531536646"/>
      <w:bookmarkStart w:id="105" w:name="_Toc531536716"/>
      <w:bookmarkStart w:id="106" w:name="_Toc531536834"/>
      <w:bookmarkStart w:id="107" w:name="_Toc531965884"/>
      <w:bookmarkStart w:id="108" w:name="_Toc536030930"/>
      <w:bookmarkStart w:id="109" w:name="_Toc28621517"/>
      <w:bookmarkStart w:id="110" w:name="_Toc503087546"/>
      <w:bookmarkStart w:id="111" w:name="_Toc503087639"/>
      <w:bookmarkStart w:id="112" w:name="_Toc531536647"/>
      <w:bookmarkStart w:id="113" w:name="_Toc531536717"/>
      <w:bookmarkStart w:id="114" w:name="_Toc531536835"/>
      <w:bookmarkStart w:id="115" w:name="_Toc531965885"/>
      <w:bookmarkStart w:id="116" w:name="_Toc536030931"/>
      <w:bookmarkStart w:id="117" w:name="_Toc502388835"/>
      <w:bookmarkStart w:id="118" w:name="_Toc503087547"/>
      <w:bookmarkStart w:id="119" w:name="_Toc503087640"/>
      <w:bookmarkStart w:id="120" w:name="_Toc531536648"/>
      <w:bookmarkStart w:id="121" w:name="_Toc531536718"/>
      <w:bookmarkStart w:id="122" w:name="_Toc531536836"/>
      <w:bookmarkStart w:id="123" w:name="_Toc531965886"/>
      <w:bookmarkStart w:id="124" w:name="_Toc536030932"/>
      <w:bookmarkEnd w:id="100"/>
      <w:r w:rsidR="004954E9" w:rsidRPr="009262CA">
        <w:rPr>
          <w:b/>
          <w:color w:val="000000"/>
          <w:sz w:val="28"/>
        </w:rPr>
        <w:t>4</w:t>
      </w:r>
      <w:r w:rsidR="008E7837" w:rsidRPr="009262CA">
        <w:rPr>
          <w:b/>
          <w:color w:val="000000"/>
          <w:sz w:val="28"/>
        </w:rPr>
        <w:t>.</w:t>
      </w:r>
      <w:r w:rsidR="00C54391" w:rsidRPr="009262CA">
        <w:rPr>
          <w:b/>
          <w:color w:val="000000"/>
          <w:sz w:val="28"/>
        </w:rPr>
        <w:t xml:space="preserve"> </w:t>
      </w:r>
      <w:r w:rsidR="004954E9" w:rsidRPr="009262CA">
        <w:rPr>
          <w:b/>
          <w:color w:val="000000"/>
          <w:sz w:val="28"/>
        </w:rPr>
        <w:t>Расчет</w:t>
      </w:r>
      <w:r w:rsidR="00C54391" w:rsidRPr="009262CA">
        <w:rPr>
          <w:b/>
          <w:color w:val="000000"/>
          <w:sz w:val="28"/>
        </w:rPr>
        <w:t xml:space="preserve"> </w:t>
      </w:r>
      <w:r w:rsidR="004954E9" w:rsidRPr="009262CA">
        <w:rPr>
          <w:b/>
          <w:color w:val="000000"/>
          <w:sz w:val="28"/>
        </w:rPr>
        <w:t>погрешности</w:t>
      </w:r>
      <w:r w:rsidR="00C54391" w:rsidRPr="009262CA">
        <w:rPr>
          <w:b/>
          <w:color w:val="000000"/>
          <w:sz w:val="28"/>
        </w:rPr>
        <w:t xml:space="preserve"> </w:t>
      </w:r>
      <w:r w:rsidR="004954E9" w:rsidRPr="009262CA">
        <w:rPr>
          <w:b/>
          <w:color w:val="000000"/>
          <w:sz w:val="28"/>
        </w:rPr>
        <w:t>вольтметра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дискретности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возникает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интервала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заполняемого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счетными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импульсами.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возникает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вследствие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того,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моменты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появления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счетных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синхронизированы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фронтом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заполняемого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интервала.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реальной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непосредственно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подсчитываются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счетные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временные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интервалы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следования,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поэтому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округление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может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производиться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сторону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большего,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сторону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меньшего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значения,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обязательно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ближайшего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целого.</w: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Максимальное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абсолютной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составляет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"плюс-минус"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один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период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счетных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импульсов.</w: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Так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частоте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F</w:t>
      </w:r>
      <w:r w:rsidRPr="009262CA">
        <w:rPr>
          <w:color w:val="000000"/>
          <w:vertAlign w:val="subscript"/>
        </w:rPr>
        <w:t>0</w:t>
      </w:r>
      <w:r w:rsidRPr="009262CA">
        <w:rPr>
          <w:color w:val="000000"/>
        </w:rPr>
        <w:t>=</w:t>
      </w:r>
      <w:r w:rsidR="00D440A1" w:rsidRPr="009262CA">
        <w:rPr>
          <w:color w:val="000000"/>
        </w:rPr>
        <w:t>50</w:t>
      </w:r>
      <w:r w:rsidRPr="009262CA">
        <w:rPr>
          <w:color w:val="000000"/>
        </w:rPr>
        <w:t>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кГц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период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следования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12"/>
          <w:lang w:val="en-US"/>
        </w:rPr>
        <w:object w:dxaOrig="1140" w:dyaOrig="380">
          <v:shape id="_x0000_i1059" type="#_x0000_t75" style="width:57pt;height:18.75pt" o:ole="" fillcolor="window">
            <v:imagedata r:id="rId63" o:title=""/>
          </v:shape>
          <o:OLEObject Type="Embed" ProgID="Equation.3" ShapeID="_x0000_i1059" DrawAspect="Content" ObjectID="_1457380932" r:id="rId64"/>
        </w:object>
      </w:r>
      <w:r w:rsidR="00D31CFF" w:rsidRPr="009262CA">
        <w:rPr>
          <w:color w:val="000000"/>
          <w:position w:val="-10"/>
          <w:lang w:val="en-US"/>
        </w:rPr>
        <w:object w:dxaOrig="240" w:dyaOrig="260">
          <v:shape id="_x0000_i1060" type="#_x0000_t75" style="width:12pt;height:12.75pt" o:ole="" fillcolor="window">
            <v:imagedata r:id="rId65" o:title=""/>
          </v:shape>
          <o:OLEObject Type="Embed" ProgID="Equation.3" ShapeID="_x0000_i1060" DrawAspect="Content" ObjectID="_1457380933" r:id="rId66"/>
        </w:objec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т.е.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максимум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абсолютной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составляет</w:t>
      </w:r>
      <w:r w:rsidR="00C54391" w:rsidRPr="009262CA">
        <w:rPr>
          <w:color w:val="000000"/>
        </w:rPr>
        <w:t xml:space="preserve"> </w:t>
      </w:r>
      <w:r w:rsidR="00D31CFF" w:rsidRPr="009262CA">
        <w:rPr>
          <w:color w:val="000000"/>
          <w:position w:val="-12"/>
        </w:rPr>
        <w:object w:dxaOrig="1520" w:dyaOrig="380">
          <v:shape id="_x0000_i1061" type="#_x0000_t75" style="width:64.5pt;height:20.25pt" o:ole="" fillcolor="window">
            <v:imagedata r:id="rId67" o:title=""/>
          </v:shape>
          <o:OLEObject Type="Embed" ProgID="Equation.3" ShapeID="_x0000_i1061" DrawAspect="Content" ObjectID="_1457380934" r:id="rId68"/>
        </w:objec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Полная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определяется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корень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суммы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погрешностей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отдельных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блоков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данном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случае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это: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делителя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индикации,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дискретности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задающего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генератора.</w:t>
      </w: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D31CFF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16"/>
        </w:rPr>
        <w:object w:dxaOrig="2360" w:dyaOrig="420">
          <v:shape id="_x0000_i1062" type="#_x0000_t75" style="width:117.75pt;height:21pt" o:ole="" fillcolor="window">
            <v:imagedata r:id="rId69" o:title=""/>
          </v:shape>
          <o:OLEObject Type="Embed" ProgID="Equation.3" ShapeID="_x0000_i1062" DrawAspect="Content" ObjectID="_1457380935" r:id="rId70"/>
        </w:object>
      </w:r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szCs w:val="28"/>
        </w:rPr>
        <w:sym w:font="Symbol" w:char="F073"/>
      </w:r>
      <w:r w:rsidRPr="009262CA">
        <w:rPr>
          <w:color w:val="000000"/>
          <w:vertAlign w:val="subscript"/>
        </w:rPr>
        <w:t>вх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входного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делителя,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делителе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используются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прецизионные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резисторы,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делителя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определяется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этих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резисторов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составляет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0.0</w:t>
      </w:r>
      <w:r w:rsidR="00C17136" w:rsidRPr="009262CA">
        <w:rPr>
          <w:color w:val="000000"/>
        </w:rPr>
        <w:t>0</w:t>
      </w:r>
      <w:r w:rsidR="0045440B" w:rsidRPr="009262CA">
        <w:rPr>
          <w:color w:val="000000"/>
        </w:rPr>
        <w:t>2</w:t>
      </w:r>
      <w:r w:rsidRPr="009262CA">
        <w:rPr>
          <w:color w:val="000000"/>
        </w:rPr>
        <w:t>%.</w: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szCs w:val="28"/>
        </w:rPr>
        <w:sym w:font="Symbol" w:char="F073"/>
      </w:r>
      <w:r w:rsidRPr="009262CA">
        <w:rPr>
          <w:color w:val="000000"/>
          <w:vertAlign w:val="subscript"/>
        </w:rPr>
        <w:t>инд</w:t>
      </w:r>
      <w:r w:rsidR="00C54391" w:rsidRPr="009262CA">
        <w:rPr>
          <w:color w:val="000000"/>
          <w:vertAlign w:val="subscript"/>
        </w:rPr>
        <w:t xml:space="preserve"> </w:t>
      </w:r>
      <w:r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индикации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равна</w:t>
      </w:r>
      <w:r w:rsidR="00C54391" w:rsidRPr="009262CA">
        <w:rPr>
          <w:color w:val="000000"/>
        </w:rPr>
        <w:t xml:space="preserve"> </w:t>
      </w:r>
      <w:r w:rsidR="00845B1A" w:rsidRPr="009262CA">
        <w:rPr>
          <w:color w:val="000000"/>
        </w:rPr>
        <w:t>0,001%</w:t>
      </w:r>
    </w:p>
    <w:p w:rsidR="00845B1A" w:rsidRPr="009262CA" w:rsidRDefault="00D31CFF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12"/>
        </w:rPr>
        <w:object w:dxaOrig="440" w:dyaOrig="360">
          <v:shape id="_x0000_i1063" type="#_x0000_t75" style="width:21.75pt;height:18pt" o:ole="">
            <v:imagedata r:id="rId71" o:title=""/>
          </v:shape>
          <o:OLEObject Type="Embed" ProgID="Equation.3" ShapeID="_x0000_i1063" DrawAspect="Content" ObjectID="_1457380936" r:id="rId72"/>
        </w:object>
      </w:r>
      <w:r w:rsidR="00C54391" w:rsidRPr="009262CA">
        <w:rPr>
          <w:color w:val="000000"/>
        </w:rPr>
        <w:t xml:space="preserve"> </w:t>
      </w:r>
      <w:r w:rsidR="00845B1A"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="00845B1A"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="00845B1A" w:rsidRPr="009262CA">
        <w:rPr>
          <w:color w:val="000000"/>
        </w:rPr>
        <w:t>дискретизации</w:t>
      </w:r>
      <w:r w:rsidR="00C54391" w:rsidRPr="009262CA">
        <w:rPr>
          <w:color w:val="000000"/>
        </w:rPr>
        <w:t xml:space="preserve"> </w:t>
      </w:r>
      <w:r w:rsidR="00845B1A" w:rsidRPr="009262CA">
        <w:rPr>
          <w:color w:val="000000"/>
        </w:rPr>
        <w:t>равная</w:t>
      </w:r>
      <w:r w:rsidRPr="009262CA">
        <w:rPr>
          <w:color w:val="000000"/>
          <w:position w:val="-24"/>
        </w:rPr>
        <w:object w:dxaOrig="2880" w:dyaOrig="620">
          <v:shape id="_x0000_i1064" type="#_x0000_t75" style="width:2in;height:30.75pt" o:ole="">
            <v:imagedata r:id="rId73" o:title=""/>
          </v:shape>
          <o:OLEObject Type="Embed" ProgID="Equation.3" ShapeID="_x0000_i1064" DrawAspect="Content" ObjectID="_1457380937" r:id="rId74"/>
        </w:object>
      </w:r>
      <w:r w:rsidR="00CF251C" w:rsidRPr="009262CA">
        <w:rPr>
          <w:color w:val="000000"/>
        </w:rPr>
        <w:t>%</w:t>
      </w:r>
    </w:p>
    <w:p w:rsidR="004954E9" w:rsidRPr="009262CA" w:rsidRDefault="00D31CFF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  <w:position w:val="-6"/>
        </w:rPr>
        <w:object w:dxaOrig="3540" w:dyaOrig="279">
          <v:shape id="_x0000_i1065" type="#_x0000_t75" style="width:177pt;height:14.25pt" o:ole="" fillcolor="window">
            <v:imagedata r:id="rId75" o:title=""/>
          </v:shape>
          <o:OLEObject Type="Embed" ProgID="Equation.3" ShapeID="_x0000_i1065" DrawAspect="Content" ObjectID="_1457380938" r:id="rId76"/>
        </w:object>
      </w:r>
    </w:p>
    <w:p w:rsidR="004954E9" w:rsidRPr="009262CA" w:rsidRDefault="004954E9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Данная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погрешность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превышает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заданную.</w:t>
      </w:r>
    </w:p>
    <w:p w:rsidR="00CB3C37" w:rsidRPr="009262CA" w:rsidRDefault="004954E9" w:rsidP="00C54391">
      <w:pPr>
        <w:pStyle w:val="1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r w:rsidRPr="009262CA">
        <w:rPr>
          <w:color w:val="000000"/>
          <w:sz w:val="28"/>
        </w:rPr>
        <w:br w:type="page"/>
      </w:r>
      <w:bookmarkStart w:id="125" w:name="_Toc28621518"/>
      <w:r w:rsidR="00CB3C37" w:rsidRPr="009262CA">
        <w:rPr>
          <w:b/>
          <w:color w:val="000000"/>
          <w:sz w:val="28"/>
        </w:rPr>
        <w:t>5</w:t>
      </w:r>
      <w:r w:rsidR="008E7837" w:rsidRPr="009262CA">
        <w:rPr>
          <w:b/>
          <w:color w:val="000000"/>
          <w:sz w:val="28"/>
        </w:rPr>
        <w:t>.</w:t>
      </w:r>
      <w:r w:rsidR="00C54391" w:rsidRPr="009262CA">
        <w:rPr>
          <w:b/>
          <w:color w:val="000000"/>
          <w:sz w:val="28"/>
        </w:rPr>
        <w:t xml:space="preserve"> </w:t>
      </w:r>
      <w:r w:rsidR="00CB3C37" w:rsidRPr="009262CA">
        <w:rPr>
          <w:b/>
          <w:color w:val="000000"/>
          <w:sz w:val="28"/>
        </w:rPr>
        <w:t>Расчет</w:t>
      </w:r>
      <w:r w:rsidR="00C54391" w:rsidRPr="009262CA">
        <w:rPr>
          <w:b/>
          <w:color w:val="000000"/>
          <w:sz w:val="28"/>
        </w:rPr>
        <w:t xml:space="preserve"> </w:t>
      </w:r>
      <w:r w:rsidR="00CB3C37" w:rsidRPr="009262CA">
        <w:rPr>
          <w:b/>
          <w:color w:val="000000"/>
          <w:sz w:val="28"/>
        </w:rPr>
        <w:t>потребляемой</w:t>
      </w:r>
      <w:r w:rsidR="00C54391" w:rsidRPr="009262CA">
        <w:rPr>
          <w:b/>
          <w:color w:val="000000"/>
          <w:sz w:val="28"/>
        </w:rPr>
        <w:t xml:space="preserve"> </w:t>
      </w:r>
      <w:r w:rsidR="00CB3C37" w:rsidRPr="009262CA">
        <w:rPr>
          <w:b/>
          <w:color w:val="000000"/>
          <w:sz w:val="28"/>
        </w:rPr>
        <w:t>мощности</w:t>
      </w:r>
      <w:r w:rsidR="00C54391" w:rsidRPr="009262CA">
        <w:rPr>
          <w:b/>
          <w:color w:val="000000"/>
          <w:sz w:val="28"/>
        </w:rPr>
        <w:t xml:space="preserve"> </w:t>
      </w:r>
      <w:r w:rsidR="00CB3C37" w:rsidRPr="009262CA">
        <w:rPr>
          <w:b/>
          <w:color w:val="000000"/>
          <w:sz w:val="28"/>
        </w:rPr>
        <w:t>ЦВ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25"/>
    </w:p>
    <w:p w:rsidR="008E7837" w:rsidRPr="009262CA" w:rsidRDefault="008E7837" w:rsidP="00C54391">
      <w:pPr>
        <w:pStyle w:val="21"/>
        <w:spacing w:line="360" w:lineRule="auto"/>
        <w:ind w:firstLine="709"/>
        <w:rPr>
          <w:color w:val="000000"/>
        </w:rPr>
      </w:pPr>
    </w:p>
    <w:p w:rsidR="00CB3C37" w:rsidRPr="009262CA" w:rsidRDefault="00CB3C37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разработанном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применены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различные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аналоговые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микросхемы,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осуществляется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различных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источников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они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потребляют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различные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токи.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удобства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расчета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сведем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все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параметры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таблицу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(см.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таблицу</w:t>
      </w:r>
      <w:r w:rsidR="00C54391" w:rsidRPr="009262CA">
        <w:rPr>
          <w:color w:val="000000"/>
        </w:rPr>
        <w:t xml:space="preserve"> </w:t>
      </w:r>
      <w:r w:rsidR="00B95952" w:rsidRPr="009262CA">
        <w:rPr>
          <w:color w:val="000000"/>
        </w:rPr>
        <w:t>2</w:t>
      </w:r>
      <w:r w:rsidRPr="009262CA">
        <w:rPr>
          <w:color w:val="000000"/>
        </w:rPr>
        <w:t>).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6"/>
        <w:gridCol w:w="1218"/>
        <w:gridCol w:w="1531"/>
        <w:gridCol w:w="1531"/>
        <w:gridCol w:w="1532"/>
      </w:tblGrid>
      <w:tr w:rsidR="00CB3C37" w:rsidRPr="009262CA">
        <w:trPr>
          <w:cantSplit/>
          <w:jc w:val="center"/>
        </w:trPr>
        <w:tc>
          <w:tcPr>
            <w:tcW w:w="765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CB3C37" w:rsidRPr="009262CA" w:rsidRDefault="00CB3C37" w:rsidP="00C54391">
            <w:pPr>
              <w:spacing w:line="360" w:lineRule="auto"/>
              <w:ind w:firstLine="709"/>
              <w:jc w:val="both"/>
              <w:rPr>
                <w:color w:val="000000"/>
              </w:rPr>
            </w:pPr>
            <w:r w:rsidRPr="009262CA">
              <w:rPr>
                <w:color w:val="000000"/>
              </w:rPr>
              <w:t>Таблица</w:t>
            </w:r>
            <w:r w:rsidR="00C54391" w:rsidRPr="009262CA">
              <w:rPr>
                <w:color w:val="000000"/>
              </w:rPr>
              <w:t xml:space="preserve"> </w:t>
            </w:r>
            <w:r w:rsidR="00B95952" w:rsidRPr="009262CA">
              <w:rPr>
                <w:color w:val="000000"/>
              </w:rPr>
              <w:t>2</w:t>
            </w:r>
            <w:r w:rsidR="00C54391" w:rsidRPr="009262CA">
              <w:rPr>
                <w:color w:val="000000"/>
              </w:rPr>
              <w:t xml:space="preserve"> </w:t>
            </w:r>
            <w:r w:rsidRPr="009262CA">
              <w:rPr>
                <w:color w:val="000000"/>
              </w:rPr>
              <w:t>–</w:t>
            </w:r>
            <w:r w:rsidR="00C54391" w:rsidRPr="009262CA">
              <w:rPr>
                <w:color w:val="000000"/>
              </w:rPr>
              <w:t xml:space="preserve"> </w:t>
            </w:r>
            <w:r w:rsidRPr="009262CA">
              <w:rPr>
                <w:color w:val="000000"/>
              </w:rPr>
              <w:t>Параметры</w:t>
            </w:r>
            <w:r w:rsidR="00C54391" w:rsidRPr="009262CA">
              <w:rPr>
                <w:color w:val="000000"/>
              </w:rPr>
              <w:t xml:space="preserve"> </w:t>
            </w:r>
            <w:r w:rsidRPr="009262CA">
              <w:rPr>
                <w:color w:val="000000"/>
              </w:rPr>
              <w:t>микросхем</w:t>
            </w:r>
          </w:p>
        </w:tc>
      </w:tr>
      <w:tr w:rsidR="00CB3C37" w:rsidRPr="009262CA">
        <w:trPr>
          <w:jc w:val="center"/>
        </w:trPr>
        <w:tc>
          <w:tcPr>
            <w:tcW w:w="1846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Микросхема</w:t>
            </w:r>
          </w:p>
        </w:tc>
        <w:tc>
          <w:tcPr>
            <w:tcW w:w="1218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Кол-во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  <w:lang w:val="en-US"/>
              </w:rPr>
              <w:t>U</w:t>
            </w:r>
            <w:r w:rsidRPr="009262CA">
              <w:rPr>
                <w:color w:val="000000"/>
                <w:sz w:val="20"/>
              </w:rPr>
              <w:t>пит,</w:t>
            </w:r>
            <w:r w:rsidR="00C54391" w:rsidRPr="009262CA">
              <w:rPr>
                <w:color w:val="000000"/>
                <w:sz w:val="20"/>
              </w:rPr>
              <w:t xml:space="preserve"> </w:t>
            </w:r>
            <w:r w:rsidRPr="009262CA">
              <w:rPr>
                <w:color w:val="000000"/>
                <w:sz w:val="20"/>
              </w:rPr>
              <w:t>В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  <w:lang w:val="en-US"/>
              </w:rPr>
              <w:t>I</w:t>
            </w:r>
            <w:r w:rsidRPr="009262CA">
              <w:rPr>
                <w:color w:val="000000"/>
                <w:sz w:val="20"/>
              </w:rPr>
              <w:t>потр,</w:t>
            </w:r>
            <w:r w:rsidR="00C54391" w:rsidRPr="009262CA">
              <w:rPr>
                <w:color w:val="000000"/>
                <w:sz w:val="20"/>
              </w:rPr>
              <w:t xml:space="preserve"> </w:t>
            </w:r>
            <w:r w:rsidRPr="009262CA">
              <w:rPr>
                <w:color w:val="000000"/>
                <w:sz w:val="20"/>
              </w:rPr>
              <w:t>мА</w:t>
            </w:r>
          </w:p>
        </w:tc>
        <w:tc>
          <w:tcPr>
            <w:tcW w:w="1532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Рпотр,</w:t>
            </w:r>
            <w:r w:rsidR="00C54391" w:rsidRPr="009262CA">
              <w:rPr>
                <w:color w:val="000000"/>
                <w:sz w:val="20"/>
              </w:rPr>
              <w:t xml:space="preserve"> </w:t>
            </w:r>
            <w:r w:rsidRPr="009262CA">
              <w:rPr>
                <w:color w:val="000000"/>
                <w:sz w:val="20"/>
              </w:rPr>
              <w:t>мВт</w:t>
            </w:r>
          </w:p>
        </w:tc>
      </w:tr>
      <w:tr w:rsidR="00CB3C37" w:rsidRPr="009262CA">
        <w:trPr>
          <w:jc w:val="center"/>
        </w:trPr>
        <w:tc>
          <w:tcPr>
            <w:tcW w:w="1846" w:type="dxa"/>
            <w:vAlign w:val="center"/>
          </w:tcPr>
          <w:p w:rsidR="00CB3C37" w:rsidRPr="009262CA" w:rsidRDefault="00CB3C37" w:rsidP="008E7837">
            <w:pPr>
              <w:pStyle w:val="a7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КР544УД1</w:t>
            </w:r>
          </w:p>
        </w:tc>
        <w:tc>
          <w:tcPr>
            <w:tcW w:w="1218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15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3,5</w:t>
            </w:r>
          </w:p>
        </w:tc>
        <w:tc>
          <w:tcPr>
            <w:tcW w:w="1532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52,5</w:t>
            </w:r>
          </w:p>
        </w:tc>
      </w:tr>
      <w:tr w:rsidR="00CB3C37" w:rsidRPr="009262CA">
        <w:trPr>
          <w:jc w:val="center"/>
        </w:trPr>
        <w:tc>
          <w:tcPr>
            <w:tcW w:w="1846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К554СА3</w:t>
            </w:r>
          </w:p>
        </w:tc>
        <w:tc>
          <w:tcPr>
            <w:tcW w:w="1218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2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15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6</w:t>
            </w:r>
          </w:p>
        </w:tc>
        <w:tc>
          <w:tcPr>
            <w:tcW w:w="1532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180</w:t>
            </w:r>
          </w:p>
        </w:tc>
      </w:tr>
      <w:tr w:rsidR="00CB3C37" w:rsidRPr="009262CA">
        <w:trPr>
          <w:jc w:val="center"/>
        </w:trPr>
        <w:tc>
          <w:tcPr>
            <w:tcW w:w="1846" w:type="dxa"/>
            <w:vAlign w:val="center"/>
          </w:tcPr>
          <w:p w:rsidR="00CB3C37" w:rsidRPr="009262CA" w:rsidRDefault="001C17A8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К155ТВ1</w:t>
            </w:r>
          </w:p>
        </w:tc>
        <w:tc>
          <w:tcPr>
            <w:tcW w:w="1218" w:type="dxa"/>
            <w:vAlign w:val="center"/>
          </w:tcPr>
          <w:p w:rsidR="00CB3C37" w:rsidRPr="009262CA" w:rsidRDefault="00D47B8C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</w:t>
            </w:r>
          </w:p>
        </w:tc>
        <w:tc>
          <w:tcPr>
            <w:tcW w:w="1531" w:type="dxa"/>
            <w:vAlign w:val="center"/>
          </w:tcPr>
          <w:p w:rsidR="00CB3C37" w:rsidRPr="009262CA" w:rsidRDefault="00D47B8C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CB3C37" w:rsidRPr="009262CA" w:rsidRDefault="00D47B8C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15</w:t>
            </w:r>
          </w:p>
        </w:tc>
        <w:tc>
          <w:tcPr>
            <w:tcW w:w="1532" w:type="dxa"/>
            <w:vAlign w:val="center"/>
          </w:tcPr>
          <w:p w:rsidR="00CB3C37" w:rsidRPr="009262CA" w:rsidRDefault="00D47B8C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90</w:t>
            </w:r>
          </w:p>
        </w:tc>
      </w:tr>
      <w:tr w:rsidR="00CB3C37" w:rsidRPr="009262CA">
        <w:trPr>
          <w:jc w:val="center"/>
        </w:trPr>
        <w:tc>
          <w:tcPr>
            <w:tcW w:w="1846" w:type="dxa"/>
            <w:vAlign w:val="center"/>
          </w:tcPr>
          <w:p w:rsidR="00CB3C37" w:rsidRPr="009262CA" w:rsidRDefault="001C17A8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К155ИЕ5</w:t>
            </w:r>
          </w:p>
        </w:tc>
        <w:tc>
          <w:tcPr>
            <w:tcW w:w="1218" w:type="dxa"/>
            <w:vAlign w:val="center"/>
          </w:tcPr>
          <w:p w:rsidR="00CB3C37" w:rsidRPr="009262CA" w:rsidRDefault="00D47B8C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</w:t>
            </w:r>
          </w:p>
        </w:tc>
        <w:tc>
          <w:tcPr>
            <w:tcW w:w="1531" w:type="dxa"/>
            <w:vAlign w:val="center"/>
          </w:tcPr>
          <w:p w:rsidR="00CB3C37" w:rsidRPr="009262CA" w:rsidRDefault="00D47B8C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5</w:t>
            </w:r>
          </w:p>
        </w:tc>
        <w:tc>
          <w:tcPr>
            <w:tcW w:w="1531" w:type="dxa"/>
            <w:vAlign w:val="center"/>
          </w:tcPr>
          <w:p w:rsidR="00CB3C37" w:rsidRPr="009262CA" w:rsidRDefault="00D47B8C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20</w:t>
            </w:r>
          </w:p>
        </w:tc>
        <w:tc>
          <w:tcPr>
            <w:tcW w:w="1532" w:type="dxa"/>
            <w:vAlign w:val="center"/>
          </w:tcPr>
          <w:p w:rsidR="00CB3C37" w:rsidRPr="009262CA" w:rsidRDefault="00D47B8C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100</w:t>
            </w:r>
          </w:p>
        </w:tc>
      </w:tr>
      <w:tr w:rsidR="00CB3C37" w:rsidRPr="009262CA">
        <w:trPr>
          <w:jc w:val="center"/>
        </w:trPr>
        <w:tc>
          <w:tcPr>
            <w:tcW w:w="1846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К555ИЕ19</w:t>
            </w:r>
          </w:p>
        </w:tc>
        <w:tc>
          <w:tcPr>
            <w:tcW w:w="1218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4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5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26</w:t>
            </w:r>
          </w:p>
        </w:tc>
        <w:tc>
          <w:tcPr>
            <w:tcW w:w="1532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520</w:t>
            </w:r>
          </w:p>
        </w:tc>
      </w:tr>
      <w:tr w:rsidR="00CB3C37" w:rsidRPr="009262CA">
        <w:trPr>
          <w:jc w:val="center"/>
        </w:trPr>
        <w:tc>
          <w:tcPr>
            <w:tcW w:w="1846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К555ИД2</w:t>
            </w:r>
          </w:p>
        </w:tc>
        <w:tc>
          <w:tcPr>
            <w:tcW w:w="1218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4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5</w:t>
            </w:r>
          </w:p>
        </w:tc>
        <w:tc>
          <w:tcPr>
            <w:tcW w:w="1531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10</w:t>
            </w:r>
          </w:p>
        </w:tc>
        <w:tc>
          <w:tcPr>
            <w:tcW w:w="1532" w:type="dxa"/>
            <w:vAlign w:val="center"/>
          </w:tcPr>
          <w:p w:rsidR="00CB3C37" w:rsidRPr="009262CA" w:rsidRDefault="00CB3C37" w:rsidP="008E783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9262CA">
              <w:rPr>
                <w:color w:val="000000"/>
                <w:sz w:val="20"/>
              </w:rPr>
              <w:t>200</w:t>
            </w:r>
          </w:p>
        </w:tc>
      </w:tr>
    </w:tbl>
    <w:p w:rsidR="008E7837" w:rsidRPr="009262CA" w:rsidRDefault="008E78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Таким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образом: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+5В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D47B8C" w:rsidRPr="009262CA">
        <w:rPr>
          <w:color w:val="000000"/>
        </w:rPr>
        <w:t>требляемая</w:t>
      </w:r>
      <w:r w:rsidR="00C54391" w:rsidRPr="009262CA">
        <w:rPr>
          <w:color w:val="000000"/>
        </w:rPr>
        <w:t xml:space="preserve"> </w:t>
      </w:r>
      <w:r w:rsidR="00D47B8C" w:rsidRPr="009262CA">
        <w:rPr>
          <w:color w:val="000000"/>
        </w:rPr>
        <w:t>мощность</w:t>
      </w:r>
      <w:r w:rsidR="00C54391" w:rsidRPr="009262CA">
        <w:rPr>
          <w:color w:val="000000"/>
        </w:rPr>
        <w:t xml:space="preserve"> </w:t>
      </w:r>
      <w:r w:rsidR="00D47B8C" w:rsidRPr="009262CA">
        <w:rPr>
          <w:color w:val="000000"/>
        </w:rPr>
        <w:t>составляет</w:t>
      </w:r>
      <w:r w:rsidR="00C54391" w:rsidRPr="009262CA">
        <w:rPr>
          <w:color w:val="000000"/>
        </w:rPr>
        <w:t xml:space="preserve"> </w:t>
      </w:r>
      <w:r w:rsidR="00D47B8C" w:rsidRPr="009262CA">
        <w:rPr>
          <w:color w:val="000000"/>
        </w:rPr>
        <w:t>8</w:t>
      </w:r>
      <w:r w:rsidRPr="009262CA">
        <w:rPr>
          <w:color w:val="000000"/>
        </w:rPr>
        <w:t>20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мВт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0.</w:t>
      </w:r>
      <w:r w:rsidR="00D47B8C" w:rsidRPr="009262CA">
        <w:rPr>
          <w:color w:val="000000"/>
        </w:rPr>
        <w:t>8</w:t>
      </w:r>
      <w:r w:rsidRPr="009262CA">
        <w:rPr>
          <w:color w:val="000000"/>
        </w:rPr>
        <w:t>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Вт;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szCs w:val="28"/>
        </w:rPr>
        <w:sym w:font="Symbol" w:char="F0B1"/>
      </w:r>
      <w:r w:rsidRPr="009262CA">
        <w:rPr>
          <w:color w:val="000000"/>
        </w:rPr>
        <w:t>15В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потребляемая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мощность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составляет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232,</w:t>
      </w:r>
      <w:r w:rsidR="00D47B8C" w:rsidRPr="009262CA">
        <w:rPr>
          <w:color w:val="000000"/>
        </w:rPr>
        <w:t>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мВт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или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0.232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Следовательно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все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потребляет</w:t>
      </w:r>
      <w:r w:rsidR="00C54391" w:rsidRPr="009262CA">
        <w:rPr>
          <w:color w:val="000000"/>
        </w:rPr>
        <w:t xml:space="preserve"> </w:t>
      </w:r>
      <w:r w:rsidR="00D47B8C" w:rsidRPr="009262CA">
        <w:rPr>
          <w:color w:val="000000"/>
        </w:rPr>
        <w:t>1,052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большей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надежности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увеличим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потребляемую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мощность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30%,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составит</w:t>
      </w:r>
      <w:r w:rsidR="00C54391" w:rsidRPr="009262CA">
        <w:rPr>
          <w:color w:val="000000"/>
        </w:rPr>
        <w:t xml:space="preserve"> </w:t>
      </w:r>
      <w:r w:rsidR="00F8008D" w:rsidRPr="009262CA">
        <w:rPr>
          <w:color w:val="000000"/>
        </w:rPr>
        <w:t>1,368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</w:p>
    <w:p w:rsidR="00CB3C37" w:rsidRPr="009262CA" w:rsidRDefault="008E7837" w:rsidP="008E7837">
      <w:pPr>
        <w:spacing w:line="360" w:lineRule="auto"/>
        <w:ind w:firstLine="709"/>
        <w:jc w:val="both"/>
        <w:rPr>
          <w:b/>
          <w:color w:val="000000"/>
        </w:rPr>
      </w:pPr>
      <w:r w:rsidRPr="009262CA">
        <w:rPr>
          <w:color w:val="000000"/>
        </w:rPr>
        <w:br w:type="page"/>
      </w:r>
      <w:bookmarkStart w:id="126" w:name="_Toc28621519"/>
      <w:r w:rsidR="00CB3C37" w:rsidRPr="009262CA">
        <w:rPr>
          <w:b/>
          <w:color w:val="000000"/>
        </w:rPr>
        <w:t>6</w:t>
      </w:r>
      <w:r w:rsidRPr="009262CA">
        <w:rPr>
          <w:b/>
          <w:color w:val="000000"/>
        </w:rPr>
        <w:t>.</w:t>
      </w:r>
      <w:r w:rsidR="00C54391" w:rsidRPr="009262CA">
        <w:rPr>
          <w:b/>
          <w:color w:val="000000"/>
        </w:rPr>
        <w:t xml:space="preserve"> </w:t>
      </w:r>
      <w:r w:rsidR="00CB3C37" w:rsidRPr="009262CA">
        <w:rPr>
          <w:b/>
          <w:color w:val="000000"/>
        </w:rPr>
        <w:t>Блок</w:t>
      </w:r>
      <w:r w:rsidR="00C54391" w:rsidRPr="009262CA">
        <w:rPr>
          <w:b/>
          <w:color w:val="000000"/>
        </w:rPr>
        <w:t xml:space="preserve"> </w:t>
      </w:r>
      <w:r w:rsidR="00CB3C37" w:rsidRPr="009262CA">
        <w:rPr>
          <w:b/>
          <w:color w:val="000000"/>
        </w:rPr>
        <w:t>питания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6"/>
    </w:p>
    <w:p w:rsidR="008E7837" w:rsidRPr="009262CA" w:rsidRDefault="008E7837" w:rsidP="00C54391">
      <w:pPr>
        <w:pStyle w:val="a5"/>
        <w:spacing w:line="360" w:lineRule="auto"/>
        <w:ind w:firstLine="709"/>
        <w:rPr>
          <w:color w:val="000000"/>
        </w:rPr>
      </w:pPr>
      <w:bookmarkStart w:id="127" w:name="_Hlt501927614"/>
      <w:bookmarkEnd w:id="127"/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Источник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имеет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выводы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напряжением: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+15,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-15,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+5,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-5,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-12.5,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+10.1.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Суммарная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потребляемая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мощность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элементов,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используемых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питающихся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различных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равна:</w:t>
      </w:r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пит=+15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szCs w:val="28"/>
        </w:rPr>
        <w:sym w:font="Symbol" w:char="F0BB"/>
      </w:r>
      <w:r w:rsidRPr="009262CA">
        <w:rPr>
          <w:color w:val="000000"/>
        </w:rPr>
        <w:t>0.3Вт(</w:t>
      </w:r>
      <w:r w:rsidRPr="009262CA">
        <w:rPr>
          <w:color w:val="000000"/>
          <w:szCs w:val="28"/>
        </w:rPr>
        <w:sym w:font="Symbol" w:char="F0BB"/>
      </w:r>
      <w:r w:rsidRPr="009262CA">
        <w:rPr>
          <w:color w:val="000000"/>
        </w:rPr>
        <w:t>0.02А)</w:t>
      </w:r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пит=-15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szCs w:val="28"/>
        </w:rPr>
        <w:sym w:font="Symbol" w:char="F0BB"/>
      </w:r>
      <w:r w:rsidRPr="009262CA">
        <w:rPr>
          <w:color w:val="000000"/>
        </w:rPr>
        <w:t>0.3Вт(</w:t>
      </w:r>
      <w:r w:rsidRPr="009262CA">
        <w:rPr>
          <w:color w:val="000000"/>
          <w:szCs w:val="28"/>
        </w:rPr>
        <w:sym w:font="Symbol" w:char="F0BB"/>
      </w:r>
      <w:r w:rsidRPr="009262CA">
        <w:rPr>
          <w:color w:val="000000"/>
        </w:rPr>
        <w:t>0.02А)</w:t>
      </w:r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при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пит=+10.1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szCs w:val="28"/>
        </w:rPr>
        <w:sym w:font="Symbol" w:char="F0BB"/>
      </w:r>
      <w:r w:rsidRPr="009262CA">
        <w:rPr>
          <w:color w:val="000000"/>
        </w:rPr>
        <w:t>1.385Вт(</w:t>
      </w:r>
      <w:r w:rsidRPr="009262CA">
        <w:rPr>
          <w:color w:val="000000"/>
          <w:szCs w:val="28"/>
        </w:rPr>
        <w:sym w:font="Symbol" w:char="F0BB"/>
      </w:r>
      <w:r w:rsidRPr="009262CA">
        <w:rPr>
          <w:color w:val="000000"/>
        </w:rPr>
        <w:t>0.277А)</w:t>
      </w:r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Исходя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наиболее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подходящим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является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трансформатор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szCs w:val="28"/>
        </w:rPr>
        <w:t>ТПП258-127/220-50.</w:t>
      </w:r>
      <w:r w:rsidR="00C54391" w:rsidRPr="009262CA">
        <w:rPr>
          <w:color w:val="000000"/>
          <w:szCs w:val="28"/>
        </w:rPr>
        <w:t xml:space="preserve"> </w:t>
      </w:r>
      <w:r w:rsidRPr="009262CA">
        <w:rPr>
          <w:color w:val="000000"/>
        </w:rPr>
        <w:t>Исходя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его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характеристик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можно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сделать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вывод,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допустимый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вторичных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обмоток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трансформатора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больше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пит=±15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более,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20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=±5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почти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1.5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раза)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максимально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возможного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потребляемого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тока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элементами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каждого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U</w:t>
      </w:r>
      <w:r w:rsidRPr="009262CA">
        <w:rPr>
          <w:color w:val="000000"/>
        </w:rPr>
        <w:t>пит,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значит,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данный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трансформатор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можно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применять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схеме.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Особенностью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трансформатора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типа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ТПП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является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что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него,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правило,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низкое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вторичных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обмоток,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поэтому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данный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тип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трансформатора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применяется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основном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радиоэлектронике.</w:t>
      </w:r>
    </w:p>
    <w:p w:rsidR="00CB3C37" w:rsidRPr="009262CA" w:rsidRDefault="00CB3C37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качестве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выпрямительных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используем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микросхемы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К142НД1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набор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диодов.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Нумерация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выводов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приведена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рисунке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13.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4D1D81" w:rsidP="00C54391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66" type="#_x0000_t75" style="width:138.75pt;height:159.75pt">
            <v:imagedata r:id="rId77" o:title=""/>
          </v:shape>
        </w:pic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13</w:t>
      </w:r>
      <w:r w:rsidR="00C54391" w:rsidRPr="009262CA">
        <w:rPr>
          <w:color w:val="000000"/>
        </w:rPr>
        <w:t xml:space="preserve"> </w:t>
      </w:r>
      <w:r w:rsidR="00F552E4" w:rsidRPr="009262CA">
        <w:rPr>
          <w:color w:val="000000"/>
        </w:rPr>
        <w:t>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Выпрямительный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элемент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К142НД1</w:t>
      </w:r>
    </w:p>
    <w:p w:rsidR="00CB3C37" w:rsidRPr="009262CA" w:rsidRDefault="008E7837" w:rsidP="008E7837">
      <w:pPr>
        <w:pStyle w:val="3"/>
        <w:keepNext w:val="0"/>
        <w:spacing w:line="360" w:lineRule="auto"/>
        <w:ind w:left="0" w:right="0" w:firstLine="709"/>
        <w:rPr>
          <w:b w:val="0"/>
          <w:color w:val="000000"/>
        </w:rPr>
      </w:pPr>
      <w:r w:rsidRPr="009262CA">
        <w:rPr>
          <w:color w:val="000000"/>
        </w:rPr>
        <w:br w:type="page"/>
      </w:r>
      <w:r w:rsidR="00CB3C37" w:rsidRPr="009262CA">
        <w:rPr>
          <w:b w:val="0"/>
          <w:color w:val="000000"/>
        </w:rPr>
        <w:t>В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блоке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питания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также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применяются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схемы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делителей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напряжения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для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получения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+10.1в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на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резисторах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с2-29в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равных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  <w:lang w:val="en-US"/>
        </w:rPr>
        <w:t>r</w:t>
      </w:r>
      <w:r w:rsidRPr="009262CA">
        <w:rPr>
          <w:b w:val="0"/>
          <w:caps w:val="0"/>
          <w:color w:val="000000"/>
        </w:rPr>
        <w:t>2=1ком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и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  <w:lang w:val="en-US"/>
        </w:rPr>
        <w:t>r</w:t>
      </w:r>
      <w:r w:rsidRPr="009262CA">
        <w:rPr>
          <w:b w:val="0"/>
          <w:caps w:val="0"/>
          <w:color w:val="000000"/>
        </w:rPr>
        <w:t>3=2ком;-12.5в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на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резисторах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  <w:lang w:val="en-US"/>
        </w:rPr>
        <w:t>r</w:t>
      </w:r>
      <w:r w:rsidRPr="009262CA">
        <w:rPr>
          <w:b w:val="0"/>
          <w:caps w:val="0"/>
          <w:color w:val="000000"/>
        </w:rPr>
        <w:t>4=1ком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и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  <w:lang w:val="en-US"/>
        </w:rPr>
        <w:t>r</w:t>
      </w:r>
      <w:r w:rsidRPr="009262CA">
        <w:rPr>
          <w:b w:val="0"/>
          <w:caps w:val="0"/>
          <w:color w:val="000000"/>
        </w:rPr>
        <w:t>5=0.2ком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с</w:t>
      </w:r>
      <w:r w:rsidR="00C54391" w:rsidRPr="009262CA">
        <w:rPr>
          <w:b w:val="0"/>
          <w:color w:val="000000"/>
        </w:rPr>
        <w:t xml:space="preserve"> </w:t>
      </w:r>
      <w:r w:rsidRPr="009262CA">
        <w:rPr>
          <w:b w:val="0"/>
          <w:caps w:val="0"/>
          <w:color w:val="000000"/>
        </w:rPr>
        <w:t>допусками</w:t>
      </w:r>
      <w:r w:rsidR="00C54391" w:rsidRPr="009262CA">
        <w:rPr>
          <w:b w:val="0"/>
          <w:color w:val="000000"/>
        </w:rPr>
        <w:t xml:space="preserve"> </w:t>
      </w:r>
      <w:r w:rsidR="00CB3C37" w:rsidRPr="009262CA">
        <w:rPr>
          <w:b w:val="0"/>
          <w:color w:val="000000"/>
        </w:rPr>
        <w:t>0.05%.</w:t>
      </w:r>
    </w:p>
    <w:p w:rsidR="00CB3C37" w:rsidRPr="009262CA" w:rsidRDefault="00CB3C37" w:rsidP="00C54391">
      <w:pPr>
        <w:pStyle w:val="ac"/>
        <w:spacing w:line="360" w:lineRule="auto"/>
        <w:ind w:firstLine="709"/>
        <w:rPr>
          <w:rFonts w:ascii="Times New Roman" w:hAnsi="Times New Roman"/>
          <w:color w:val="000000"/>
        </w:rPr>
      </w:pPr>
      <w:r w:rsidRPr="009262CA">
        <w:rPr>
          <w:rFonts w:ascii="Times New Roman" w:hAnsi="Times New Roman"/>
          <w:color w:val="000000"/>
        </w:rPr>
        <w:t>Для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сглаживания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пульсаций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применены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конденсаторы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конденсаторы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типов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К50-20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на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2000мкФ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(С1,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С3,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С5,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С7,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С9,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С11)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для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сглаживания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пульсаций,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К40У-9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на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1мкФ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(С2,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С4,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С6,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С8,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С10,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С12)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для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борьбы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ВЧ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помехами.</w:t>
      </w:r>
    </w:p>
    <w:p w:rsidR="00CB3C37" w:rsidRPr="009262CA" w:rsidRDefault="00CB3C37" w:rsidP="00C54391">
      <w:pPr>
        <w:pStyle w:val="ac"/>
        <w:spacing w:line="360" w:lineRule="auto"/>
        <w:ind w:firstLine="709"/>
        <w:rPr>
          <w:rFonts w:ascii="Times New Roman" w:hAnsi="Times New Roman"/>
          <w:color w:val="000000"/>
        </w:rPr>
      </w:pPr>
      <w:r w:rsidRPr="009262CA">
        <w:rPr>
          <w:rFonts w:ascii="Times New Roman" w:hAnsi="Times New Roman"/>
          <w:color w:val="000000"/>
        </w:rPr>
        <w:t>Схемы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стабилизации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напряжения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служат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для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стабилизации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в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цепи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выходного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напряжения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и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выполнена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согласно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требованиям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нашего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вольтметра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на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стабилизаторах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К142ЕН5А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и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Pr="009262CA">
        <w:rPr>
          <w:rFonts w:ascii="Times New Roman" w:hAnsi="Times New Roman"/>
          <w:color w:val="000000"/>
        </w:rPr>
        <w:t>К142ЕН8Б.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Схема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включения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приведена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рисунке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14.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4D1D81" w:rsidP="00C54391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67" type="#_x0000_t75" style="width:233.25pt;height:90pt">
            <v:imagedata r:id="rId78" o:title=""/>
          </v:shape>
        </w:pic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14-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Схема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включения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стабилизатора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Основные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параметры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трансформатора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ТПП258-127/220-50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приведены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таблице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3,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стабилизаторов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К142ЕН5А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К142ЕН8Б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таблице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4.</w:t>
      </w:r>
    </w:p>
    <w:p w:rsidR="008E7837" w:rsidRPr="009262CA" w:rsidRDefault="008E78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Таблица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3</w:t>
      </w:r>
      <w:r w:rsidR="00C54391" w:rsidRPr="009262CA">
        <w:rPr>
          <w:color w:val="000000"/>
        </w:rPr>
        <w:t xml:space="preserve"> </w:t>
      </w:r>
      <w:r w:rsidR="00F552E4"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="00F552E4" w:rsidRPr="009262CA">
        <w:rPr>
          <w:color w:val="000000"/>
        </w:rPr>
        <w:t>Параметры</w:t>
      </w:r>
      <w:r w:rsidR="00C54391" w:rsidRPr="009262CA">
        <w:rPr>
          <w:color w:val="000000"/>
        </w:rPr>
        <w:t xml:space="preserve"> </w:t>
      </w:r>
      <w:r w:rsidR="00F552E4" w:rsidRPr="009262CA">
        <w:rPr>
          <w:color w:val="000000"/>
        </w:rPr>
        <w:t>трансформатора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09"/>
        <w:gridCol w:w="850"/>
        <w:gridCol w:w="1258"/>
        <w:gridCol w:w="790"/>
        <w:gridCol w:w="851"/>
        <w:gridCol w:w="1701"/>
      </w:tblGrid>
      <w:tr w:rsidR="00CB3C37" w:rsidRPr="009262CA" w:rsidTr="008E7837">
        <w:trPr>
          <w:cantSplit/>
          <w:trHeight w:val="1294"/>
          <w:jc w:val="center"/>
        </w:trPr>
        <w:tc>
          <w:tcPr>
            <w:tcW w:w="1701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Номинальная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мощность,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ВА</w:t>
            </w:r>
          </w:p>
        </w:tc>
        <w:tc>
          <w:tcPr>
            <w:tcW w:w="4458" w:type="dxa"/>
            <w:gridSpan w:val="5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Напряжение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вторичных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обмоток,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1701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Допустимый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ток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вторичных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обмоток,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А</w:t>
            </w:r>
          </w:p>
        </w:tc>
      </w:tr>
      <w:tr w:rsidR="00CB3C37" w:rsidRPr="009262CA" w:rsidTr="008E7837">
        <w:trPr>
          <w:cantSplit/>
          <w:trHeight w:val="452"/>
          <w:jc w:val="center"/>
        </w:trPr>
        <w:tc>
          <w:tcPr>
            <w:tcW w:w="1701" w:type="dxa"/>
            <w:vMerge w:val="restart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</w:p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31,0</w:t>
            </w:r>
          </w:p>
        </w:tc>
        <w:tc>
          <w:tcPr>
            <w:tcW w:w="709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11-12</w:t>
            </w:r>
          </w:p>
        </w:tc>
        <w:tc>
          <w:tcPr>
            <w:tcW w:w="850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13-14</w:t>
            </w:r>
          </w:p>
        </w:tc>
        <w:tc>
          <w:tcPr>
            <w:tcW w:w="1258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15-16,17-18</w:t>
            </w:r>
          </w:p>
        </w:tc>
        <w:tc>
          <w:tcPr>
            <w:tcW w:w="790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19-20</w:t>
            </w:r>
          </w:p>
        </w:tc>
        <w:tc>
          <w:tcPr>
            <w:tcW w:w="851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21-22</w:t>
            </w:r>
          </w:p>
        </w:tc>
        <w:tc>
          <w:tcPr>
            <w:tcW w:w="1701" w:type="dxa"/>
            <w:vMerge w:val="restart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0,475</w:t>
            </w:r>
          </w:p>
        </w:tc>
      </w:tr>
      <w:tr w:rsidR="00CB3C37" w:rsidRPr="009262CA" w:rsidTr="008E7837">
        <w:trPr>
          <w:cantSplit/>
          <w:trHeight w:val="504"/>
          <w:jc w:val="center"/>
        </w:trPr>
        <w:tc>
          <w:tcPr>
            <w:tcW w:w="1701" w:type="dxa"/>
            <w:vMerge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09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850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9,98</w:t>
            </w:r>
          </w:p>
        </w:tc>
        <w:tc>
          <w:tcPr>
            <w:tcW w:w="1258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90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2,6</w:t>
            </w:r>
          </w:p>
        </w:tc>
        <w:tc>
          <w:tcPr>
            <w:tcW w:w="851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2,6</w:t>
            </w:r>
          </w:p>
        </w:tc>
        <w:tc>
          <w:tcPr>
            <w:tcW w:w="1701" w:type="dxa"/>
            <w:vMerge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8E7837" w:rsidRPr="009262CA" w:rsidRDefault="008E7837" w:rsidP="00C54391">
      <w:pPr>
        <w:spacing w:line="360" w:lineRule="auto"/>
        <w:ind w:firstLine="709"/>
        <w:jc w:val="both"/>
        <w:rPr>
          <w:color w:val="000000"/>
        </w:rPr>
      </w:pPr>
    </w:p>
    <w:p w:rsidR="00CB3C37" w:rsidRPr="009262CA" w:rsidRDefault="008E78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br w:type="page"/>
      </w:r>
      <w:r w:rsidR="00CB3C37" w:rsidRPr="009262CA">
        <w:rPr>
          <w:color w:val="000000"/>
        </w:rPr>
        <w:t>Таблица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4</w:t>
      </w:r>
      <w:r w:rsidR="00C54391" w:rsidRPr="009262CA">
        <w:rPr>
          <w:color w:val="000000"/>
        </w:rPr>
        <w:t xml:space="preserve"> </w:t>
      </w:r>
      <w:r w:rsidR="00F552E4"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="00F552E4" w:rsidRPr="009262CA">
        <w:rPr>
          <w:color w:val="000000"/>
        </w:rPr>
        <w:t>Параметры</w:t>
      </w:r>
      <w:r w:rsidR="00C54391" w:rsidRPr="009262CA">
        <w:rPr>
          <w:color w:val="000000"/>
        </w:rPr>
        <w:t xml:space="preserve"> </w:t>
      </w:r>
      <w:r w:rsidR="00F552E4" w:rsidRPr="009262CA">
        <w:rPr>
          <w:color w:val="000000"/>
        </w:rPr>
        <w:t>стабилизаторов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072"/>
        <w:gridCol w:w="1054"/>
        <w:gridCol w:w="1701"/>
        <w:gridCol w:w="1134"/>
      </w:tblGrid>
      <w:tr w:rsidR="00CB3C37" w:rsidRPr="009262CA" w:rsidTr="008E7837">
        <w:tc>
          <w:tcPr>
            <w:tcW w:w="1985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Тип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стабилизатора</w:t>
            </w:r>
          </w:p>
        </w:tc>
        <w:tc>
          <w:tcPr>
            <w:tcW w:w="1072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К</w:t>
            </w:r>
            <w:r w:rsidRPr="009262CA">
              <w:rPr>
                <w:rFonts w:ascii="Times New Roman" w:hAnsi="Times New Roman"/>
                <w:color w:val="000000"/>
                <w:sz w:val="20"/>
                <w:vertAlign w:val="subscript"/>
              </w:rPr>
              <w:t>н</w:t>
            </w:r>
            <w:r w:rsidRPr="009262CA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U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,%</w:t>
            </w:r>
          </w:p>
        </w:tc>
        <w:tc>
          <w:tcPr>
            <w:tcW w:w="1054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К</w:t>
            </w:r>
            <w:r w:rsidRPr="009262CA">
              <w:rPr>
                <w:rFonts w:ascii="Times New Roman" w:hAnsi="Times New Roman"/>
                <w:color w:val="000000"/>
                <w:sz w:val="20"/>
                <w:vertAlign w:val="subscript"/>
              </w:rPr>
              <w:t>н</w:t>
            </w:r>
            <w:r w:rsidRPr="009262CA">
              <w:rPr>
                <w:rFonts w:ascii="Times New Roman" w:hAnsi="Times New Roman"/>
                <w:color w:val="000000"/>
                <w:sz w:val="20"/>
                <w:vertAlign w:val="subscript"/>
                <w:lang w:val="en-US"/>
              </w:rPr>
              <w:t>I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,%</w:t>
            </w:r>
          </w:p>
        </w:tc>
        <w:tc>
          <w:tcPr>
            <w:tcW w:w="1701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  <w:lang w:val="en-US"/>
              </w:rPr>
              <w:t>U</w:t>
            </w:r>
            <w:r w:rsidRPr="009262CA">
              <w:rPr>
                <w:rFonts w:ascii="Times New Roman" w:hAnsi="Times New Roman"/>
                <w:color w:val="000000"/>
                <w:sz w:val="20"/>
                <w:vertAlign w:val="subscript"/>
              </w:rPr>
              <w:t>вых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,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1134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  <w:lang w:val="en-US"/>
              </w:rPr>
              <w:t>I</w:t>
            </w:r>
            <w:r w:rsidRPr="009262CA">
              <w:rPr>
                <w:rFonts w:ascii="Times New Roman" w:hAnsi="Times New Roman"/>
                <w:color w:val="000000"/>
                <w:sz w:val="20"/>
                <w:vertAlign w:val="subscript"/>
              </w:rPr>
              <w:t>пот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,</w:t>
            </w:r>
            <w:r w:rsidR="00C54391" w:rsidRPr="009262CA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262CA">
              <w:rPr>
                <w:rFonts w:ascii="Times New Roman" w:hAnsi="Times New Roman"/>
                <w:color w:val="000000"/>
                <w:sz w:val="20"/>
              </w:rPr>
              <w:t>мА</w:t>
            </w:r>
          </w:p>
        </w:tc>
      </w:tr>
      <w:tr w:rsidR="00CB3C37" w:rsidRPr="009262CA" w:rsidTr="008E7837">
        <w:tc>
          <w:tcPr>
            <w:tcW w:w="1985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К142ЕН5А</w:t>
            </w:r>
          </w:p>
        </w:tc>
        <w:tc>
          <w:tcPr>
            <w:tcW w:w="1072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0,05</w:t>
            </w:r>
          </w:p>
        </w:tc>
        <w:tc>
          <w:tcPr>
            <w:tcW w:w="1054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701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4,9..5,1</w:t>
            </w:r>
          </w:p>
        </w:tc>
        <w:tc>
          <w:tcPr>
            <w:tcW w:w="1134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CB3C37" w:rsidRPr="009262CA" w:rsidTr="008E7837">
        <w:tc>
          <w:tcPr>
            <w:tcW w:w="1985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К142ЕН8Б</w:t>
            </w:r>
          </w:p>
        </w:tc>
        <w:tc>
          <w:tcPr>
            <w:tcW w:w="1072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0,05</w:t>
            </w:r>
          </w:p>
        </w:tc>
        <w:tc>
          <w:tcPr>
            <w:tcW w:w="1054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701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14,55..15,45</w:t>
            </w:r>
          </w:p>
        </w:tc>
        <w:tc>
          <w:tcPr>
            <w:tcW w:w="1134" w:type="dxa"/>
          </w:tcPr>
          <w:p w:rsidR="00CB3C37" w:rsidRPr="009262CA" w:rsidRDefault="00CB3C37" w:rsidP="008E7837">
            <w:pPr>
              <w:pStyle w:val="ac"/>
              <w:spacing w:line="360" w:lineRule="auto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9262C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</w:tbl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</w:p>
    <w:p w:rsidR="008E7837" w:rsidRPr="009262CA" w:rsidRDefault="004D1D81" w:rsidP="00C54391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68" type="#_x0000_t75" style="width:251.25pt;height:261.75pt">
            <v:imagedata r:id="rId79" o:title=""/>
          </v:shape>
        </w:pict>
      </w:r>
    </w:p>
    <w:p w:rsidR="00CB3C37" w:rsidRPr="009262CA" w:rsidRDefault="00CB3C37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Рисунок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15-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Блок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питания</w:t>
      </w:r>
    </w:p>
    <w:p w:rsidR="008E7837" w:rsidRPr="009262CA" w:rsidRDefault="008E7837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</w:p>
    <w:p w:rsidR="008E7837" w:rsidRPr="009262CA" w:rsidRDefault="008E7837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</w:p>
    <w:p w:rsidR="006428CF" w:rsidRPr="009262CA" w:rsidRDefault="00CB3C37" w:rsidP="00C54391">
      <w:pPr>
        <w:pStyle w:val="1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r w:rsidRPr="009262CA">
        <w:rPr>
          <w:color w:val="000000"/>
          <w:sz w:val="28"/>
        </w:rPr>
        <w:br w:type="page"/>
      </w:r>
      <w:bookmarkStart w:id="128" w:name="_Toc502388836"/>
      <w:bookmarkStart w:id="129" w:name="_Toc503087548"/>
      <w:bookmarkStart w:id="130" w:name="_Toc503087641"/>
      <w:bookmarkStart w:id="131" w:name="_Toc531536651"/>
      <w:bookmarkStart w:id="132" w:name="_Toc531536725"/>
      <w:bookmarkStart w:id="133" w:name="_Toc531536843"/>
      <w:bookmarkStart w:id="134" w:name="_Toc531965893"/>
      <w:bookmarkStart w:id="135" w:name="_Toc536030933"/>
      <w:bookmarkStart w:id="136" w:name="_Toc28621520"/>
      <w:bookmarkStart w:id="137" w:name="_Toc502388837"/>
      <w:bookmarkStart w:id="138" w:name="_Toc503087549"/>
      <w:bookmarkStart w:id="139" w:name="_Toc503087642"/>
      <w:bookmarkStart w:id="140" w:name="_Toc531536649"/>
      <w:bookmarkStart w:id="141" w:name="_Toc531536719"/>
      <w:bookmarkStart w:id="142" w:name="_Toc531536837"/>
      <w:bookmarkStart w:id="143" w:name="_Toc531965887"/>
      <w:bookmarkStart w:id="144" w:name="_Toc536030934"/>
      <w:r w:rsidR="006428CF" w:rsidRPr="009262CA">
        <w:rPr>
          <w:b/>
          <w:color w:val="000000"/>
          <w:sz w:val="28"/>
        </w:rPr>
        <w:t>Заключение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8E7837" w:rsidRPr="008E7837" w:rsidRDefault="008E7837" w:rsidP="008E7837"/>
    <w:p w:rsidR="006428CF" w:rsidRPr="009262CA" w:rsidRDefault="006428CF" w:rsidP="00C54391">
      <w:pPr>
        <w:pStyle w:val="a5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данном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курсовом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проекте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был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разработан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(ЦВ),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работающий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принципу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двойного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интегрирования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имеющий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следующие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технические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характеристики:</w:t>
      </w:r>
    </w:p>
    <w:p w:rsidR="006428CF" w:rsidRPr="009262CA" w:rsidRDefault="006428CF" w:rsidP="00C54391">
      <w:pPr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Вид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измеряемого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–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постоянное;</w:t>
      </w:r>
    </w:p>
    <w:p w:rsidR="006428CF" w:rsidRPr="009262CA" w:rsidRDefault="006428CF" w:rsidP="00C54391">
      <w:pPr>
        <w:pStyle w:val="a5"/>
        <w:tabs>
          <w:tab w:val="right" w:leader="dot" w:pos="5954"/>
        </w:tabs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Пределы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измерения0-10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</w:p>
    <w:p w:rsidR="006428CF" w:rsidRPr="009262CA" w:rsidRDefault="006428CF" w:rsidP="00C54391">
      <w:pPr>
        <w:tabs>
          <w:tab w:val="right" w:leader="dot" w:pos="5954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Точность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измерения0.1%</w:t>
      </w:r>
    </w:p>
    <w:p w:rsidR="006428CF" w:rsidRPr="009262CA" w:rsidRDefault="006428CF" w:rsidP="00C54391">
      <w:pPr>
        <w:tabs>
          <w:tab w:val="right" w:leader="dot" w:pos="5954"/>
        </w:tabs>
        <w:spacing w:line="360" w:lineRule="auto"/>
        <w:ind w:firstLine="709"/>
        <w:jc w:val="both"/>
        <w:rPr>
          <w:color w:val="000000"/>
        </w:rPr>
      </w:pPr>
      <w:r w:rsidRPr="009262CA">
        <w:rPr>
          <w:color w:val="000000"/>
        </w:rPr>
        <w:t>Время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измерения0.01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</w:t>
      </w:r>
    </w:p>
    <w:p w:rsidR="006428CF" w:rsidRPr="009262CA" w:rsidRDefault="006428CF" w:rsidP="00C54391">
      <w:pPr>
        <w:pStyle w:val="21"/>
        <w:spacing w:line="360" w:lineRule="auto"/>
        <w:ind w:firstLine="709"/>
        <w:rPr>
          <w:color w:val="000000"/>
        </w:rPr>
      </w:pPr>
      <w:r w:rsidRPr="009262CA">
        <w:rPr>
          <w:color w:val="000000"/>
        </w:rPr>
        <w:t>Для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был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разработан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блок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питания,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вырабатывающий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все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необходимые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напряжения.</w:t>
      </w:r>
    </w:p>
    <w:p w:rsidR="006428CF" w:rsidRPr="009262CA" w:rsidRDefault="006428CF" w:rsidP="00C54391">
      <w:pPr>
        <w:spacing w:line="360" w:lineRule="auto"/>
        <w:ind w:firstLine="709"/>
        <w:jc w:val="both"/>
        <w:rPr>
          <w:color w:val="000000"/>
        </w:rPr>
      </w:pPr>
    </w:p>
    <w:p w:rsidR="006428CF" w:rsidRPr="009262CA" w:rsidRDefault="006428CF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</w:p>
    <w:p w:rsidR="00CB3C37" w:rsidRPr="009262CA" w:rsidRDefault="008E7837" w:rsidP="00C54391">
      <w:pPr>
        <w:pStyle w:val="1"/>
        <w:keepNext w:val="0"/>
        <w:spacing w:after="0" w:line="360" w:lineRule="auto"/>
        <w:ind w:firstLine="709"/>
        <w:jc w:val="both"/>
        <w:rPr>
          <w:b/>
          <w:color w:val="000000"/>
          <w:sz w:val="28"/>
        </w:rPr>
      </w:pPr>
      <w:r w:rsidRPr="009262CA">
        <w:rPr>
          <w:color w:val="000000"/>
          <w:sz w:val="28"/>
        </w:rPr>
        <w:br w:type="page"/>
      </w:r>
      <w:bookmarkStart w:id="145" w:name="_Toc28621521"/>
      <w:r w:rsidR="00CB3C37" w:rsidRPr="009262CA">
        <w:rPr>
          <w:b/>
          <w:color w:val="000000"/>
          <w:sz w:val="28"/>
        </w:rPr>
        <w:t>Литература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E7837" w:rsidRPr="009262CA" w:rsidRDefault="008E7837" w:rsidP="00C54391">
      <w:pPr>
        <w:pStyle w:val="ac"/>
        <w:spacing w:line="360" w:lineRule="auto"/>
        <w:ind w:firstLine="709"/>
        <w:rPr>
          <w:rFonts w:ascii="Times New Roman" w:hAnsi="Times New Roman"/>
          <w:color w:val="000000"/>
        </w:rPr>
      </w:pPr>
      <w:bookmarkStart w:id="146" w:name="_Toc531536650"/>
      <w:bookmarkStart w:id="147" w:name="_Toc531536720"/>
      <w:bookmarkStart w:id="148" w:name="_Toc531536838"/>
      <w:bookmarkStart w:id="149" w:name="_Toc531965888"/>
      <w:bookmarkStart w:id="150" w:name="_Toc536030935"/>
    </w:p>
    <w:p w:rsidR="00CB3C37" w:rsidRPr="009262CA" w:rsidRDefault="00D74AAA" w:rsidP="008E7837">
      <w:pPr>
        <w:pStyle w:val="ac"/>
        <w:spacing w:line="360" w:lineRule="auto"/>
        <w:ind w:firstLine="0"/>
        <w:rPr>
          <w:rFonts w:ascii="Times New Roman" w:hAnsi="Times New Roman"/>
          <w:color w:val="000000"/>
        </w:rPr>
      </w:pPr>
      <w:r w:rsidRPr="009262CA">
        <w:rPr>
          <w:rFonts w:ascii="Times New Roman" w:hAnsi="Times New Roman"/>
          <w:color w:val="000000"/>
        </w:rPr>
        <w:t>1</w:t>
      </w:r>
      <w:r w:rsidR="008E7837" w:rsidRPr="009262CA">
        <w:rPr>
          <w:rFonts w:ascii="Times New Roman" w:hAnsi="Times New Roman"/>
          <w:color w:val="000000"/>
        </w:rPr>
        <w:t>.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В.Л.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Шило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«Популярные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цифровые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микросхемы»;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Справочник.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Челябинск.</w:t>
      </w:r>
      <w:r w:rsidR="008E7837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«Металлургия»,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1989</w:t>
      </w:r>
      <w:r w:rsidR="00C54391" w:rsidRPr="009262CA">
        <w:rPr>
          <w:rFonts w:ascii="Times New Roman" w:hAnsi="Times New Roman"/>
          <w:color w:val="000000"/>
        </w:rPr>
        <w:t xml:space="preserve"> </w:t>
      </w:r>
      <w:r w:rsidR="00CB3C37" w:rsidRPr="009262CA">
        <w:rPr>
          <w:rFonts w:ascii="Times New Roman" w:hAnsi="Times New Roman"/>
          <w:color w:val="000000"/>
        </w:rPr>
        <w:t>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2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«Резисторы».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Справочник.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«Радио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связь»,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1993г.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3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«Конденсаторы».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Справочник.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«Радио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связь»,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1993г.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4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«Цифровые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аналоговые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интегральные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схемы».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Справочник.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«Радио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</w:t>
      </w:r>
      <w:r w:rsidR="008E7837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связь»,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1990г.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5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«Диоды».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Справочник.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«Радио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связь»,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1990г.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6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«Полупроводниковые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приборы: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диоды,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выпрямители,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стабилитроны,</w:t>
      </w:r>
      <w:r w:rsidR="008E7837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тиристоры».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Справочник.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«КУБ-а».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1994г.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7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В.С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Гутников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«Операционные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усилители».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«Энергия».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1975г.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8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Б.Л.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Лисицын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«Отечественные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приборы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индикации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их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зарубежные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аналоги».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9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«Резисторы,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конденсаторы,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трансформаторы,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дроссели,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коммутационные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устройства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РЭА».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Справочник.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Минск.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«Беларусь».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1994г.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10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Вуколов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Н.И,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Михайлов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А.Н.,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«Знакосинтезирующие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индикаторы».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Справочник.</w:t>
      </w:r>
      <w:r w:rsidR="00C54391" w:rsidRPr="009262CA">
        <w:rPr>
          <w:color w:val="000000"/>
        </w:rPr>
        <w:t xml:space="preserve"> </w:t>
      </w:r>
      <w:bookmarkStart w:id="151" w:name="OLE_LINK1"/>
      <w:r w:rsidR="00CB3C37" w:rsidRPr="009262CA">
        <w:rPr>
          <w:color w:val="000000"/>
        </w:rPr>
        <w:t>М.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«Радио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связь»,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1993г.</w:t>
      </w:r>
      <w:bookmarkEnd w:id="151"/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11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А.В.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Шилейко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«Электронные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устройства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железнодорожной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автоматики,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телемеханики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связи»,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1989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г.</w:t>
      </w:r>
    </w:p>
    <w:p w:rsidR="00CB3C37" w:rsidRPr="009262CA" w:rsidRDefault="00D74AAA" w:rsidP="008E7837">
      <w:pPr>
        <w:spacing w:line="360" w:lineRule="auto"/>
        <w:jc w:val="both"/>
        <w:rPr>
          <w:color w:val="000000"/>
        </w:rPr>
      </w:pPr>
      <w:r w:rsidRPr="009262CA">
        <w:rPr>
          <w:color w:val="000000"/>
        </w:rPr>
        <w:t>12</w:t>
      </w:r>
      <w:r w:rsidR="008E7837"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Цифровые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интегральные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микросхемы;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Справочник.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Минск.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«Беларусь»,</w:t>
      </w:r>
      <w:r w:rsidR="00C54391" w:rsidRPr="009262CA">
        <w:rPr>
          <w:color w:val="000000"/>
        </w:rPr>
        <w:t xml:space="preserve"> </w:t>
      </w:r>
      <w:r w:rsidR="00CB3C37" w:rsidRPr="009262CA">
        <w:rPr>
          <w:color w:val="000000"/>
        </w:rPr>
        <w:t>1991г.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13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В.С.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Кострома,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В.Я.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Яцкевич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«Электронные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устройства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железнодорожной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автоматике,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телемеханике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и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связи».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Методические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указания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курсовому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проектированию.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Часть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  <w:lang w:val="en-US"/>
        </w:rPr>
        <w:t>I</w:t>
      </w:r>
      <w:r w:rsidRPr="009262CA">
        <w:rPr>
          <w:color w:val="000000"/>
        </w:rPr>
        <w:t>.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Разработка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цифрового</w:t>
      </w:r>
      <w:r w:rsidR="00C54391" w:rsidRPr="009262CA">
        <w:rPr>
          <w:color w:val="000000"/>
        </w:rPr>
        <w:t xml:space="preserve"> </w:t>
      </w:r>
      <w:r w:rsidRPr="009262CA">
        <w:rPr>
          <w:color w:val="000000"/>
        </w:rPr>
        <w:t>вольтметра.</w:t>
      </w:r>
    </w:p>
    <w:p w:rsidR="00CB3C37" w:rsidRPr="009262CA" w:rsidRDefault="00CB3C37" w:rsidP="00C54391">
      <w:pPr>
        <w:pStyle w:val="1"/>
        <w:keepNext w:val="0"/>
        <w:spacing w:after="0" w:line="360" w:lineRule="auto"/>
        <w:ind w:firstLine="709"/>
        <w:jc w:val="both"/>
        <w:rPr>
          <w:color w:val="000000"/>
          <w:sz w:val="28"/>
        </w:rPr>
      </w:pPr>
    </w:p>
    <w:p w:rsidR="008825C9" w:rsidRPr="00675F4D" w:rsidRDefault="008825C9" w:rsidP="008825C9">
      <w:pPr>
        <w:spacing w:line="360" w:lineRule="auto"/>
        <w:jc w:val="center"/>
        <w:rPr>
          <w:color w:val="FFFFFF"/>
          <w:szCs w:val="28"/>
          <w:lang w:val="en-US"/>
        </w:rPr>
      </w:pPr>
      <w:bookmarkStart w:id="152" w:name="_GoBack"/>
      <w:bookmarkEnd w:id="146"/>
      <w:bookmarkEnd w:id="147"/>
      <w:bookmarkEnd w:id="148"/>
      <w:bookmarkEnd w:id="149"/>
      <w:bookmarkEnd w:id="150"/>
      <w:bookmarkEnd w:id="152"/>
    </w:p>
    <w:sectPr w:rsidR="008825C9" w:rsidRPr="00675F4D" w:rsidSect="00C54391">
      <w:headerReference w:type="default" r:id="rId80"/>
      <w:footerReference w:type="even" r:id="rId81"/>
      <w:footerReference w:type="default" r:id="rId82"/>
      <w:pgSz w:w="11906" w:h="16838"/>
      <w:pgMar w:top="1134" w:right="850" w:bottom="1134" w:left="1701" w:header="709" w:footer="709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2CA" w:rsidRDefault="009262CA">
      <w:r>
        <w:separator/>
      </w:r>
    </w:p>
  </w:endnote>
  <w:endnote w:type="continuationSeparator" w:id="0">
    <w:p w:rsidR="009262CA" w:rsidRDefault="0092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91" w:rsidRDefault="00C54391" w:rsidP="006B658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54391" w:rsidRDefault="00C54391" w:rsidP="00645DF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91" w:rsidRDefault="00C54391" w:rsidP="00645DF7">
    <w:pPr>
      <w:pStyle w:val="a9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2CA" w:rsidRDefault="009262CA">
      <w:r>
        <w:separator/>
      </w:r>
    </w:p>
  </w:footnote>
  <w:footnote w:type="continuationSeparator" w:id="0">
    <w:p w:rsidR="009262CA" w:rsidRDefault="00926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91" w:rsidRDefault="00C54391" w:rsidP="008825C9">
    <w:pPr>
      <w:pStyle w:val="a7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2514A"/>
    <w:multiLevelType w:val="multilevel"/>
    <w:tmpl w:val="783E74F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6"/>
        </w:tabs>
        <w:ind w:left="846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cs="Times New Roman" w:hint="default"/>
      </w:rPr>
    </w:lvl>
  </w:abstractNum>
  <w:abstractNum w:abstractNumId="1">
    <w:nsid w:val="343041C3"/>
    <w:multiLevelType w:val="singleLevel"/>
    <w:tmpl w:val="4A3EA88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2">
    <w:nsid w:val="35B75C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A12062C"/>
    <w:multiLevelType w:val="singleLevel"/>
    <w:tmpl w:val="FCC46EE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4">
    <w:nsid w:val="44A95B1F"/>
    <w:multiLevelType w:val="singleLevel"/>
    <w:tmpl w:val="17F698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5">
    <w:nsid w:val="6E3F393A"/>
    <w:multiLevelType w:val="singleLevel"/>
    <w:tmpl w:val="470E3C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6">
    <w:nsid w:val="7BC74AB8"/>
    <w:multiLevelType w:val="singleLevel"/>
    <w:tmpl w:val="6922C5B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4E9"/>
    <w:rsid w:val="00042199"/>
    <w:rsid w:val="00042280"/>
    <w:rsid w:val="00062704"/>
    <w:rsid w:val="0007242C"/>
    <w:rsid w:val="000A027E"/>
    <w:rsid w:val="000F3FCF"/>
    <w:rsid w:val="00157887"/>
    <w:rsid w:val="001B0F57"/>
    <w:rsid w:val="001C17A8"/>
    <w:rsid w:val="001F1D99"/>
    <w:rsid w:val="00215A2F"/>
    <w:rsid w:val="002250F7"/>
    <w:rsid w:val="002950E0"/>
    <w:rsid w:val="002D1D69"/>
    <w:rsid w:val="002F1C30"/>
    <w:rsid w:val="00341A51"/>
    <w:rsid w:val="0036192D"/>
    <w:rsid w:val="00383948"/>
    <w:rsid w:val="00394DB5"/>
    <w:rsid w:val="003A15C0"/>
    <w:rsid w:val="003B776C"/>
    <w:rsid w:val="003E31CE"/>
    <w:rsid w:val="00423AFD"/>
    <w:rsid w:val="00423C6A"/>
    <w:rsid w:val="0045440B"/>
    <w:rsid w:val="00457C16"/>
    <w:rsid w:val="004954E9"/>
    <w:rsid w:val="004D1D81"/>
    <w:rsid w:val="004E06C1"/>
    <w:rsid w:val="004E427F"/>
    <w:rsid w:val="004E4CE6"/>
    <w:rsid w:val="004F766F"/>
    <w:rsid w:val="00501626"/>
    <w:rsid w:val="00504636"/>
    <w:rsid w:val="0052118E"/>
    <w:rsid w:val="005272C7"/>
    <w:rsid w:val="0053132D"/>
    <w:rsid w:val="00535697"/>
    <w:rsid w:val="0058128C"/>
    <w:rsid w:val="005A102F"/>
    <w:rsid w:val="005D50A3"/>
    <w:rsid w:val="005D7683"/>
    <w:rsid w:val="005F47E9"/>
    <w:rsid w:val="006428CF"/>
    <w:rsid w:val="0064468E"/>
    <w:rsid w:val="00645DF7"/>
    <w:rsid w:val="00675F4D"/>
    <w:rsid w:val="006B5751"/>
    <w:rsid w:val="006B6584"/>
    <w:rsid w:val="0072505E"/>
    <w:rsid w:val="007514CD"/>
    <w:rsid w:val="007574DA"/>
    <w:rsid w:val="00757AC2"/>
    <w:rsid w:val="0082103F"/>
    <w:rsid w:val="00845B1A"/>
    <w:rsid w:val="008825C9"/>
    <w:rsid w:val="008A25FD"/>
    <w:rsid w:val="008B1BFC"/>
    <w:rsid w:val="008C0844"/>
    <w:rsid w:val="008E7837"/>
    <w:rsid w:val="008F4E64"/>
    <w:rsid w:val="009036E4"/>
    <w:rsid w:val="009262CA"/>
    <w:rsid w:val="00953378"/>
    <w:rsid w:val="00971253"/>
    <w:rsid w:val="009747E5"/>
    <w:rsid w:val="0097732C"/>
    <w:rsid w:val="009B7B57"/>
    <w:rsid w:val="009C7589"/>
    <w:rsid w:val="00A0482A"/>
    <w:rsid w:val="00A40B51"/>
    <w:rsid w:val="00A52906"/>
    <w:rsid w:val="00A856AC"/>
    <w:rsid w:val="00AB4B67"/>
    <w:rsid w:val="00AB77B4"/>
    <w:rsid w:val="00AC073D"/>
    <w:rsid w:val="00AD3233"/>
    <w:rsid w:val="00AD4551"/>
    <w:rsid w:val="00AE6F88"/>
    <w:rsid w:val="00B04328"/>
    <w:rsid w:val="00B27B7A"/>
    <w:rsid w:val="00B32C50"/>
    <w:rsid w:val="00B362B3"/>
    <w:rsid w:val="00B57CAD"/>
    <w:rsid w:val="00B95952"/>
    <w:rsid w:val="00BC3A78"/>
    <w:rsid w:val="00BC64E1"/>
    <w:rsid w:val="00BF48E4"/>
    <w:rsid w:val="00C165AE"/>
    <w:rsid w:val="00C17136"/>
    <w:rsid w:val="00C172E0"/>
    <w:rsid w:val="00C3747B"/>
    <w:rsid w:val="00C54391"/>
    <w:rsid w:val="00C93A8C"/>
    <w:rsid w:val="00C9488A"/>
    <w:rsid w:val="00CB3C37"/>
    <w:rsid w:val="00CF251C"/>
    <w:rsid w:val="00CF7E38"/>
    <w:rsid w:val="00D05787"/>
    <w:rsid w:val="00D202F8"/>
    <w:rsid w:val="00D26544"/>
    <w:rsid w:val="00D31CFF"/>
    <w:rsid w:val="00D440A1"/>
    <w:rsid w:val="00D47B8C"/>
    <w:rsid w:val="00D74AAA"/>
    <w:rsid w:val="00DD2EF7"/>
    <w:rsid w:val="00E0099B"/>
    <w:rsid w:val="00E058D1"/>
    <w:rsid w:val="00E15846"/>
    <w:rsid w:val="00E326A5"/>
    <w:rsid w:val="00E73B37"/>
    <w:rsid w:val="00EC7214"/>
    <w:rsid w:val="00ED508A"/>
    <w:rsid w:val="00F47F98"/>
    <w:rsid w:val="00F52483"/>
    <w:rsid w:val="00F55192"/>
    <w:rsid w:val="00F552E4"/>
    <w:rsid w:val="00F63DC5"/>
    <w:rsid w:val="00F674F6"/>
    <w:rsid w:val="00F71516"/>
    <w:rsid w:val="00F8008D"/>
    <w:rsid w:val="00F85B2A"/>
    <w:rsid w:val="00FD5D84"/>
    <w:rsid w:val="00FE54A3"/>
    <w:rsid w:val="00FF32F8"/>
    <w:rsid w:val="00FF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chartTrackingRefBased/>
  <w15:docId w15:val="{F877FC01-7BF6-4BC4-95B7-5C9F0E547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after="120"/>
      <w:jc w:val="center"/>
      <w:outlineLvl w:val="0"/>
    </w:pPr>
    <w:rPr>
      <w:kern w:val="28"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120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left" w:pos="9356"/>
      </w:tabs>
      <w:ind w:left="567" w:right="-1"/>
      <w:jc w:val="both"/>
      <w:outlineLvl w:val="2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pPr>
      <w:ind w:firstLine="567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ind w:firstLine="426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28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8"/>
    </w:rPr>
  </w:style>
  <w:style w:type="character" w:styleId="ab">
    <w:name w:val="page number"/>
    <w:uiPriority w:val="99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10195"/>
      </w:tabs>
      <w:spacing w:before="120" w:after="120"/>
    </w:pPr>
    <w:rPr>
      <w:noProof/>
      <w:szCs w:val="24"/>
    </w:rPr>
  </w:style>
  <w:style w:type="paragraph" w:styleId="23">
    <w:name w:val="toc 2"/>
    <w:basedOn w:val="a"/>
    <w:next w:val="a"/>
    <w:autoRedefine/>
    <w:uiPriority w:val="39"/>
    <w:semiHidden/>
    <w:pPr>
      <w:tabs>
        <w:tab w:val="right" w:leader="dot" w:pos="10195"/>
      </w:tabs>
      <w:ind w:left="280"/>
    </w:pPr>
    <w:rPr>
      <w:smallCaps/>
      <w:noProof/>
      <w:szCs w:val="24"/>
    </w:rPr>
  </w:style>
  <w:style w:type="paragraph" w:styleId="31">
    <w:name w:val="toc 3"/>
    <w:basedOn w:val="a"/>
    <w:next w:val="a"/>
    <w:autoRedefine/>
    <w:uiPriority w:val="39"/>
    <w:semiHidden/>
    <w:pPr>
      <w:ind w:left="560"/>
    </w:pPr>
    <w:rPr>
      <w:i/>
      <w:iCs/>
      <w:szCs w:val="24"/>
    </w:rPr>
  </w:style>
  <w:style w:type="paragraph" w:styleId="4">
    <w:name w:val="toc 4"/>
    <w:basedOn w:val="a"/>
    <w:next w:val="a"/>
    <w:autoRedefine/>
    <w:uiPriority w:val="39"/>
    <w:semiHidden/>
    <w:pPr>
      <w:ind w:left="840"/>
    </w:pPr>
    <w:rPr>
      <w:szCs w:val="21"/>
    </w:rPr>
  </w:style>
  <w:style w:type="paragraph" w:styleId="5">
    <w:name w:val="toc 5"/>
    <w:basedOn w:val="a"/>
    <w:next w:val="a"/>
    <w:autoRedefine/>
    <w:uiPriority w:val="39"/>
    <w:semiHidden/>
    <w:pPr>
      <w:ind w:left="1120"/>
    </w:pPr>
    <w:rPr>
      <w:szCs w:val="21"/>
    </w:rPr>
  </w:style>
  <w:style w:type="paragraph" w:styleId="6">
    <w:name w:val="toc 6"/>
    <w:basedOn w:val="a"/>
    <w:next w:val="a"/>
    <w:autoRedefine/>
    <w:uiPriority w:val="39"/>
    <w:semiHidden/>
    <w:pPr>
      <w:ind w:left="1400"/>
    </w:pPr>
    <w:rPr>
      <w:szCs w:val="21"/>
    </w:rPr>
  </w:style>
  <w:style w:type="paragraph" w:styleId="7">
    <w:name w:val="toc 7"/>
    <w:basedOn w:val="a"/>
    <w:next w:val="a"/>
    <w:autoRedefine/>
    <w:uiPriority w:val="39"/>
    <w:semiHidden/>
    <w:pPr>
      <w:ind w:left="1680"/>
    </w:pPr>
    <w:rPr>
      <w:szCs w:val="21"/>
    </w:rPr>
  </w:style>
  <w:style w:type="paragraph" w:styleId="8">
    <w:name w:val="toc 8"/>
    <w:basedOn w:val="a"/>
    <w:next w:val="a"/>
    <w:autoRedefine/>
    <w:uiPriority w:val="39"/>
    <w:semiHidden/>
    <w:pPr>
      <w:ind w:left="1960"/>
    </w:pPr>
    <w:rPr>
      <w:szCs w:val="21"/>
    </w:rPr>
  </w:style>
  <w:style w:type="paragraph" w:styleId="9">
    <w:name w:val="toc 9"/>
    <w:basedOn w:val="a"/>
    <w:next w:val="a"/>
    <w:autoRedefine/>
    <w:uiPriority w:val="39"/>
    <w:semiHidden/>
    <w:pPr>
      <w:ind w:left="2240"/>
    </w:pPr>
    <w:rPr>
      <w:szCs w:val="21"/>
    </w:rPr>
  </w:style>
  <w:style w:type="paragraph" w:styleId="ac">
    <w:name w:val="Body Text"/>
    <w:basedOn w:val="a"/>
    <w:link w:val="ad"/>
    <w:uiPriority w:val="99"/>
    <w:pPr>
      <w:ind w:firstLine="708"/>
      <w:jc w:val="both"/>
    </w:pPr>
    <w:rPr>
      <w:rFonts w:ascii="ISOCPEUR" w:hAnsi="ISOCPEUR"/>
    </w:r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8"/>
    </w:rPr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paragraph" w:customStyle="1" w:styleId="af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styleId="24">
    <w:name w:val="Body Text 2"/>
    <w:basedOn w:val="a"/>
    <w:next w:val="1"/>
    <w:link w:val="25"/>
    <w:uiPriority w:val="9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8"/>
    </w:rPr>
  </w:style>
  <w:style w:type="paragraph" w:styleId="32">
    <w:name w:val="Body Text Indent 3"/>
    <w:basedOn w:val="a"/>
    <w:link w:val="33"/>
    <w:uiPriority w:val="99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i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FollowedHyperlink"/>
    <w:uiPriority w:val="99"/>
    <w:rPr>
      <w:rFonts w:cs="Times New Roman"/>
      <w:color w:val="800080"/>
      <w:u w:val="single"/>
    </w:rPr>
  </w:style>
  <w:style w:type="table" w:styleId="af1">
    <w:name w:val="Table Grid"/>
    <w:basedOn w:val="a1"/>
    <w:uiPriority w:val="59"/>
    <w:rsid w:val="00F67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image" Target="media/image20.wmf"/><Relationship Id="rId47" Type="http://schemas.openxmlformats.org/officeDocument/2006/relationships/image" Target="media/image23.png"/><Relationship Id="rId50" Type="http://schemas.openxmlformats.org/officeDocument/2006/relationships/image" Target="media/image25.wmf"/><Relationship Id="rId55" Type="http://schemas.openxmlformats.org/officeDocument/2006/relationships/image" Target="media/image28.wmf"/><Relationship Id="rId63" Type="http://schemas.openxmlformats.org/officeDocument/2006/relationships/image" Target="media/image35.wmf"/><Relationship Id="rId68" Type="http://schemas.openxmlformats.org/officeDocument/2006/relationships/oleObject" Target="embeddings/oleObject25.bin"/><Relationship Id="rId76" Type="http://schemas.openxmlformats.org/officeDocument/2006/relationships/oleObject" Target="embeddings/oleObject29.bin"/><Relationship Id="rId84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3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7.wmf"/><Relationship Id="rId58" Type="http://schemas.openxmlformats.org/officeDocument/2006/relationships/image" Target="media/image30.png"/><Relationship Id="rId66" Type="http://schemas.openxmlformats.org/officeDocument/2006/relationships/oleObject" Target="embeddings/oleObject24.bin"/><Relationship Id="rId74" Type="http://schemas.openxmlformats.org/officeDocument/2006/relationships/oleObject" Target="embeddings/oleObject28.bin"/><Relationship Id="rId79" Type="http://schemas.openxmlformats.org/officeDocument/2006/relationships/image" Target="media/image44.png"/><Relationship Id="rId5" Type="http://schemas.openxmlformats.org/officeDocument/2006/relationships/footnotes" Target="footnotes.xml"/><Relationship Id="rId61" Type="http://schemas.openxmlformats.org/officeDocument/2006/relationships/image" Target="media/image33.png"/><Relationship Id="rId82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6.png"/><Relationship Id="rId60" Type="http://schemas.openxmlformats.org/officeDocument/2006/relationships/image" Target="media/image32.png"/><Relationship Id="rId65" Type="http://schemas.openxmlformats.org/officeDocument/2006/relationships/image" Target="media/image36.wmf"/><Relationship Id="rId73" Type="http://schemas.openxmlformats.org/officeDocument/2006/relationships/image" Target="media/image40.wmf"/><Relationship Id="rId78" Type="http://schemas.openxmlformats.org/officeDocument/2006/relationships/image" Target="media/image43.png"/><Relationship Id="rId8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4.wmf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3.bin"/><Relationship Id="rId69" Type="http://schemas.openxmlformats.org/officeDocument/2006/relationships/image" Target="media/image38.wmf"/><Relationship Id="rId77" Type="http://schemas.openxmlformats.org/officeDocument/2006/relationships/image" Target="media/image42.png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27.bin"/><Relationship Id="rId80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image" Target="media/image31.png"/><Relationship Id="rId67" Type="http://schemas.openxmlformats.org/officeDocument/2006/relationships/image" Target="media/image37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1.bin"/><Relationship Id="rId62" Type="http://schemas.openxmlformats.org/officeDocument/2006/relationships/image" Target="media/image34.png"/><Relationship Id="rId70" Type="http://schemas.openxmlformats.org/officeDocument/2006/relationships/oleObject" Target="embeddings/oleObject26.bin"/><Relationship Id="rId75" Type="http://schemas.openxmlformats.org/officeDocument/2006/relationships/image" Target="media/image41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19.bin"/><Relationship Id="rId57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3115</Words>
  <Characters>17759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Дом</Company>
  <LinksUpToDate>false</LinksUpToDate>
  <CharactersWithSpaces>20833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Черноокий Дмитрий</dc:creator>
  <cp:keywords/>
  <dc:description/>
  <cp:lastModifiedBy>admin</cp:lastModifiedBy>
  <cp:revision>2</cp:revision>
  <cp:lastPrinted>2002-12-26T08:41:00Z</cp:lastPrinted>
  <dcterms:created xsi:type="dcterms:W3CDTF">2014-03-26T21:14:00Z</dcterms:created>
  <dcterms:modified xsi:type="dcterms:W3CDTF">2014-03-26T21:14:00Z</dcterms:modified>
</cp:coreProperties>
</file>