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603" w:rsidRPr="00926286" w:rsidRDefault="00926286"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Содержание</w:t>
      </w:r>
    </w:p>
    <w:p w:rsidR="00696574" w:rsidRPr="00926286" w:rsidRDefault="00696574" w:rsidP="00926286">
      <w:pPr>
        <w:suppressAutoHyphens/>
        <w:spacing w:after="0" w:line="360" w:lineRule="auto"/>
        <w:rPr>
          <w:rFonts w:ascii="Times New Roman" w:hAnsi="Times New Roman"/>
          <w:sz w:val="28"/>
          <w:szCs w:val="28"/>
        </w:rPr>
      </w:pPr>
    </w:p>
    <w:p w:rsidR="00926286" w:rsidRPr="00926286" w:rsidRDefault="00926286" w:rsidP="00926286">
      <w:pPr>
        <w:tabs>
          <w:tab w:val="left" w:pos="8755"/>
        </w:tabs>
        <w:suppressAutoHyphens/>
        <w:spacing w:after="0" w:line="360" w:lineRule="auto"/>
        <w:rPr>
          <w:rFonts w:ascii="Times New Roman" w:hAnsi="Times New Roman"/>
          <w:sz w:val="28"/>
          <w:szCs w:val="28"/>
        </w:rPr>
      </w:pPr>
      <w:r w:rsidRPr="00926286">
        <w:rPr>
          <w:rFonts w:ascii="Times New Roman" w:hAnsi="Times New Roman"/>
          <w:sz w:val="28"/>
          <w:szCs w:val="28"/>
        </w:rPr>
        <w:t>1. Юридическая ответственность за правонарушения в сфере предпринимательской деятельности</w:t>
      </w:r>
    </w:p>
    <w:p w:rsidR="00926286" w:rsidRPr="00926286" w:rsidRDefault="00926286" w:rsidP="00926286">
      <w:pPr>
        <w:tabs>
          <w:tab w:val="left" w:pos="8755"/>
        </w:tabs>
        <w:suppressAutoHyphens/>
        <w:spacing w:after="0" w:line="360" w:lineRule="auto"/>
        <w:rPr>
          <w:rFonts w:ascii="Times New Roman" w:hAnsi="Times New Roman"/>
          <w:sz w:val="28"/>
          <w:szCs w:val="28"/>
        </w:rPr>
      </w:pPr>
      <w:r w:rsidRPr="00926286">
        <w:rPr>
          <w:rFonts w:ascii="Times New Roman" w:hAnsi="Times New Roman"/>
          <w:sz w:val="28"/>
          <w:szCs w:val="28"/>
        </w:rPr>
        <w:t>2. Особенности банковского аудита</w:t>
      </w:r>
    </w:p>
    <w:p w:rsidR="00926286" w:rsidRPr="00926286" w:rsidRDefault="00926286" w:rsidP="00926286">
      <w:pPr>
        <w:tabs>
          <w:tab w:val="left" w:pos="8755"/>
        </w:tabs>
        <w:suppressAutoHyphens/>
        <w:spacing w:after="0" w:line="360" w:lineRule="auto"/>
        <w:rPr>
          <w:rFonts w:ascii="Times New Roman" w:hAnsi="Times New Roman"/>
          <w:sz w:val="28"/>
          <w:szCs w:val="28"/>
        </w:rPr>
      </w:pPr>
      <w:r w:rsidRPr="00926286">
        <w:rPr>
          <w:rFonts w:ascii="Times New Roman" w:hAnsi="Times New Roman"/>
          <w:sz w:val="28"/>
          <w:szCs w:val="28"/>
        </w:rPr>
        <w:t>3. Понятие и виды некоммерческих организаций</w:t>
      </w:r>
    </w:p>
    <w:p w:rsidR="00926286" w:rsidRPr="00926286" w:rsidRDefault="00926286" w:rsidP="00926286">
      <w:pPr>
        <w:tabs>
          <w:tab w:val="left" w:pos="8755"/>
        </w:tabs>
        <w:suppressAutoHyphens/>
        <w:spacing w:after="0" w:line="360" w:lineRule="auto"/>
        <w:rPr>
          <w:rFonts w:ascii="Times New Roman" w:hAnsi="Times New Roman"/>
          <w:sz w:val="28"/>
          <w:szCs w:val="28"/>
        </w:rPr>
      </w:pPr>
      <w:r w:rsidRPr="00926286">
        <w:rPr>
          <w:rFonts w:ascii="Times New Roman" w:hAnsi="Times New Roman"/>
          <w:sz w:val="28"/>
          <w:szCs w:val="28"/>
        </w:rPr>
        <w:t>4. Понятие и виды хозяйственных споров</w:t>
      </w:r>
    </w:p>
    <w:p w:rsidR="00926286" w:rsidRPr="00926286" w:rsidRDefault="00926286" w:rsidP="00926286">
      <w:pPr>
        <w:tabs>
          <w:tab w:val="left" w:pos="8755"/>
        </w:tabs>
        <w:suppressAutoHyphens/>
        <w:spacing w:after="0" w:line="360" w:lineRule="auto"/>
        <w:rPr>
          <w:rFonts w:ascii="Times New Roman" w:hAnsi="Times New Roman"/>
          <w:sz w:val="28"/>
          <w:szCs w:val="28"/>
        </w:rPr>
      </w:pPr>
      <w:r w:rsidRPr="00926286">
        <w:rPr>
          <w:rFonts w:ascii="Times New Roman" w:hAnsi="Times New Roman"/>
          <w:sz w:val="28"/>
          <w:szCs w:val="28"/>
        </w:rPr>
        <w:t>5</w:t>
      </w:r>
      <w:r w:rsidRPr="00926286">
        <w:rPr>
          <w:rFonts w:ascii="Times New Roman" w:hAnsi="Times New Roman"/>
          <w:sz w:val="28"/>
          <w:szCs w:val="28"/>
          <w:lang w:val="en-US"/>
        </w:rPr>
        <w:t>.</w:t>
      </w:r>
      <w:r w:rsidRPr="00926286">
        <w:rPr>
          <w:rFonts w:ascii="Times New Roman" w:hAnsi="Times New Roman"/>
          <w:sz w:val="28"/>
          <w:szCs w:val="28"/>
        </w:rPr>
        <w:t xml:space="preserve"> Арбитражные суды. Подведомственность дел Арбитражным судам</w:t>
      </w:r>
    </w:p>
    <w:p w:rsidR="00926286" w:rsidRPr="00926286" w:rsidRDefault="00926286" w:rsidP="00926286">
      <w:pPr>
        <w:tabs>
          <w:tab w:val="left" w:pos="8755"/>
        </w:tabs>
        <w:suppressAutoHyphens/>
        <w:spacing w:after="0" w:line="360" w:lineRule="auto"/>
        <w:rPr>
          <w:rFonts w:ascii="Times New Roman" w:hAnsi="Times New Roman"/>
          <w:sz w:val="28"/>
          <w:szCs w:val="28"/>
        </w:rPr>
      </w:pPr>
      <w:r w:rsidRPr="00926286">
        <w:rPr>
          <w:rFonts w:ascii="Times New Roman" w:hAnsi="Times New Roman"/>
          <w:sz w:val="28"/>
          <w:szCs w:val="28"/>
        </w:rPr>
        <w:t>6. Административная ответственность за нарушение правил торговли</w:t>
      </w:r>
    </w:p>
    <w:p w:rsidR="00926286" w:rsidRPr="00926286" w:rsidRDefault="00926286" w:rsidP="00926286">
      <w:pPr>
        <w:tabs>
          <w:tab w:val="left" w:pos="8755"/>
        </w:tabs>
        <w:suppressAutoHyphens/>
        <w:spacing w:after="0" w:line="360" w:lineRule="auto"/>
        <w:rPr>
          <w:rFonts w:ascii="Times New Roman" w:hAnsi="Times New Roman"/>
          <w:sz w:val="28"/>
          <w:szCs w:val="28"/>
        </w:rPr>
      </w:pPr>
      <w:r w:rsidRPr="00926286">
        <w:rPr>
          <w:rFonts w:ascii="Times New Roman" w:hAnsi="Times New Roman"/>
          <w:sz w:val="28"/>
          <w:szCs w:val="28"/>
        </w:rPr>
        <w:t>7</w:t>
      </w:r>
      <w:r w:rsidRPr="00926286">
        <w:rPr>
          <w:rFonts w:ascii="Times New Roman" w:hAnsi="Times New Roman"/>
          <w:sz w:val="28"/>
          <w:szCs w:val="28"/>
          <w:lang w:val="en-US"/>
        </w:rPr>
        <w:t>.</w:t>
      </w:r>
      <w:r w:rsidRPr="00926286">
        <w:rPr>
          <w:rFonts w:ascii="Times New Roman" w:hAnsi="Times New Roman"/>
          <w:sz w:val="28"/>
          <w:szCs w:val="28"/>
        </w:rPr>
        <w:t xml:space="preserve"> Казённые предприятия. Особенности банкротства казённых предприятий</w:t>
      </w:r>
    </w:p>
    <w:p w:rsidR="00926286" w:rsidRPr="00926286" w:rsidRDefault="00926286" w:rsidP="00926286">
      <w:pPr>
        <w:tabs>
          <w:tab w:val="left" w:pos="8755"/>
        </w:tabs>
        <w:suppressAutoHyphens/>
        <w:spacing w:after="0" w:line="360" w:lineRule="auto"/>
        <w:rPr>
          <w:rFonts w:ascii="Times New Roman" w:hAnsi="Times New Roman"/>
          <w:sz w:val="28"/>
          <w:szCs w:val="28"/>
        </w:rPr>
      </w:pPr>
      <w:r w:rsidRPr="00926286">
        <w:rPr>
          <w:rFonts w:ascii="Times New Roman" w:hAnsi="Times New Roman"/>
          <w:sz w:val="28"/>
          <w:szCs w:val="28"/>
        </w:rPr>
        <w:t>8. Особенности правового положения предприятий с иностранными инвестициями</w:t>
      </w:r>
    </w:p>
    <w:p w:rsidR="00926286" w:rsidRPr="00926286" w:rsidRDefault="00926286" w:rsidP="00926286">
      <w:pPr>
        <w:tabs>
          <w:tab w:val="left" w:pos="8755"/>
        </w:tabs>
        <w:suppressAutoHyphens/>
        <w:spacing w:after="0" w:line="360" w:lineRule="auto"/>
        <w:rPr>
          <w:rFonts w:ascii="Times New Roman" w:hAnsi="Times New Roman"/>
          <w:sz w:val="28"/>
          <w:szCs w:val="28"/>
        </w:rPr>
      </w:pPr>
      <w:r w:rsidRPr="00926286">
        <w:rPr>
          <w:rFonts w:ascii="Times New Roman" w:hAnsi="Times New Roman"/>
          <w:sz w:val="28"/>
          <w:szCs w:val="28"/>
        </w:rPr>
        <w:t>9. Финансово-промышленные группы и холдинги: понятие, виды общая характеристика</w:t>
      </w:r>
    </w:p>
    <w:p w:rsidR="00926286" w:rsidRPr="00926286" w:rsidRDefault="00926286" w:rsidP="00926286">
      <w:pPr>
        <w:tabs>
          <w:tab w:val="left" w:pos="8755"/>
        </w:tabs>
        <w:suppressAutoHyphens/>
        <w:spacing w:after="0" w:line="360" w:lineRule="auto"/>
        <w:rPr>
          <w:rFonts w:ascii="Times New Roman" w:hAnsi="Times New Roman"/>
          <w:sz w:val="28"/>
          <w:szCs w:val="28"/>
          <w:lang w:val="en-US"/>
        </w:rPr>
      </w:pPr>
      <w:r w:rsidRPr="00926286">
        <w:rPr>
          <w:rFonts w:ascii="Times New Roman" w:hAnsi="Times New Roman"/>
          <w:sz w:val="28"/>
          <w:szCs w:val="28"/>
        </w:rPr>
        <w:t>10. Правовой режим прибыли предприятия</w:t>
      </w:r>
    </w:p>
    <w:p w:rsidR="00926286" w:rsidRPr="00926286" w:rsidRDefault="00926286" w:rsidP="00926286">
      <w:pPr>
        <w:tabs>
          <w:tab w:val="left" w:pos="8755"/>
        </w:tabs>
        <w:suppressAutoHyphens/>
        <w:spacing w:after="0" w:line="360" w:lineRule="auto"/>
        <w:rPr>
          <w:rFonts w:ascii="Times New Roman" w:hAnsi="Times New Roman"/>
          <w:sz w:val="28"/>
          <w:szCs w:val="28"/>
        </w:rPr>
      </w:pPr>
      <w:r w:rsidRPr="00926286">
        <w:rPr>
          <w:rFonts w:ascii="Times New Roman" w:hAnsi="Times New Roman"/>
          <w:sz w:val="28"/>
          <w:szCs w:val="28"/>
        </w:rPr>
        <w:t>Ответ на задачу</w:t>
      </w:r>
    </w:p>
    <w:p w:rsidR="002D337D" w:rsidRPr="00926286" w:rsidRDefault="002D337D" w:rsidP="00926286">
      <w:pPr>
        <w:suppressAutoHyphens/>
        <w:spacing w:after="0" w:line="360" w:lineRule="auto"/>
        <w:rPr>
          <w:rFonts w:ascii="Times New Roman" w:hAnsi="Times New Roman"/>
          <w:sz w:val="28"/>
          <w:szCs w:val="28"/>
        </w:rPr>
      </w:pPr>
    </w:p>
    <w:p w:rsidR="009F0B25" w:rsidRPr="00926286" w:rsidRDefault="00926286" w:rsidP="00926286">
      <w:pPr>
        <w:suppressAutoHyphens/>
        <w:spacing w:after="0" w:line="360" w:lineRule="auto"/>
        <w:ind w:firstLine="709"/>
        <w:jc w:val="both"/>
        <w:rPr>
          <w:rFonts w:ascii="Times New Roman" w:hAnsi="Times New Roman"/>
          <w:caps/>
          <w:sz w:val="28"/>
          <w:szCs w:val="28"/>
        </w:rPr>
      </w:pPr>
      <w:r w:rsidRPr="00926286">
        <w:rPr>
          <w:rFonts w:ascii="Times New Roman" w:hAnsi="Times New Roman"/>
          <w:sz w:val="28"/>
          <w:szCs w:val="28"/>
        </w:rPr>
        <w:br w:type="page"/>
      </w:r>
      <w:r w:rsidR="009F0B25" w:rsidRPr="00926286">
        <w:rPr>
          <w:rFonts w:ascii="Times New Roman" w:hAnsi="Times New Roman"/>
          <w:caps/>
          <w:sz w:val="28"/>
          <w:szCs w:val="28"/>
        </w:rPr>
        <w:t>1</w:t>
      </w:r>
      <w:r w:rsidRPr="00926286">
        <w:rPr>
          <w:rFonts w:ascii="Times New Roman" w:hAnsi="Times New Roman"/>
          <w:caps/>
          <w:sz w:val="28"/>
          <w:szCs w:val="28"/>
        </w:rPr>
        <w:t>.</w:t>
      </w:r>
      <w:r w:rsidR="009F0B25" w:rsidRPr="00926286">
        <w:rPr>
          <w:rFonts w:ascii="Times New Roman" w:hAnsi="Times New Roman"/>
          <w:caps/>
          <w:sz w:val="28"/>
          <w:szCs w:val="28"/>
        </w:rPr>
        <w:t xml:space="preserve"> </w:t>
      </w:r>
      <w:r w:rsidRPr="00926286">
        <w:rPr>
          <w:rFonts w:ascii="Times New Roman" w:hAnsi="Times New Roman"/>
          <w:sz w:val="28"/>
          <w:szCs w:val="28"/>
        </w:rPr>
        <w:t>Юридическая ответственность за правонарушения в сфере предпринимательской деятельности</w:t>
      </w:r>
    </w:p>
    <w:p w:rsidR="009F0B25" w:rsidRPr="00926286" w:rsidRDefault="009F0B25" w:rsidP="00926286">
      <w:pPr>
        <w:suppressAutoHyphens/>
        <w:spacing w:after="0" w:line="360" w:lineRule="auto"/>
        <w:ind w:firstLine="709"/>
        <w:jc w:val="both"/>
        <w:rPr>
          <w:rFonts w:ascii="Times New Roman" w:hAnsi="Times New Roman"/>
          <w:sz w:val="28"/>
          <w:szCs w:val="28"/>
        </w:rPr>
      </w:pPr>
    </w:p>
    <w:p w:rsidR="009F0B25" w:rsidRPr="00926286" w:rsidRDefault="009F0B25"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Предприниматели несут юридическую ответственность, которая представляет собой установленную правовыми нормами обязанность претерпевать неблагоприятные последствия при неисполнении ими установленных нормами права (законами) и договорами обязанностей и обязательств. В зависимости от отраслевой принадлежности юридических норм, устанавливающих ответственность, применяются гражданско-правовая, административная и уголовная ответственность предпринимателей. Действует также дисциплинарная, материальная, моральная ответственность.</w:t>
      </w:r>
    </w:p>
    <w:p w:rsidR="009F0B25" w:rsidRPr="00926286" w:rsidRDefault="009F0B25"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Гражданская ответственность является имущественной, носит компенсационный характер, так как главной целью ее применения является восстановление прав потерпевшей стороны (кредитора). Гражданская ответственность предпринимателей возникает из внедоговорных отношений. Она устанавливается соответствующими нормами права, а также является договорной, вытекающей из-за неисполнения или ненадлежащего исполнения заключенных договоров. С точки зрения уровня (роли) ответственности виновной стороны, гражданская ответственность подразделяется на долевую, солидарную, субсидиарную и смешанную.</w:t>
      </w:r>
    </w:p>
    <w:p w:rsidR="009F0B25" w:rsidRPr="00926286" w:rsidRDefault="009F0B25"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Солидарная обязанность (ответственность), или солидарное требование возникает, если солидарность обязанности или требования предусмотрена договором или установлена законом, в частности при неделимости предмета обязательства.</w:t>
      </w:r>
    </w:p>
    <w:p w:rsidR="009F0B25" w:rsidRPr="00926286" w:rsidRDefault="009F0B25"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Субсидиарной ответственностью является дополнительная ответственность лиц (сторон), которые наряду с должником отвечают перед кредиторами за надлежащее исполнение обязательства в случаях, предусмотренных законом или договором.</w:t>
      </w:r>
    </w:p>
    <w:p w:rsidR="009F0B25" w:rsidRPr="00926286" w:rsidRDefault="009F0B25"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Смешанной ответственностью является ответственность, возникающая при неисполнении или ненадлежащем исполнении обязательства по вине обеих сторон.</w:t>
      </w:r>
    </w:p>
    <w:p w:rsidR="00926286" w:rsidRPr="00926286" w:rsidRDefault="009F0B25"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Административная ответственность предпринимателей и должностных лиц предпринимательских организаций установлена за совершение ими административного правонарушения при осуществлении предпринимательской деятельности.</w:t>
      </w:r>
    </w:p>
    <w:p w:rsidR="009F0B25" w:rsidRPr="00926286" w:rsidRDefault="009F0B25"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головная ответственность - это (в соответствии с положениями Уголовного кодекса РФ) один из видов юридической ответственности предпринимателей, возникающей при совершении противоправных действий в процессе предпринимательской деятельности. Основанием уголовной ответственности предпринимателей является совершение действия, содержащего все признаки состава преступления, предусмотренного УК РФ, в первую очередь, в гл. 22 "Преступления в сфере экономической деятельности".</w:t>
      </w:r>
    </w:p>
    <w:p w:rsidR="000640E7" w:rsidRPr="00926286" w:rsidRDefault="000640E7" w:rsidP="00926286">
      <w:pPr>
        <w:suppressAutoHyphens/>
        <w:spacing w:after="0" w:line="360" w:lineRule="auto"/>
        <w:ind w:firstLine="709"/>
        <w:jc w:val="both"/>
        <w:rPr>
          <w:rFonts w:ascii="Times New Roman" w:hAnsi="Times New Roman"/>
          <w:sz w:val="28"/>
          <w:szCs w:val="28"/>
        </w:rPr>
      </w:pPr>
    </w:p>
    <w:p w:rsidR="000640E7" w:rsidRPr="00926286" w:rsidRDefault="000640E7" w:rsidP="00926286">
      <w:pPr>
        <w:suppressAutoHyphens/>
        <w:spacing w:after="0" w:line="360" w:lineRule="auto"/>
        <w:ind w:firstLine="709"/>
        <w:jc w:val="both"/>
        <w:rPr>
          <w:rFonts w:ascii="Times New Roman" w:hAnsi="Times New Roman"/>
          <w:caps/>
          <w:sz w:val="28"/>
          <w:szCs w:val="28"/>
        </w:rPr>
      </w:pPr>
      <w:r w:rsidRPr="00926286">
        <w:rPr>
          <w:rFonts w:ascii="Times New Roman" w:hAnsi="Times New Roman"/>
          <w:caps/>
          <w:sz w:val="28"/>
          <w:szCs w:val="28"/>
        </w:rPr>
        <w:t>2</w:t>
      </w:r>
      <w:r w:rsidR="00926286" w:rsidRPr="00926286">
        <w:rPr>
          <w:rFonts w:ascii="Times New Roman" w:hAnsi="Times New Roman"/>
          <w:caps/>
          <w:sz w:val="28"/>
          <w:szCs w:val="28"/>
          <w:lang w:val="en-US"/>
        </w:rPr>
        <w:t>.</w:t>
      </w:r>
      <w:r w:rsidR="00926286" w:rsidRPr="00926286">
        <w:rPr>
          <w:rFonts w:ascii="Times New Roman" w:hAnsi="Times New Roman"/>
          <w:sz w:val="28"/>
          <w:szCs w:val="28"/>
        </w:rPr>
        <w:t xml:space="preserve"> Особенности банковского аудита</w:t>
      </w:r>
    </w:p>
    <w:p w:rsidR="000640E7" w:rsidRPr="00926286" w:rsidRDefault="000640E7" w:rsidP="00926286">
      <w:pPr>
        <w:suppressAutoHyphens/>
        <w:spacing w:after="0" w:line="360" w:lineRule="auto"/>
        <w:ind w:firstLine="709"/>
        <w:jc w:val="both"/>
        <w:rPr>
          <w:rFonts w:ascii="Times New Roman" w:hAnsi="Times New Roman"/>
          <w:sz w:val="28"/>
          <w:szCs w:val="28"/>
        </w:rPr>
      </w:pPr>
    </w:p>
    <w:p w:rsidR="00926286" w:rsidRPr="00926286" w:rsidRDefault="000640E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Аудит – это независимая экспертиза финансовой отчетности предприятий, банков, организаций, учреждений и других субъектов рыночных отношений.</w:t>
      </w:r>
    </w:p>
    <w:p w:rsidR="00926286" w:rsidRPr="00926286" w:rsidRDefault="000640E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Цель аудита – решение конкретной задачи, которая определяется законодательством, системой нормативного регулирования аудиторской деятельности, договорными обязательствами аудитора и клиента.</w:t>
      </w:r>
    </w:p>
    <w:p w:rsidR="00926286" w:rsidRPr="00926286" w:rsidRDefault="000640E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Основная цель аудиторской деятельности – установление достоверности бухгалтерской (финансовой) отчетности экономических субъектов и соответствия совершенных ими финансовых и хозяйственных операций нормативным актам.</w:t>
      </w:r>
    </w:p>
    <w:p w:rsidR="00926286" w:rsidRPr="00926286" w:rsidRDefault="000640E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В ходе аудиторской проверки устанавливается правильность составления баланса, отчета о прибылях и убытках, достоверность данных пояснительной записки. При этом определяется:</w:t>
      </w:r>
    </w:p>
    <w:p w:rsidR="00926286" w:rsidRPr="00926286" w:rsidRDefault="000640E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все ли активы и пассивы отражены в отчете;</w:t>
      </w:r>
    </w:p>
    <w:p w:rsidR="00926286" w:rsidRPr="00926286" w:rsidRDefault="000640E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все ли документы использованы в отчете;</w:t>
      </w:r>
    </w:p>
    <w:p w:rsidR="000640E7" w:rsidRPr="00926286" w:rsidRDefault="000640E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насколько фактическая методика оценки имущества отклоняется от принятой при определении учетной политики предприятия.</w:t>
      </w:r>
    </w:p>
    <w:p w:rsidR="000640E7" w:rsidRPr="00926286" w:rsidRDefault="000640E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 xml:space="preserve">В соответствии с Федеральным законом </w:t>
      </w:r>
      <w:r w:rsidR="00926286" w:rsidRPr="00926286">
        <w:rPr>
          <w:rFonts w:ascii="Times New Roman" w:hAnsi="Times New Roman"/>
          <w:sz w:val="28"/>
          <w:szCs w:val="28"/>
        </w:rPr>
        <w:t>"</w:t>
      </w:r>
      <w:r w:rsidRPr="00926286">
        <w:rPr>
          <w:rFonts w:ascii="Times New Roman" w:hAnsi="Times New Roman"/>
          <w:sz w:val="28"/>
          <w:szCs w:val="28"/>
        </w:rPr>
        <w:t>О банках и банковской деятельности</w:t>
      </w:r>
      <w:r w:rsidR="00926286" w:rsidRPr="00926286">
        <w:rPr>
          <w:rFonts w:ascii="Times New Roman" w:hAnsi="Times New Roman"/>
          <w:sz w:val="28"/>
          <w:szCs w:val="28"/>
        </w:rPr>
        <w:t>"</w:t>
      </w:r>
      <w:r w:rsidRPr="00926286">
        <w:rPr>
          <w:rFonts w:ascii="Times New Roman" w:hAnsi="Times New Roman"/>
          <w:sz w:val="28"/>
          <w:szCs w:val="28"/>
        </w:rPr>
        <w:t xml:space="preserve"> кредитные организации обязаны проходить ежегодную аудиторскую проверку (в частности получать аудиторское заключение установленной формы и ежегодно публиковать отчетность, заверенную аудиторской фирмой, обязаны все коммерческие банки).</w:t>
      </w:r>
    </w:p>
    <w:p w:rsidR="000640E7" w:rsidRPr="00926286" w:rsidRDefault="000640E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Аудит кредитных организаций могут осуществлять аудиторские фирмы и самостоятельно работающие аудиторы, имеющие лицензию Банка России. Лицензию для банковского аудита выдает Центральный Банк РФ.</w:t>
      </w:r>
    </w:p>
    <w:p w:rsidR="000640E7" w:rsidRPr="00926286" w:rsidRDefault="000640E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Право проверки деятельности банковских аудиторских предприятий (организаций) и аудиторов имеют Центральный Банк РФ и его учреждения, а также другие контролирующие органы в пределах их компетенции, определенной законодательством.</w:t>
      </w:r>
    </w:p>
    <w:p w:rsidR="00926286" w:rsidRPr="00926286" w:rsidRDefault="000640E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Выбор метода проверки определяется репутацией банка и возможным аудиторским удовлетворением (то есть уверенностью в качестве проверки). При выборе метода проверки различают:</w:t>
      </w:r>
    </w:p>
    <w:p w:rsidR="00926286" w:rsidRPr="00926286" w:rsidRDefault="000640E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контрольные приемы;</w:t>
      </w:r>
    </w:p>
    <w:p w:rsidR="00926286" w:rsidRPr="00926286" w:rsidRDefault="000640E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аналитические приемы;</w:t>
      </w:r>
    </w:p>
    <w:p w:rsidR="000640E7" w:rsidRPr="00926286" w:rsidRDefault="000640E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детальное изучение операций.</w:t>
      </w:r>
    </w:p>
    <w:p w:rsidR="00926286" w:rsidRPr="00926286" w:rsidRDefault="000640E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Банки публикуют в печати свои годовые балансы и отчеты о прибылях и убытках после подтверждения достоверности предоставленных сведений независимой аудиторской службой.</w:t>
      </w:r>
    </w:p>
    <w:p w:rsidR="000640E7" w:rsidRPr="00926286" w:rsidRDefault="000640E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Баланс коммерческого банка - это бухгалтерский баланс, в котором отражается состояние собственных и привлеченных средств банка и их размещение в кредитные и другие активные операции.</w:t>
      </w:r>
    </w:p>
    <w:p w:rsidR="000640E7" w:rsidRPr="00926286" w:rsidRDefault="000640E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Экспресс-анализом банковского баланса в настоящее время в современных условиях в той или иной степени должны владеть практически все работники, имеющие отношение к банковской сфере, начиная от работников экономических служб и кончая специалистами коммерческих фирм, отвечающих за выбор банка для расчетного обслуживания и размещения свободных денежных средств предприятий. Существует довольно большое количество приемов для анализа бухгалтерского баланса банка. В данной работе хотелось бы обобщить подходы к оценке ликвидности балансов при их предварительной оценке в оперативном режиме. Эту ускоренную процедуру анализа бухгалтерского баланса банка мы называем экспресс- анализом.</w:t>
      </w:r>
    </w:p>
    <w:p w:rsidR="000640E7" w:rsidRPr="00926286" w:rsidRDefault="000640E7" w:rsidP="00926286">
      <w:pPr>
        <w:suppressAutoHyphens/>
        <w:spacing w:after="0" w:line="360" w:lineRule="auto"/>
        <w:ind w:firstLine="709"/>
        <w:jc w:val="both"/>
        <w:rPr>
          <w:rFonts w:ascii="Times New Roman" w:hAnsi="Times New Roman"/>
          <w:sz w:val="28"/>
          <w:szCs w:val="28"/>
        </w:rPr>
      </w:pPr>
    </w:p>
    <w:p w:rsidR="000640E7" w:rsidRPr="00926286" w:rsidRDefault="00926286" w:rsidP="00926286">
      <w:pPr>
        <w:suppressAutoHyphens/>
        <w:spacing w:after="0" w:line="360" w:lineRule="auto"/>
        <w:ind w:firstLine="709"/>
        <w:jc w:val="both"/>
        <w:rPr>
          <w:rFonts w:ascii="Times New Roman" w:hAnsi="Times New Roman"/>
          <w:caps/>
          <w:sz w:val="28"/>
          <w:szCs w:val="28"/>
        </w:rPr>
      </w:pPr>
      <w:r w:rsidRPr="00926286">
        <w:rPr>
          <w:rFonts w:ascii="Times New Roman" w:hAnsi="Times New Roman"/>
          <w:caps/>
          <w:sz w:val="28"/>
          <w:szCs w:val="28"/>
        </w:rPr>
        <w:t xml:space="preserve">3. </w:t>
      </w:r>
      <w:r w:rsidRPr="00926286">
        <w:rPr>
          <w:rFonts w:ascii="Times New Roman" w:hAnsi="Times New Roman"/>
          <w:sz w:val="28"/>
          <w:szCs w:val="28"/>
        </w:rPr>
        <w:t>Понятие и виды некоммерческих организаций</w:t>
      </w:r>
    </w:p>
    <w:p w:rsidR="000640E7" w:rsidRPr="00926286" w:rsidRDefault="000640E7" w:rsidP="00926286">
      <w:pPr>
        <w:suppressAutoHyphens/>
        <w:spacing w:after="0" w:line="360" w:lineRule="auto"/>
        <w:ind w:firstLine="709"/>
        <w:jc w:val="both"/>
        <w:rPr>
          <w:rFonts w:ascii="Times New Roman" w:hAnsi="Times New Roman"/>
          <w:caps/>
          <w:sz w:val="28"/>
          <w:szCs w:val="28"/>
        </w:rPr>
      </w:pPr>
    </w:p>
    <w:p w:rsidR="000640E7" w:rsidRPr="00926286" w:rsidRDefault="000640E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Некоммерческой организацией является организация, не имеющая извлечение прибыли в качестве основной цели своей деятельности и не распределяющая полученную прибыль между участниками.</w:t>
      </w:r>
    </w:p>
    <w:p w:rsidR="00926286" w:rsidRPr="00926286" w:rsidRDefault="00EF5A87" w:rsidP="00926286">
      <w:pPr>
        <w:pStyle w:val="21"/>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Некоммерческая организация может быть создана в различных организационно-правовых формах. Конкретный выбор формы зависит от целей, ради которых образуется некоммерческая организация, ее отношений с учредителями, возможных источников финансирования и др.</w:t>
      </w:r>
    </w:p>
    <w:p w:rsidR="00EF5A87" w:rsidRPr="00926286" w:rsidRDefault="00EF5A87" w:rsidP="00926286">
      <w:pPr>
        <w:pStyle w:val="21"/>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Некоммерческие организации могут создаваться в форме общественных или религиозных организаций (объединений), некоммерческих партнерств, учреждений, автономных некоммерческих организаций, социальных, благотворительных и иных фондов, ассоциаций и союзов, а также в других формах, предусмотренных федеральными законами.</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К</w:t>
      </w:r>
      <w:r w:rsidRPr="00926286">
        <w:rPr>
          <w:rFonts w:ascii="Times New Roman" w:hAnsi="Times New Roman"/>
          <w:bCs/>
          <w:sz w:val="28"/>
          <w:szCs w:val="28"/>
        </w:rPr>
        <w:t xml:space="preserve"> государственным</w:t>
      </w:r>
      <w:r w:rsidRPr="00926286">
        <w:rPr>
          <w:rFonts w:ascii="Times New Roman" w:hAnsi="Times New Roman"/>
          <w:sz w:val="28"/>
          <w:szCs w:val="28"/>
        </w:rPr>
        <w:t xml:space="preserve"> некоммерческим организациям относятся организации, имущество которых принадлежит на праве собственности Российской Федерации (федеральная собственность), ее субъектам — республикам, краям, областям и т. д. (собственность субъекта Российской Федерации). К государственным некоммерческим организациям относятся органы государственного управления, крупнейшие образовательные, научные, медицинские, культурные, информационные центры, библиотеки, музеи.</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Процесс функционирования организаций некоммерческого сектора несколько отличается от деятельности коммерческих организаций. По сравнению с последними деятельность некоммерческих организаций включает два уровня: основная и предпринимательская деятельность.</w:t>
      </w:r>
    </w:p>
    <w:p w:rsidR="00EF5A87" w:rsidRPr="00926286" w:rsidRDefault="00EF5A87" w:rsidP="00926286">
      <w:pPr>
        <w:suppressAutoHyphens/>
        <w:spacing w:after="0" w:line="360" w:lineRule="auto"/>
        <w:ind w:firstLine="709"/>
        <w:jc w:val="both"/>
        <w:rPr>
          <w:rFonts w:ascii="Times New Roman" w:hAnsi="Times New Roman"/>
          <w:sz w:val="28"/>
          <w:szCs w:val="28"/>
        </w:rPr>
      </w:pPr>
    </w:p>
    <w:p w:rsidR="00EF5A87" w:rsidRPr="00926286" w:rsidRDefault="00EF5A87" w:rsidP="00926286">
      <w:pPr>
        <w:suppressAutoHyphens/>
        <w:spacing w:after="0" w:line="360" w:lineRule="auto"/>
        <w:ind w:firstLine="709"/>
        <w:jc w:val="both"/>
        <w:rPr>
          <w:rFonts w:ascii="Times New Roman" w:hAnsi="Times New Roman"/>
          <w:caps/>
          <w:sz w:val="28"/>
          <w:szCs w:val="28"/>
        </w:rPr>
      </w:pPr>
      <w:r w:rsidRPr="00926286">
        <w:rPr>
          <w:rFonts w:ascii="Times New Roman" w:hAnsi="Times New Roman"/>
          <w:caps/>
          <w:sz w:val="28"/>
          <w:szCs w:val="28"/>
        </w:rPr>
        <w:t>4</w:t>
      </w:r>
      <w:r w:rsidR="00926286" w:rsidRPr="00926286">
        <w:rPr>
          <w:rFonts w:ascii="Times New Roman" w:hAnsi="Times New Roman"/>
          <w:caps/>
          <w:sz w:val="28"/>
          <w:szCs w:val="28"/>
        </w:rPr>
        <w:t>.</w:t>
      </w:r>
      <w:r w:rsidR="00926286" w:rsidRPr="00926286">
        <w:rPr>
          <w:rFonts w:ascii="Times New Roman" w:hAnsi="Times New Roman"/>
          <w:sz w:val="28"/>
          <w:szCs w:val="28"/>
        </w:rPr>
        <w:t xml:space="preserve"> Понятие и виды хозяйственных споров</w:t>
      </w:r>
    </w:p>
    <w:p w:rsidR="000640E7" w:rsidRPr="00926286" w:rsidRDefault="000640E7" w:rsidP="00926286">
      <w:pPr>
        <w:suppressAutoHyphens/>
        <w:spacing w:after="0" w:line="360" w:lineRule="auto"/>
        <w:ind w:firstLine="709"/>
        <w:jc w:val="both"/>
        <w:rPr>
          <w:rFonts w:ascii="Times New Roman" w:hAnsi="Times New Roman"/>
          <w:sz w:val="28"/>
          <w:szCs w:val="28"/>
        </w:rPr>
      </w:pP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Хозяйственные споры — это разновидность правовых споров, они возникают в процессе осуществления хозяйственной деятельности. В правовой науке нет единого мнения о природе хозяйственных споров, об их отношении к той или иной отрасли и даже о названии.</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Хозяйственные споры чаще всего возникают в результате правонарушений по заключенным договорам. Но не обязательно. Они могут порождаться в случае причинения внедоговорного вреда, незаконного присвоения чужого имущества, разногласий при заключении договоров, нарушениях прав субъектов предпринимательской деятельности неправомерными решениями органов власти и управления, при банкротстве предприятий и организаций.</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Основные виды хозяйственных споров</w:t>
      </w:r>
    </w:p>
    <w:p w:rsidR="00926286"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Возникающие в связи с заключением, изменением или расторжением хозяйственных договоров</w:t>
      </w:r>
    </w:p>
    <w:p w:rsidR="00926286"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Связанные с исполнением договоров и иных обязательств</w:t>
      </w:r>
    </w:p>
    <w:p w:rsidR="00926286"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Возникающие по другим основаниям.</w:t>
      </w:r>
    </w:p>
    <w:p w:rsidR="00EF5A87" w:rsidRPr="00926286" w:rsidRDefault="00EF5A87" w:rsidP="00926286">
      <w:pPr>
        <w:suppressAutoHyphens/>
        <w:spacing w:after="0" w:line="360" w:lineRule="auto"/>
        <w:ind w:firstLine="709"/>
        <w:jc w:val="both"/>
        <w:rPr>
          <w:rFonts w:ascii="Times New Roman" w:hAnsi="Times New Roman"/>
          <w:sz w:val="28"/>
          <w:szCs w:val="28"/>
        </w:rPr>
      </w:pPr>
    </w:p>
    <w:p w:rsidR="00EF5A87" w:rsidRPr="00926286" w:rsidRDefault="00EF5A87" w:rsidP="00926286">
      <w:pPr>
        <w:suppressAutoHyphens/>
        <w:spacing w:after="0" w:line="360" w:lineRule="auto"/>
        <w:ind w:firstLine="709"/>
        <w:jc w:val="both"/>
        <w:rPr>
          <w:rFonts w:ascii="Times New Roman" w:hAnsi="Times New Roman"/>
          <w:caps/>
          <w:sz w:val="28"/>
          <w:szCs w:val="28"/>
        </w:rPr>
      </w:pPr>
      <w:r w:rsidRPr="00926286">
        <w:rPr>
          <w:rFonts w:ascii="Times New Roman" w:hAnsi="Times New Roman"/>
          <w:caps/>
          <w:sz w:val="28"/>
          <w:szCs w:val="28"/>
        </w:rPr>
        <w:t>5</w:t>
      </w:r>
      <w:r w:rsidR="00926286" w:rsidRPr="00926286">
        <w:rPr>
          <w:rFonts w:ascii="Times New Roman" w:hAnsi="Times New Roman"/>
          <w:caps/>
          <w:sz w:val="28"/>
          <w:szCs w:val="28"/>
        </w:rPr>
        <w:t>.</w:t>
      </w:r>
      <w:r w:rsidR="00926286" w:rsidRPr="00926286">
        <w:rPr>
          <w:rFonts w:ascii="Times New Roman" w:hAnsi="Times New Roman"/>
          <w:sz w:val="28"/>
          <w:szCs w:val="28"/>
        </w:rPr>
        <w:t xml:space="preserve"> Арбитражные суды. Подведомственность дел арбитражным судам</w:t>
      </w:r>
    </w:p>
    <w:p w:rsidR="00EF5A87" w:rsidRPr="00926286" w:rsidRDefault="00EF5A87" w:rsidP="00926286">
      <w:pPr>
        <w:suppressAutoHyphens/>
        <w:spacing w:after="0" w:line="360" w:lineRule="auto"/>
        <w:ind w:firstLine="709"/>
        <w:jc w:val="both"/>
        <w:rPr>
          <w:rFonts w:ascii="Times New Roman" w:hAnsi="Times New Roman"/>
          <w:sz w:val="28"/>
          <w:szCs w:val="28"/>
        </w:rPr>
      </w:pP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 xml:space="preserve">Арбитражные суды, действующие в настоящее время, пришли на смену органам государственного и ведомственного арбитражей. С 1 октября 1991 г. на территории РСФСР были упразднены арбитражи и другие органы в системах министерств, государственных комитетов, ведомств и иных объединениях. В соответствие с законом </w:t>
      </w:r>
      <w:r w:rsidR="00926286" w:rsidRPr="00926286">
        <w:rPr>
          <w:rFonts w:ascii="Times New Roman" w:hAnsi="Times New Roman"/>
          <w:sz w:val="28"/>
          <w:szCs w:val="28"/>
        </w:rPr>
        <w:t>"</w:t>
      </w:r>
      <w:r w:rsidRPr="00926286">
        <w:rPr>
          <w:rFonts w:ascii="Times New Roman" w:hAnsi="Times New Roman"/>
          <w:sz w:val="28"/>
          <w:szCs w:val="28"/>
        </w:rPr>
        <w:t>Об арбитражных судах в Российский Федерации</w:t>
      </w:r>
      <w:r w:rsidR="00926286" w:rsidRPr="00926286">
        <w:rPr>
          <w:rFonts w:ascii="Times New Roman" w:hAnsi="Times New Roman"/>
          <w:sz w:val="28"/>
          <w:szCs w:val="28"/>
        </w:rPr>
        <w:t>"</w:t>
      </w:r>
      <w:r w:rsidRPr="00926286">
        <w:rPr>
          <w:rFonts w:ascii="Times New Roman" w:hAnsi="Times New Roman"/>
          <w:sz w:val="28"/>
          <w:szCs w:val="28"/>
        </w:rPr>
        <w:t>, Арбитражные суды являются федеральными судами и входят в судебную систему РФ. Они разрешают экономические споры, возникающие из гражданских, административных и иных правоотношений.</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Задачи арбитражных судов в РФ:</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 Защита охраняемых законом прав и интересов организаций и граждан.</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 Единообразное и правильное применение законодательства.</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 Содействие правовыми средствами соблюдению законодательства и укреплению законности в экономических отношениях.</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 xml:space="preserve">Компетенция арбитражных судов определена Федеральным конституционным законом от 28.08.1995 № 1-ФКЗ </w:t>
      </w:r>
      <w:r w:rsidR="00926286" w:rsidRPr="00926286">
        <w:rPr>
          <w:rFonts w:ascii="Times New Roman" w:hAnsi="Times New Roman"/>
          <w:sz w:val="28"/>
          <w:szCs w:val="28"/>
        </w:rPr>
        <w:t>"</w:t>
      </w:r>
      <w:r w:rsidRPr="00926286">
        <w:rPr>
          <w:rFonts w:ascii="Times New Roman" w:hAnsi="Times New Roman"/>
          <w:sz w:val="28"/>
          <w:szCs w:val="28"/>
        </w:rPr>
        <w:t>Об арбитражных судах в Российской Федерации</w:t>
      </w:r>
      <w:r w:rsidR="00926286" w:rsidRPr="00926286">
        <w:rPr>
          <w:rFonts w:ascii="Times New Roman" w:hAnsi="Times New Roman"/>
          <w:sz w:val="28"/>
          <w:szCs w:val="28"/>
        </w:rPr>
        <w:t>"</w:t>
      </w:r>
      <w:r w:rsidRPr="00926286">
        <w:rPr>
          <w:rFonts w:ascii="Times New Roman" w:hAnsi="Times New Roman"/>
          <w:sz w:val="28"/>
          <w:szCs w:val="28"/>
        </w:rPr>
        <w:t xml:space="preserve"> и главой 4 Арбитражного процессуального кодекса Российской Федерации, к которым относятся подведомственность и подсудность дел (споров).</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Подведомственность дел в федеральной судебной системе - это разграничение компетенции между Конституционным судом Российской Федерации, судами общей юрисдикции и арбитражными судами. Каждый суд вправе рассматривать и разрешать только те дела (споры), которые отнесены к его ведению законодательными и иными нормативными правовыми актами, т.е. действовать в пределах установленной компетенции.</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При определении подведомственности спора арбитражный суд, в первую очередь учитывает экономический характер такого спора, который возник в ходе осуществления предпринимательской и иной экономической деятельности между хозяйствующими субъектами.</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Основным критерием определения подведомственности споров арбитражному суду служит характер (предмет) возникших правоотношений (ч. 1 ст. 27 АПК РФ).</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Субъектный состав предпринимательских и иных экономических правоотношений является вторым критерием, определяющим подведомственность споров арбитражному суду.</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Так согласно ч. 2 ст. 27 АПК РФ арбитражные суды разрешают экономические споры и рассматривают иные дела с участием:</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 организаций, являющихся юридическими лицами;</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 граждан, осуществляющих предпринимательскую деятельность без образования юридического лица и имеющих статус индивидуального предпринимателя, приобретенный в установленном законом порядке (далее индивидуальный предприниматель). В случае если на дату обращения с иском в арбитражный суд индивидуальный предприниматель утратит статус индивидуального предпринимателя, то такой спор не будет подведомственен арбитражному суду;</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Исходя из характера правоотношений и субъектного состава арбитражный суд рассматривает:</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 экономические споры и иные дела, возникшие из гражданских правоотношений.</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В соответствии со статьей 23.1 Кодекса Российской Федерации об административных правонарушениях (далее КоАП РФ) Судьи арбитражных судов рассматривают дела об административных правонарушениях, предусмотренных статьями 6.14, 7.24, 9.4, 9.5, 9.5.1, 14.1, 14.10 - 14.14, частями 1 и 2 статьи 14.16, частями 1, 3 и 4 статьи 14.17, статьями 14.18, 14.23, 14.27, 14.31 - 14.33, 15.10, частью 2 статьи 17.14, частью 6 статьи 19.5, частями 1 и 2 статьи 19.19.</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 дела об установлении фактов имеющих юридическое значение для возникновения, изменения и прекращения прав организаций и граждан в сфере предпринимательской и иной экономической деятельности. Такие дела арбитражные суды рассматривают в порядке особого производства (ст. 30 АПК РФ);</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 статьей 33 АПК РФ установлена специальная (исключительная) подведомственность дел арбитражному суду.</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Так в арбитражных судах подлежат рассмотрению дела независимо от того, являются ли участниками правоотношений, из которых возник спор или требование, юридические лица, индивидуальные предприниматели или иные организации и граждане. В том числе подлежат рассмотрению дела о несостоятельности (банкротстве), споры о создании, реорганизации и ликвидации (коммерческих) организаций, споры об отказе в государственной регистрации, уклонении от государственной регистрации юридических лиц, индивидуальных предпринимателей, споры между акционером и акционерным обществом, участниками иных хозяйственных товариществ и обществ, вытекающие из деятельности хозяйственных товариществ и обществ (за исключением трудовых споров - дела по трудовым спорам (ст. 381 Трудового кодекса Российской Федерации - далее ТК РФ) между акционером - физическим лицом и акционерным обществом, участником иного хозяйственного товарищества или общества и этим хозяйственным товариществом или обществом подведомственны судам общей юрисдикции), а также дела о защите деловой репутации в сфере предпринимательской и иной экономической деятельности и другие дела, возникающие при осуществлении предпринимательской и иной экономической деятельности, в случаях, предусмотренных федеральным законом.</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При определении подведомственности корпоративных споров арбитражному суду необходимо учитывать такие критерии как:</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 характер спора, экономический;</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 спор связан с деятельностью юридического лица;</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 основание возникновения спорного правоотношения, участие в деятельности юридического лица;</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 организационно-правовая форма юридического лица;</w:t>
      </w:r>
    </w:p>
    <w:p w:rsidR="00EF5A87" w:rsidRPr="00926286" w:rsidRDefault="00EF5A87"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 предмет спора.</w:t>
      </w:r>
    </w:p>
    <w:p w:rsidR="0076186D" w:rsidRPr="00926286" w:rsidRDefault="0076186D" w:rsidP="00926286">
      <w:pPr>
        <w:suppressAutoHyphens/>
        <w:spacing w:after="0" w:line="360" w:lineRule="auto"/>
        <w:ind w:firstLine="709"/>
        <w:jc w:val="both"/>
        <w:rPr>
          <w:rFonts w:ascii="Times New Roman" w:hAnsi="Times New Roman"/>
          <w:sz w:val="28"/>
          <w:szCs w:val="28"/>
        </w:rPr>
      </w:pPr>
    </w:p>
    <w:p w:rsidR="0076186D" w:rsidRPr="00926286" w:rsidRDefault="0076186D" w:rsidP="00926286">
      <w:pPr>
        <w:suppressAutoHyphens/>
        <w:spacing w:after="0" w:line="360" w:lineRule="auto"/>
        <w:ind w:firstLine="709"/>
        <w:jc w:val="both"/>
        <w:rPr>
          <w:rFonts w:ascii="Times New Roman" w:hAnsi="Times New Roman"/>
          <w:caps/>
          <w:sz w:val="28"/>
          <w:szCs w:val="28"/>
        </w:rPr>
      </w:pPr>
      <w:r w:rsidRPr="00926286">
        <w:rPr>
          <w:rFonts w:ascii="Times New Roman" w:hAnsi="Times New Roman"/>
          <w:caps/>
          <w:sz w:val="28"/>
          <w:szCs w:val="28"/>
        </w:rPr>
        <w:t>6</w:t>
      </w:r>
      <w:r w:rsidR="00926286" w:rsidRPr="00926286">
        <w:rPr>
          <w:rFonts w:ascii="Times New Roman" w:hAnsi="Times New Roman"/>
          <w:caps/>
          <w:sz w:val="28"/>
          <w:szCs w:val="28"/>
        </w:rPr>
        <w:t>.</w:t>
      </w:r>
      <w:r w:rsidR="00926286" w:rsidRPr="00926286">
        <w:rPr>
          <w:rFonts w:ascii="Times New Roman" w:hAnsi="Times New Roman"/>
          <w:sz w:val="28"/>
          <w:szCs w:val="28"/>
        </w:rPr>
        <w:t xml:space="preserve"> Административная ответственность за нарушение правил торговли</w:t>
      </w:r>
    </w:p>
    <w:p w:rsidR="0076186D" w:rsidRPr="00926286" w:rsidRDefault="0076186D" w:rsidP="00926286">
      <w:pPr>
        <w:suppressAutoHyphens/>
        <w:spacing w:after="0" w:line="360" w:lineRule="auto"/>
        <w:ind w:firstLine="709"/>
        <w:jc w:val="both"/>
        <w:rPr>
          <w:rFonts w:ascii="Times New Roman" w:hAnsi="Times New Roman"/>
          <w:caps/>
          <w:sz w:val="28"/>
          <w:szCs w:val="28"/>
        </w:rPr>
      </w:pPr>
    </w:p>
    <w:p w:rsidR="00926286"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Деятельность торговой фирмы или предпринимателя могут проверить пожарная инспекция, санитарная служба, милиция и другие структуры. Если контролеры обнаружат какие-то нарушения правил торговли, фирму, предпринимателя, а также продавца могут привлечь к административной ответственности.</w:t>
      </w:r>
    </w:p>
    <w:p w:rsidR="0076186D"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Если фирма или предприниматель в ходе торговой деятельности совершат административный проступок, контролеры могут сами привлечь их к административной ответственности или составить протокол. Если проверяющий не оштрафовал фирму или предпринимателя, то он направит дело в суд. Тогда назначать наказание будет судья.</w:t>
      </w:r>
    </w:p>
    <w:p w:rsidR="00926286"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Основание административной ответственности является совершение административного правонарушения. Составы административных проступков, санкции за их совершение, органы, имеющие право налагать административные взыскания и порядок их наложения, установлены в Кодексе об административных правонарушениях РФ. Приведем основные составы административных правонарушений, за которые граждане-предприниматели несут ответственность именно как предприниматели:</w:t>
      </w:r>
    </w:p>
    <w:p w:rsidR="00926286"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Статья 146. Нарушение правил торговли.</w:t>
      </w:r>
    </w:p>
    <w:p w:rsidR="00926286"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Статья 146.3. Незаконная торговля товарами (иными предметами), свободная реализация которых запрещена или ограничена.</w:t>
      </w:r>
    </w:p>
    <w:p w:rsidR="00926286"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Статья 146.4. Продажа товаров надлежащего качества или с нарушением санитарных правил.</w:t>
      </w:r>
    </w:p>
    <w:p w:rsidR="00926286"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Статья 146.5. Продажа товаров без документов.</w:t>
      </w:r>
    </w:p>
    <w:p w:rsidR="00926286"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Статья 146.6. Нарушение государственной дисциплины цен.</w:t>
      </w:r>
    </w:p>
    <w:p w:rsidR="00926286"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Статья 147. Нарушение правил торговли спиртными напитками.</w:t>
      </w:r>
    </w:p>
    <w:p w:rsidR="00926286"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Статья 150.3. Обман потребителей в небольшом размере.</w:t>
      </w:r>
    </w:p>
    <w:p w:rsidR="00926286"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Статья 153. Незаконные операции с иностранной валютой и платежными документами.</w:t>
      </w:r>
    </w:p>
    <w:p w:rsidR="00926286"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Статья 154. Незаконная продажа платежных документов, приобретаемых за иностранную валюту без права обращения их в такую валюту.</w:t>
      </w:r>
    </w:p>
    <w:p w:rsidR="00926286"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Статья 156. Нарушение порядка занятий кустарно-ремесленными промыслами и другой ИТД.</w:t>
      </w:r>
    </w:p>
    <w:p w:rsidR="00926286"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Статья 156.1. Уклонение от подачи декларации о доходах (за это правонарушение ответственность несут все физические лица).</w:t>
      </w:r>
    </w:p>
    <w:p w:rsidR="00926286"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Статья 157. Занятие запрещенными видами ИТД.</w:t>
      </w:r>
    </w:p>
    <w:p w:rsidR="00926286"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Статья 157.1. Непредоставление сведений антимонопольному комитету РФ.</w:t>
      </w:r>
    </w:p>
    <w:p w:rsidR="0076186D"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Статья 157.2. Неисполнение предписаний Антимонопольного комитета РФ.</w:t>
      </w:r>
    </w:p>
    <w:p w:rsidR="0076186D" w:rsidRPr="00926286" w:rsidRDefault="0076186D" w:rsidP="00926286">
      <w:pPr>
        <w:suppressAutoHyphens/>
        <w:spacing w:after="0" w:line="360" w:lineRule="auto"/>
        <w:ind w:firstLine="709"/>
        <w:jc w:val="both"/>
        <w:rPr>
          <w:rFonts w:ascii="Times New Roman" w:hAnsi="Times New Roman"/>
          <w:sz w:val="28"/>
          <w:szCs w:val="28"/>
        </w:rPr>
      </w:pPr>
    </w:p>
    <w:p w:rsidR="0076186D" w:rsidRPr="00926286" w:rsidRDefault="0076186D" w:rsidP="00926286">
      <w:pPr>
        <w:suppressAutoHyphens/>
        <w:spacing w:after="0" w:line="360" w:lineRule="auto"/>
        <w:ind w:firstLine="709"/>
        <w:jc w:val="both"/>
        <w:rPr>
          <w:rFonts w:ascii="Times New Roman" w:hAnsi="Times New Roman"/>
          <w:caps/>
          <w:sz w:val="28"/>
          <w:szCs w:val="28"/>
        </w:rPr>
      </w:pPr>
      <w:r w:rsidRPr="00926286">
        <w:rPr>
          <w:rFonts w:ascii="Times New Roman" w:hAnsi="Times New Roman"/>
          <w:caps/>
          <w:sz w:val="28"/>
          <w:szCs w:val="28"/>
        </w:rPr>
        <w:t>7</w:t>
      </w:r>
      <w:r w:rsidR="00926286" w:rsidRPr="00926286">
        <w:rPr>
          <w:rFonts w:ascii="Times New Roman" w:hAnsi="Times New Roman"/>
          <w:caps/>
          <w:sz w:val="28"/>
          <w:szCs w:val="28"/>
        </w:rPr>
        <w:t>.</w:t>
      </w:r>
      <w:r w:rsidR="00926286" w:rsidRPr="00926286">
        <w:rPr>
          <w:rFonts w:ascii="Times New Roman" w:hAnsi="Times New Roman"/>
          <w:sz w:val="28"/>
          <w:szCs w:val="28"/>
        </w:rPr>
        <w:t xml:space="preserve"> Казённые предприятия. Особенности банкротства казённых предприятий</w:t>
      </w:r>
    </w:p>
    <w:p w:rsidR="0076186D" w:rsidRPr="00926286" w:rsidRDefault="0076186D" w:rsidP="00926286">
      <w:pPr>
        <w:suppressAutoHyphens/>
        <w:spacing w:after="0" w:line="360" w:lineRule="auto"/>
        <w:ind w:firstLine="709"/>
        <w:jc w:val="both"/>
        <w:rPr>
          <w:rFonts w:ascii="Times New Roman" w:hAnsi="Times New Roman"/>
          <w:sz w:val="28"/>
          <w:szCs w:val="28"/>
        </w:rPr>
      </w:pPr>
    </w:p>
    <w:p w:rsidR="0076186D"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 xml:space="preserve">Казенное предприятие является унитарным предприятием, основанным на праве оперативного управления. В соответствии с Федеральным законом от 14 ноября 2002 г. № 161-ФЗ </w:t>
      </w:r>
      <w:r w:rsidR="00926286" w:rsidRPr="00926286">
        <w:rPr>
          <w:rFonts w:ascii="Times New Roman" w:hAnsi="Times New Roman"/>
          <w:sz w:val="28"/>
          <w:szCs w:val="28"/>
        </w:rPr>
        <w:t>"</w:t>
      </w:r>
      <w:r w:rsidRPr="00926286">
        <w:rPr>
          <w:rFonts w:ascii="Times New Roman" w:hAnsi="Times New Roman"/>
          <w:sz w:val="28"/>
          <w:szCs w:val="28"/>
        </w:rPr>
        <w:t>О государственных и муниципальных унитарных предприятиях</w:t>
      </w:r>
      <w:r w:rsidR="00926286" w:rsidRPr="00926286">
        <w:rPr>
          <w:rFonts w:ascii="Times New Roman" w:hAnsi="Times New Roman"/>
          <w:sz w:val="28"/>
          <w:szCs w:val="28"/>
        </w:rPr>
        <w:t>"</w:t>
      </w:r>
      <w:r w:rsidRPr="00926286">
        <w:rPr>
          <w:rFonts w:ascii="Times New Roman" w:hAnsi="Times New Roman"/>
          <w:sz w:val="28"/>
          <w:szCs w:val="28"/>
        </w:rPr>
        <w:t>, унитарной признается коммерческая организация, не наделенная правом собственности на имущество, которое закреплено за ней собственником. Имущество казенного предприятия является неделимым и не может быть распределено по вкладам (долям, паям), в том числе между работниками предприятия. В зависимости от собственника казенное предприятие может быть федеральным, находиться в собственности субъекта РФ либо являться муниципальным казенным предприятием.</w:t>
      </w:r>
    </w:p>
    <w:p w:rsidR="00BA271A"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Права казенного предприятия на закрепленное за ним имущество определяются следующим образом: такое предприятие в отношении закрепленного за ним имущества осуществляет права владения, пользования и распоряжения, но в пределах, установленных законом, в соответствии с целями его деятельности, заданиями собственника и назначением имущества. При этом собственник имущества, закрепленного за казенным предприятием, вправе изъять излишнее, неиспользуемое либо используемое не по назначению имущество и распорядиться им по своему усмотрению (ст. 296 ГК РФ). Казенное предприятие вправе отчуждать или иным способом распоряжаться закрепленным за ним имуществом лишь с согласия собственника этого имущества. При этом казенное предприятие вправе самостоятельно реализовать производимую им</w:t>
      </w:r>
      <w:r w:rsidR="00BA271A" w:rsidRPr="00926286">
        <w:rPr>
          <w:rFonts w:ascii="Times New Roman" w:hAnsi="Times New Roman"/>
          <w:sz w:val="28"/>
          <w:szCs w:val="28"/>
        </w:rPr>
        <w:t xml:space="preserve"> </w:t>
      </w:r>
      <w:r w:rsidRPr="00926286">
        <w:rPr>
          <w:rFonts w:ascii="Times New Roman" w:hAnsi="Times New Roman"/>
          <w:sz w:val="28"/>
          <w:szCs w:val="28"/>
        </w:rPr>
        <w:t>продукцию, если иное не установлено законом и иными правовыми актами.</w:t>
      </w:r>
    </w:p>
    <w:p w:rsidR="00BA271A"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Порядок распределения доходов казенного предприятия определяется</w:t>
      </w:r>
      <w:r w:rsidR="00BA271A" w:rsidRPr="00926286">
        <w:rPr>
          <w:rFonts w:ascii="Times New Roman" w:hAnsi="Times New Roman"/>
          <w:sz w:val="28"/>
          <w:szCs w:val="28"/>
        </w:rPr>
        <w:t xml:space="preserve"> </w:t>
      </w:r>
      <w:r w:rsidRPr="00926286">
        <w:rPr>
          <w:rFonts w:ascii="Times New Roman" w:hAnsi="Times New Roman"/>
          <w:sz w:val="28"/>
          <w:szCs w:val="28"/>
        </w:rPr>
        <w:t>собственником его имущества. РФ несет субсидиарную ответственность по</w:t>
      </w:r>
      <w:r w:rsidR="00BA271A" w:rsidRPr="00926286">
        <w:rPr>
          <w:rFonts w:ascii="Times New Roman" w:hAnsi="Times New Roman"/>
          <w:sz w:val="28"/>
          <w:szCs w:val="28"/>
        </w:rPr>
        <w:t xml:space="preserve"> </w:t>
      </w:r>
      <w:r w:rsidRPr="00926286">
        <w:rPr>
          <w:rFonts w:ascii="Times New Roman" w:hAnsi="Times New Roman"/>
          <w:sz w:val="28"/>
          <w:szCs w:val="28"/>
        </w:rPr>
        <w:t>обязательствам казенного предприятия при недостаточности его имущества.</w:t>
      </w:r>
    </w:p>
    <w:p w:rsidR="0076186D"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Казенное предприятие может быть реорганизацию или ликвидацию по решению</w:t>
      </w:r>
      <w:r w:rsidR="00BA271A" w:rsidRPr="00926286">
        <w:rPr>
          <w:rFonts w:ascii="Times New Roman" w:hAnsi="Times New Roman"/>
          <w:sz w:val="28"/>
          <w:szCs w:val="28"/>
        </w:rPr>
        <w:t xml:space="preserve"> </w:t>
      </w:r>
      <w:r w:rsidRPr="00926286">
        <w:rPr>
          <w:rFonts w:ascii="Times New Roman" w:hAnsi="Times New Roman"/>
          <w:sz w:val="28"/>
          <w:szCs w:val="28"/>
        </w:rPr>
        <w:t>Правительства РФ.</w:t>
      </w:r>
    </w:p>
    <w:p w:rsidR="0076186D" w:rsidRPr="00926286" w:rsidRDefault="0076186D"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Казенное предприятие обладает специальной правоспособностью. В отношении казенных предприятий законодательством предусмотрена полная имущественная ответственность по своим обязательствам. Вместе с тем, существенной особенностью их правового положения является обязанность собственника нести субсидиарную ответственность по их обязательствам при недостаточности имущества самого предприятия. Вследствие этого на казенные предприятия не распространяется законодательство о несостоятельности (банкротстве).</w:t>
      </w:r>
    </w:p>
    <w:p w:rsidR="00BA271A" w:rsidRPr="00926286" w:rsidRDefault="00926286" w:rsidP="00926286">
      <w:pPr>
        <w:suppressAutoHyphens/>
        <w:spacing w:after="0" w:line="360" w:lineRule="auto"/>
        <w:ind w:firstLine="709"/>
        <w:jc w:val="both"/>
        <w:rPr>
          <w:rFonts w:ascii="Times New Roman" w:hAnsi="Times New Roman"/>
          <w:caps/>
          <w:sz w:val="28"/>
          <w:szCs w:val="28"/>
        </w:rPr>
      </w:pPr>
      <w:r>
        <w:rPr>
          <w:rFonts w:ascii="Times New Roman" w:hAnsi="Times New Roman"/>
          <w:sz w:val="28"/>
          <w:szCs w:val="28"/>
        </w:rPr>
        <w:br w:type="page"/>
      </w:r>
      <w:r w:rsidR="00BA271A" w:rsidRPr="00926286">
        <w:rPr>
          <w:rFonts w:ascii="Times New Roman" w:hAnsi="Times New Roman"/>
          <w:caps/>
          <w:sz w:val="28"/>
          <w:szCs w:val="28"/>
        </w:rPr>
        <w:t>8</w:t>
      </w:r>
      <w:r w:rsidRPr="00926286">
        <w:rPr>
          <w:rFonts w:ascii="Times New Roman" w:hAnsi="Times New Roman"/>
          <w:caps/>
          <w:sz w:val="28"/>
          <w:szCs w:val="28"/>
        </w:rPr>
        <w:t>.</w:t>
      </w:r>
      <w:r w:rsidRPr="00926286">
        <w:rPr>
          <w:rFonts w:ascii="Times New Roman" w:hAnsi="Times New Roman"/>
          <w:sz w:val="28"/>
          <w:szCs w:val="28"/>
        </w:rPr>
        <w:t xml:space="preserve"> Особенности правового положения предприятий с иностранными инвестициями</w:t>
      </w:r>
    </w:p>
    <w:p w:rsidR="00BA271A" w:rsidRPr="00926286" w:rsidRDefault="00BA271A" w:rsidP="00926286">
      <w:pPr>
        <w:suppressAutoHyphens/>
        <w:spacing w:after="0" w:line="360" w:lineRule="auto"/>
        <w:ind w:firstLine="709"/>
        <w:jc w:val="both"/>
        <w:rPr>
          <w:rFonts w:ascii="Times New Roman" w:hAnsi="Times New Roman"/>
          <w:sz w:val="28"/>
          <w:szCs w:val="28"/>
        </w:rPr>
      </w:pPr>
    </w:p>
    <w:p w:rsidR="00926286" w:rsidRPr="00926286" w:rsidRDefault="00BA271A"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Закон Российской Федерации "Об иностранных</w:t>
      </w:r>
      <w:r w:rsidR="00926286" w:rsidRPr="00926286">
        <w:rPr>
          <w:rFonts w:ascii="Times New Roman" w:hAnsi="Times New Roman"/>
          <w:sz w:val="28"/>
          <w:szCs w:val="28"/>
        </w:rPr>
        <w:t xml:space="preserve"> </w:t>
      </w:r>
      <w:r w:rsidRPr="00926286">
        <w:rPr>
          <w:rFonts w:ascii="Times New Roman" w:hAnsi="Times New Roman"/>
          <w:sz w:val="28"/>
          <w:szCs w:val="28"/>
        </w:rPr>
        <w:t>инвестициях" является</w:t>
      </w:r>
      <w:r w:rsidR="00926286" w:rsidRPr="00926286">
        <w:rPr>
          <w:rFonts w:ascii="Times New Roman" w:hAnsi="Times New Roman"/>
          <w:sz w:val="28"/>
          <w:szCs w:val="28"/>
        </w:rPr>
        <w:t xml:space="preserve"> </w:t>
      </w:r>
      <w:r w:rsidRPr="00926286">
        <w:rPr>
          <w:rFonts w:ascii="Times New Roman" w:hAnsi="Times New Roman"/>
          <w:sz w:val="28"/>
          <w:szCs w:val="28"/>
        </w:rPr>
        <w:t>основным источником права в рассматриваемой области отношений, это следует из названия самого закона, очерченного в нём круга регулируемых отношений, а также из того, что этот акт принят высшим органом законодательной</w:t>
      </w:r>
      <w:r w:rsidR="00926286" w:rsidRPr="00926286">
        <w:rPr>
          <w:rFonts w:ascii="Times New Roman" w:hAnsi="Times New Roman"/>
          <w:sz w:val="28"/>
          <w:szCs w:val="28"/>
        </w:rPr>
        <w:t xml:space="preserve"> </w:t>
      </w:r>
      <w:r w:rsidRPr="00926286">
        <w:rPr>
          <w:rFonts w:ascii="Times New Roman" w:hAnsi="Times New Roman"/>
          <w:sz w:val="28"/>
          <w:szCs w:val="28"/>
        </w:rPr>
        <w:t>власти. В то же время, следует отметить, что на практике роль упомянутого акта не столь уж велика. Причиной тому являются недостатки самой концепции регулирования, заложенной в Законе, а также недостатки в формулировке отдельных его положений.</w:t>
      </w:r>
    </w:p>
    <w:p w:rsidR="00BA271A" w:rsidRPr="00926286" w:rsidRDefault="00BA271A"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Статья 2 Закона РФ под иностранными инвестициями понимает "все виды имущественных и интеллектуальных ценностей, вкладываемые иностранными инвесторами в объекты предпринимательской и других видов деятельности в целях получения прибыли (дохода)."</w:t>
      </w:r>
    </w:p>
    <w:p w:rsidR="00BA271A" w:rsidRPr="00926286" w:rsidRDefault="00BA271A"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Инвестиционное законодательство прямо предусматривает возможность участия иностранных инвесторов в приватизации (ст.37 Закона).</w:t>
      </w:r>
    </w:p>
    <w:p w:rsidR="00BA271A" w:rsidRPr="00926286" w:rsidRDefault="00BA271A"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Иностранный инвестор может создать юридическое лицо как путем регистрации новой фирмы в соответствии с российским законодательством (самостоятельно или с российским партнером), так и приобрести доли (акции) в уже действующей российской фирме.</w:t>
      </w:r>
    </w:p>
    <w:p w:rsidR="00BA271A" w:rsidRPr="00926286" w:rsidRDefault="00BA271A"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Регистрация и деятельность предприятия с иностранными инвестициями, созданного на территории РФ, определяется законодательством РФ, которое устанавливает порядок регистрации предприятий с иностранными инвестициями, их правовое положение, уровень налогообложения, ограничения по приобретению пакетов акций в отдельных отраслях, подчинение трудовому законодательству.</w:t>
      </w:r>
    </w:p>
    <w:p w:rsidR="00BA271A" w:rsidRPr="00926286" w:rsidRDefault="00BA271A"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Организационно-правовые формы предприятий с иностранными инвестициями (как с долевым участием иностранного капитала, так и со 100% иностранными инвестициями) могут быть различны. В России наиболее распространенными организационно-правовыми формами предприятий с иностранными инвестициями являются хозяйственные общества (общества с ограниченной ответственностью и акционерные общества, как открытые, так и закрытые). Выбор организационно-правовой формы предприятия с иностранными инвестициями осуществляется в зависимости от того, какие цели преследуются при регистрации предприятий с иностранными инвестициями, какой вид бизнеса интересен для инвестора, от числа учредителей, размера уставного капитала и другое.</w:t>
      </w:r>
    </w:p>
    <w:p w:rsidR="00BA271A" w:rsidRPr="00926286" w:rsidRDefault="00BA271A"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Предприятия с иностранными инвестициями могут быть дочерними или зависимыми обществами.</w:t>
      </w:r>
    </w:p>
    <w:p w:rsidR="00BA271A" w:rsidRPr="00926286" w:rsidRDefault="00BA271A"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В России общество признается дочерним, если другое (основное) хозяйственное общество или товарищество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дочерним обществом (то есть в большинстве случаев, когда основной компании принадлежит большинство голосов для принятия решений в дочерней компании).</w:t>
      </w:r>
    </w:p>
    <w:p w:rsidR="00BA271A" w:rsidRPr="00926286" w:rsidRDefault="00BA271A"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Зависимое общество отличается от дочернего тем, что находится под более слабым контролем материнской фирмы, поскольку последней принадлежит существенная, но не основная часть акций (долей). В России общество признается зависимым, если другое (преобладающее) общество имеет более 20% голосующих акций акционерного общества или 20 % уставного капитала Общества с ограниченной ответственностью.</w:t>
      </w:r>
    </w:p>
    <w:p w:rsidR="00BA271A" w:rsidRPr="00926286" w:rsidRDefault="00BA271A"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Сама процедура регистрации предприятий с иностранными инвестициями аналогична регистрации предприятий без иностранных инвестиций, однако имеет ряд особенностей, связанных с перечнем необходимых для регистрации документов, порядком оплаты Уставного капитала создаваемого Общества и др.</w:t>
      </w:r>
    </w:p>
    <w:p w:rsidR="00BA271A" w:rsidRPr="00926286" w:rsidRDefault="00BA271A" w:rsidP="00926286">
      <w:pPr>
        <w:suppressAutoHyphens/>
        <w:spacing w:after="0" w:line="360" w:lineRule="auto"/>
        <w:ind w:firstLine="709"/>
        <w:jc w:val="both"/>
        <w:rPr>
          <w:rFonts w:ascii="Times New Roman" w:hAnsi="Times New Roman"/>
          <w:sz w:val="28"/>
          <w:szCs w:val="28"/>
        </w:rPr>
      </w:pPr>
      <w:r w:rsidRPr="00926286">
        <w:rPr>
          <w:rFonts w:ascii="Times New Roman" w:hAnsi="Times New Roman"/>
          <w:sz w:val="28"/>
          <w:szCs w:val="28"/>
        </w:rPr>
        <w:t>Требования законодательства к минимальному размеру уставного капитала предприятий с иностранными инвестициями те же, что и для предприятий без иностранных инвестиций (ООО, ЗАО - 100 МРОТ, ОАО - не менее 1000 МРОТ).</w:t>
      </w:r>
    </w:p>
    <w:p w:rsidR="00BA271A" w:rsidRPr="00926286" w:rsidRDefault="00BA271A" w:rsidP="00926286">
      <w:pPr>
        <w:suppressAutoHyphens/>
        <w:spacing w:after="0" w:line="360" w:lineRule="auto"/>
        <w:ind w:firstLine="709"/>
        <w:jc w:val="both"/>
        <w:rPr>
          <w:rFonts w:ascii="Times New Roman" w:hAnsi="Times New Roman"/>
          <w:sz w:val="28"/>
          <w:szCs w:val="28"/>
        </w:rPr>
      </w:pPr>
    </w:p>
    <w:p w:rsidR="00BA271A" w:rsidRPr="00926286" w:rsidRDefault="00BA271A" w:rsidP="00926286">
      <w:pPr>
        <w:suppressAutoHyphens/>
        <w:spacing w:after="0" w:line="360" w:lineRule="auto"/>
        <w:ind w:firstLine="709"/>
        <w:jc w:val="both"/>
        <w:rPr>
          <w:rFonts w:ascii="Times New Roman" w:hAnsi="Times New Roman"/>
          <w:caps/>
          <w:sz w:val="28"/>
          <w:szCs w:val="28"/>
        </w:rPr>
      </w:pPr>
      <w:r w:rsidRPr="00926286">
        <w:rPr>
          <w:rFonts w:ascii="Times New Roman" w:hAnsi="Times New Roman"/>
          <w:caps/>
          <w:sz w:val="28"/>
          <w:szCs w:val="28"/>
        </w:rPr>
        <w:t>9</w:t>
      </w:r>
      <w:r w:rsidR="00926286" w:rsidRPr="00926286">
        <w:rPr>
          <w:rFonts w:ascii="Times New Roman" w:hAnsi="Times New Roman"/>
          <w:caps/>
          <w:sz w:val="28"/>
          <w:szCs w:val="28"/>
        </w:rPr>
        <w:t>.</w:t>
      </w:r>
      <w:r w:rsidR="00926286" w:rsidRPr="00926286">
        <w:rPr>
          <w:rFonts w:ascii="Times New Roman" w:hAnsi="Times New Roman"/>
          <w:sz w:val="28"/>
          <w:szCs w:val="28"/>
        </w:rPr>
        <w:t xml:space="preserve"> Финансово-промышленные группы и холдинги: понятие, виды общая характеристика</w:t>
      </w:r>
    </w:p>
    <w:p w:rsidR="00BA271A" w:rsidRPr="00926286" w:rsidRDefault="00BA271A" w:rsidP="00926286">
      <w:pPr>
        <w:suppressAutoHyphens/>
        <w:spacing w:after="0" w:line="360" w:lineRule="auto"/>
        <w:ind w:firstLine="709"/>
        <w:jc w:val="both"/>
        <w:rPr>
          <w:rFonts w:ascii="Times New Roman" w:hAnsi="Times New Roman"/>
          <w:caps/>
          <w:sz w:val="28"/>
          <w:szCs w:val="28"/>
        </w:rPr>
      </w:pP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r w:rsidRPr="00926286">
        <w:rPr>
          <w:rFonts w:ascii="Times New Roman" w:hAnsi="Times New Roman"/>
          <w:sz w:val="28"/>
          <w:szCs w:val="28"/>
        </w:rPr>
        <w:t>Финансово-промышленная группа представляет собой совокупность юридических лиц, действующих как основное и дочерние общества либо полностью или частично объединивших свои материальные и нематериальные активы на основе договора о создании ФПГ в целях технологической или экономической интеграции для реализации инвестиционных и иных проектов и программ, направленных на повышение конкурентоспособности и расширение рынков сбыта товаров и услуг, повышение эффективности производства, создание новых рабочих мест.</w:t>
      </w: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r w:rsidRPr="00926286">
        <w:rPr>
          <w:rFonts w:ascii="Times New Roman" w:hAnsi="Times New Roman"/>
          <w:sz w:val="28"/>
          <w:szCs w:val="28"/>
        </w:rPr>
        <w:t xml:space="preserve">По формам производственно-хозяйственной интеграции различают </w:t>
      </w:r>
      <w:r w:rsidR="00926286" w:rsidRPr="00926286">
        <w:rPr>
          <w:rFonts w:ascii="Times New Roman" w:hAnsi="Times New Roman"/>
          <w:sz w:val="28"/>
          <w:szCs w:val="28"/>
        </w:rPr>
        <w:t>"</w:t>
      </w:r>
      <w:r w:rsidRPr="00926286">
        <w:rPr>
          <w:rFonts w:ascii="Times New Roman" w:hAnsi="Times New Roman"/>
          <w:sz w:val="28"/>
          <w:szCs w:val="28"/>
        </w:rPr>
        <w:t>вертикальные</w:t>
      </w:r>
      <w:r w:rsidR="00926286" w:rsidRPr="00926286">
        <w:rPr>
          <w:rFonts w:ascii="Times New Roman" w:hAnsi="Times New Roman"/>
          <w:sz w:val="28"/>
          <w:szCs w:val="28"/>
        </w:rPr>
        <w:t>"</w:t>
      </w:r>
      <w:r w:rsidRPr="00926286">
        <w:rPr>
          <w:rFonts w:ascii="Times New Roman" w:hAnsi="Times New Roman"/>
          <w:sz w:val="28"/>
          <w:szCs w:val="28"/>
        </w:rPr>
        <w:t xml:space="preserve">, </w:t>
      </w:r>
      <w:r w:rsidR="00926286" w:rsidRPr="00926286">
        <w:rPr>
          <w:rFonts w:ascii="Times New Roman" w:hAnsi="Times New Roman"/>
          <w:sz w:val="28"/>
          <w:szCs w:val="28"/>
        </w:rPr>
        <w:t>"</w:t>
      </w:r>
      <w:r w:rsidRPr="00926286">
        <w:rPr>
          <w:rFonts w:ascii="Times New Roman" w:hAnsi="Times New Roman"/>
          <w:sz w:val="28"/>
          <w:szCs w:val="28"/>
        </w:rPr>
        <w:t>горизонтальные</w:t>
      </w:r>
      <w:r w:rsidR="00926286" w:rsidRPr="00926286">
        <w:rPr>
          <w:rFonts w:ascii="Times New Roman" w:hAnsi="Times New Roman"/>
          <w:sz w:val="28"/>
          <w:szCs w:val="28"/>
        </w:rPr>
        <w:t>"</w:t>
      </w:r>
      <w:r w:rsidRPr="00926286">
        <w:rPr>
          <w:rFonts w:ascii="Times New Roman" w:hAnsi="Times New Roman"/>
          <w:sz w:val="28"/>
          <w:szCs w:val="28"/>
        </w:rPr>
        <w:t xml:space="preserve"> финансово-промышленные группы и конгломераты. По статистике в России большинство зарегистрированных ФПГ отличаются вертикальным типом объединения (группы </w:t>
      </w:r>
      <w:r w:rsidR="00926286" w:rsidRPr="00926286">
        <w:rPr>
          <w:rFonts w:ascii="Times New Roman" w:hAnsi="Times New Roman"/>
          <w:sz w:val="28"/>
          <w:szCs w:val="28"/>
        </w:rPr>
        <w:t>"</w:t>
      </w:r>
      <w:r w:rsidRPr="00926286">
        <w:rPr>
          <w:rFonts w:ascii="Times New Roman" w:hAnsi="Times New Roman"/>
          <w:sz w:val="28"/>
          <w:szCs w:val="28"/>
        </w:rPr>
        <w:t>Аэрофин</w:t>
      </w:r>
      <w:r w:rsidR="00926286" w:rsidRPr="00926286">
        <w:rPr>
          <w:rFonts w:ascii="Times New Roman" w:hAnsi="Times New Roman"/>
          <w:sz w:val="28"/>
          <w:szCs w:val="28"/>
        </w:rPr>
        <w:t>"</w:t>
      </w:r>
      <w:r w:rsidRPr="00926286">
        <w:rPr>
          <w:rFonts w:ascii="Times New Roman" w:hAnsi="Times New Roman"/>
          <w:sz w:val="28"/>
          <w:szCs w:val="28"/>
        </w:rPr>
        <w:t xml:space="preserve">, </w:t>
      </w:r>
      <w:r w:rsidR="00926286" w:rsidRPr="00926286">
        <w:rPr>
          <w:rFonts w:ascii="Times New Roman" w:hAnsi="Times New Roman"/>
          <w:sz w:val="28"/>
          <w:szCs w:val="28"/>
        </w:rPr>
        <w:t>"</w:t>
      </w:r>
      <w:r w:rsidRPr="00926286">
        <w:rPr>
          <w:rFonts w:ascii="Times New Roman" w:hAnsi="Times New Roman"/>
          <w:sz w:val="28"/>
          <w:szCs w:val="28"/>
        </w:rPr>
        <w:t>Оборонительный стиль</w:t>
      </w:r>
      <w:r w:rsidR="00926286" w:rsidRPr="00926286">
        <w:rPr>
          <w:rFonts w:ascii="Times New Roman" w:hAnsi="Times New Roman"/>
          <w:sz w:val="28"/>
          <w:szCs w:val="28"/>
        </w:rPr>
        <w:t>"</w:t>
      </w:r>
      <w:r w:rsidRPr="00926286">
        <w:rPr>
          <w:rFonts w:ascii="Times New Roman" w:hAnsi="Times New Roman"/>
          <w:sz w:val="28"/>
          <w:szCs w:val="28"/>
        </w:rPr>
        <w:t xml:space="preserve">). Горизонтальная интеграция предполагает объединение предприятий, ориентированных на выпуск однородной продукции (группы </w:t>
      </w:r>
      <w:r w:rsidR="00926286" w:rsidRPr="00926286">
        <w:rPr>
          <w:rFonts w:ascii="Times New Roman" w:hAnsi="Times New Roman"/>
          <w:sz w:val="28"/>
          <w:szCs w:val="28"/>
        </w:rPr>
        <w:t>"</w:t>
      </w:r>
      <w:r w:rsidRPr="00926286">
        <w:rPr>
          <w:rFonts w:ascii="Times New Roman" w:hAnsi="Times New Roman"/>
          <w:sz w:val="28"/>
          <w:szCs w:val="28"/>
        </w:rPr>
        <w:t>Росстрой</w:t>
      </w:r>
      <w:r w:rsidR="00926286" w:rsidRPr="00926286">
        <w:rPr>
          <w:rFonts w:ascii="Times New Roman" w:hAnsi="Times New Roman"/>
          <w:sz w:val="28"/>
          <w:szCs w:val="28"/>
        </w:rPr>
        <w:t>"</w:t>
      </w:r>
      <w:r w:rsidRPr="00926286">
        <w:rPr>
          <w:rFonts w:ascii="Times New Roman" w:hAnsi="Times New Roman"/>
          <w:sz w:val="28"/>
          <w:szCs w:val="28"/>
        </w:rPr>
        <w:t xml:space="preserve">, </w:t>
      </w:r>
      <w:r w:rsidR="00926286" w:rsidRPr="00926286">
        <w:rPr>
          <w:rFonts w:ascii="Times New Roman" w:hAnsi="Times New Roman"/>
          <w:sz w:val="28"/>
          <w:szCs w:val="28"/>
        </w:rPr>
        <w:t>"</w:t>
      </w:r>
      <w:r w:rsidRPr="00926286">
        <w:rPr>
          <w:rFonts w:ascii="Times New Roman" w:hAnsi="Times New Roman"/>
          <w:sz w:val="28"/>
          <w:szCs w:val="28"/>
        </w:rPr>
        <w:t>БелРусАвто</w:t>
      </w:r>
      <w:r w:rsidR="00926286" w:rsidRPr="00926286">
        <w:rPr>
          <w:rFonts w:ascii="Times New Roman" w:hAnsi="Times New Roman"/>
          <w:sz w:val="28"/>
          <w:szCs w:val="28"/>
        </w:rPr>
        <w:t>"</w:t>
      </w:r>
      <w:r w:rsidRPr="00926286">
        <w:rPr>
          <w:rFonts w:ascii="Times New Roman" w:hAnsi="Times New Roman"/>
          <w:sz w:val="28"/>
          <w:szCs w:val="28"/>
        </w:rPr>
        <w:t xml:space="preserve">). Конгломераты считаются наиболее устойчивой формой объединения, которое имеет предприятия в разных, не связанных между собой, отраслях бизнеса, для того чтобы не зависеть от экономического положения в отдельной отрасли (группа </w:t>
      </w:r>
      <w:r w:rsidR="00926286" w:rsidRPr="00926286">
        <w:rPr>
          <w:rFonts w:ascii="Times New Roman" w:hAnsi="Times New Roman"/>
          <w:sz w:val="28"/>
          <w:szCs w:val="28"/>
        </w:rPr>
        <w:t>"</w:t>
      </w:r>
      <w:r w:rsidRPr="00926286">
        <w:rPr>
          <w:rFonts w:ascii="Times New Roman" w:hAnsi="Times New Roman"/>
          <w:sz w:val="28"/>
          <w:szCs w:val="28"/>
        </w:rPr>
        <w:t>Объединенная промышленно-строительная компания</w:t>
      </w:r>
      <w:r w:rsidR="00926286" w:rsidRPr="00926286">
        <w:rPr>
          <w:rFonts w:ascii="Times New Roman" w:hAnsi="Times New Roman"/>
          <w:sz w:val="28"/>
          <w:szCs w:val="28"/>
        </w:rPr>
        <w:t>"</w:t>
      </w:r>
      <w:r w:rsidRPr="00926286">
        <w:rPr>
          <w:rFonts w:ascii="Times New Roman" w:hAnsi="Times New Roman"/>
          <w:sz w:val="28"/>
          <w:szCs w:val="28"/>
        </w:rPr>
        <w:t>).</w:t>
      </w: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r w:rsidRPr="00926286">
        <w:rPr>
          <w:rFonts w:ascii="Times New Roman" w:hAnsi="Times New Roman"/>
          <w:sz w:val="28"/>
          <w:szCs w:val="28"/>
        </w:rPr>
        <w:t>По отраслевой принадлежности принято выделять отраслевые и межотраслевые группы; по степени диверсификации бизнеса - монопрофильные и многопрофильные; по масштабам деятельности - региональные, межрегиональные и межгосударственные (транснациональные). Финансово-промышленные группы считаются транснациональными, если среди их участников есть юридические лица, находящиеся под юрисдикцией государств - участников СНГ, либо имеющие подразделения на территории этих государств, либо осуществляющие там капитальное строительство. Транснациональная компания, созданная на основе межправительственного соглашения, приобретает статус межгосударственной ФПГ.</w:t>
      </w: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r w:rsidRPr="00926286">
        <w:rPr>
          <w:rFonts w:ascii="Times New Roman" w:hAnsi="Times New Roman"/>
          <w:sz w:val="28"/>
          <w:szCs w:val="28"/>
        </w:rPr>
        <w:t xml:space="preserve">Термин </w:t>
      </w:r>
      <w:r w:rsidR="00926286" w:rsidRPr="00926286">
        <w:rPr>
          <w:rFonts w:ascii="Times New Roman" w:hAnsi="Times New Roman"/>
          <w:sz w:val="28"/>
          <w:szCs w:val="28"/>
        </w:rPr>
        <w:t>"</w:t>
      </w:r>
      <w:r w:rsidRPr="00926286">
        <w:rPr>
          <w:rFonts w:ascii="Times New Roman" w:hAnsi="Times New Roman"/>
          <w:sz w:val="28"/>
          <w:szCs w:val="28"/>
        </w:rPr>
        <w:t>холдинг</w:t>
      </w:r>
      <w:r w:rsidR="00926286" w:rsidRPr="00926286">
        <w:rPr>
          <w:rFonts w:ascii="Times New Roman" w:hAnsi="Times New Roman"/>
          <w:sz w:val="28"/>
          <w:szCs w:val="28"/>
        </w:rPr>
        <w:t>"</w:t>
      </w:r>
      <w:r w:rsidRPr="00926286">
        <w:rPr>
          <w:rFonts w:ascii="Times New Roman" w:hAnsi="Times New Roman"/>
          <w:sz w:val="28"/>
          <w:szCs w:val="28"/>
        </w:rPr>
        <w:t xml:space="preserve"> происходит от английского глагола </w:t>
      </w:r>
      <w:r w:rsidR="00926286" w:rsidRPr="00926286">
        <w:rPr>
          <w:rFonts w:ascii="Times New Roman" w:hAnsi="Times New Roman"/>
          <w:sz w:val="28"/>
          <w:szCs w:val="28"/>
        </w:rPr>
        <w:t>"</w:t>
      </w:r>
      <w:r w:rsidRPr="00926286">
        <w:rPr>
          <w:rFonts w:ascii="Times New Roman" w:hAnsi="Times New Roman"/>
          <w:sz w:val="28"/>
          <w:szCs w:val="28"/>
        </w:rPr>
        <w:t>to hold</w:t>
      </w:r>
      <w:r w:rsidR="00926286" w:rsidRPr="00926286">
        <w:rPr>
          <w:rFonts w:ascii="Times New Roman" w:hAnsi="Times New Roman"/>
          <w:sz w:val="28"/>
          <w:szCs w:val="28"/>
        </w:rPr>
        <w:t>"</w:t>
      </w:r>
      <w:r w:rsidRPr="00926286">
        <w:rPr>
          <w:rFonts w:ascii="Times New Roman" w:hAnsi="Times New Roman"/>
          <w:sz w:val="28"/>
          <w:szCs w:val="28"/>
        </w:rPr>
        <w:t xml:space="preserve"> - держать, иметь. Поэтому холдинговые компании часто называют </w:t>
      </w:r>
      <w:r w:rsidR="00926286" w:rsidRPr="00926286">
        <w:rPr>
          <w:rFonts w:ascii="Times New Roman" w:hAnsi="Times New Roman"/>
          <w:sz w:val="28"/>
          <w:szCs w:val="28"/>
        </w:rPr>
        <w:t>"</w:t>
      </w:r>
      <w:r w:rsidRPr="00926286">
        <w:rPr>
          <w:rFonts w:ascii="Times New Roman" w:hAnsi="Times New Roman"/>
          <w:sz w:val="28"/>
          <w:szCs w:val="28"/>
        </w:rPr>
        <w:t>держательскими</w:t>
      </w:r>
      <w:r w:rsidR="00926286" w:rsidRPr="00926286">
        <w:rPr>
          <w:rFonts w:ascii="Times New Roman" w:hAnsi="Times New Roman"/>
          <w:sz w:val="28"/>
          <w:szCs w:val="28"/>
        </w:rPr>
        <w:t>"</w:t>
      </w:r>
      <w:r w:rsidRPr="00926286">
        <w:rPr>
          <w:rFonts w:ascii="Times New Roman" w:hAnsi="Times New Roman"/>
          <w:sz w:val="28"/>
          <w:szCs w:val="28"/>
        </w:rPr>
        <w:t xml:space="preserve"> организациями, которым принадлежат акции (доли) в уставных капиталах других предприятий. Холдинговые компании широко распространены в зарубежных странах.</w:t>
      </w: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r w:rsidRPr="00926286">
        <w:rPr>
          <w:rFonts w:ascii="Times New Roman" w:hAnsi="Times New Roman"/>
          <w:sz w:val="28"/>
          <w:szCs w:val="28"/>
        </w:rPr>
        <w:t>В составе такой группировки предприятий основное предприятие (материнская компания) имеет возможность через принадлежащий ей пакет акций руководить деятельностью дочерних предприятий. Активы холдинговой компании практически полностью представлены акциями другого юридического лица или лиц. Контроль за деятельностью участников холдинга осуществляется через механизмы корпоративных (акционерных) полномочий. Как правило, холдинговые компании представлены в руководстве своих дочерних компаний, чаще всего в составе совета директоров и ревизионной комиссии.</w:t>
      </w: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r w:rsidRPr="00926286">
        <w:rPr>
          <w:rFonts w:ascii="Times New Roman" w:hAnsi="Times New Roman"/>
          <w:sz w:val="28"/>
          <w:szCs w:val="28"/>
        </w:rPr>
        <w:t>Современное законодательство связывает возможность влияния на деятельность организации не только с преобладающим участием в уставном капитале, но и заключением договора, а также с иными обстоятельствами. Договором, в силу которого одна организация подчиняется другой, можно считать лицензионный договор, доверительное ее управление, ипотеку, соглашение о совместной деятельности (простое товарищество). По предложению совета директоров общее собрание акционеров может принять решение о передаче полномочий единоличного исполнительного органа коммерческой организации (управляющей компании) или индивидуальному предпринимателю (управляющему). Договор хозяйственного общества с управляющей компанией не содержит элементов подчинения, так как управляющая компания подотчетна общему собранию акционеров и совету директоров. Деятельность управляющей компании хозяйственного общества заключается в непосредственной реализации функций юридического лица, а не в руководстве им извне.</w:t>
      </w: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caps/>
          <w:sz w:val="28"/>
          <w:szCs w:val="28"/>
        </w:rPr>
      </w:pPr>
      <w:r w:rsidRPr="00926286">
        <w:rPr>
          <w:rFonts w:ascii="Times New Roman" w:hAnsi="Times New Roman"/>
          <w:caps/>
          <w:sz w:val="28"/>
          <w:szCs w:val="28"/>
        </w:rPr>
        <w:t>10</w:t>
      </w:r>
      <w:r w:rsidR="00926286" w:rsidRPr="00926286">
        <w:rPr>
          <w:rFonts w:ascii="Times New Roman" w:hAnsi="Times New Roman"/>
          <w:caps/>
          <w:sz w:val="28"/>
          <w:szCs w:val="28"/>
          <w:lang w:val="en-US"/>
        </w:rPr>
        <w:t>.</w:t>
      </w:r>
      <w:r w:rsidR="00926286" w:rsidRPr="00926286">
        <w:rPr>
          <w:rFonts w:ascii="Times New Roman" w:hAnsi="Times New Roman"/>
          <w:sz w:val="28"/>
          <w:szCs w:val="28"/>
        </w:rPr>
        <w:t xml:space="preserve"> Правовой режим прибыли предприятия</w:t>
      </w: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r w:rsidRPr="00926286">
        <w:rPr>
          <w:rFonts w:ascii="Times New Roman" w:hAnsi="Times New Roman"/>
          <w:sz w:val="28"/>
          <w:szCs w:val="28"/>
        </w:rPr>
        <w:t xml:space="preserve">Действующее законодательство широко использует понятия прибыли. Так, в Гражданском кодексе (ст. 2) предпринимательская деятельность характеризуется таким признаком, как систематическое получение прибыли от использования имущества, продажи товаров, выполнения работ или оказания услуг лицами, зарегистрированными в установленном законом порядке. Указанное словосочетание - критерий для классификации юридических лиц на коммерческие и некоммерческие организации (ст. 50 ГК). Термин </w:t>
      </w:r>
      <w:r w:rsidR="00926286" w:rsidRPr="00926286">
        <w:rPr>
          <w:rFonts w:ascii="Times New Roman" w:hAnsi="Times New Roman"/>
          <w:sz w:val="28"/>
          <w:szCs w:val="28"/>
        </w:rPr>
        <w:t>"</w:t>
      </w:r>
      <w:r w:rsidRPr="00926286">
        <w:rPr>
          <w:rFonts w:ascii="Times New Roman" w:hAnsi="Times New Roman"/>
          <w:sz w:val="28"/>
          <w:szCs w:val="28"/>
        </w:rPr>
        <w:t>прибыль</w:t>
      </w:r>
      <w:r w:rsidR="00926286" w:rsidRPr="00926286">
        <w:rPr>
          <w:rFonts w:ascii="Times New Roman" w:hAnsi="Times New Roman"/>
          <w:sz w:val="28"/>
          <w:szCs w:val="28"/>
        </w:rPr>
        <w:t>"</w:t>
      </w:r>
      <w:r w:rsidRPr="00926286">
        <w:rPr>
          <w:rFonts w:ascii="Times New Roman" w:hAnsi="Times New Roman"/>
          <w:sz w:val="28"/>
          <w:szCs w:val="28"/>
        </w:rPr>
        <w:t xml:space="preserve"> встречается в других статьях Кодекса (кодифицированного акта частного права).</w:t>
      </w: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r w:rsidRPr="00926286">
        <w:rPr>
          <w:rFonts w:ascii="Times New Roman" w:hAnsi="Times New Roman"/>
          <w:sz w:val="28"/>
          <w:szCs w:val="28"/>
        </w:rPr>
        <w:t>Нормы о прибыли содержатся в других федеральных законах (законах о хозяйственных обществах, производственных кооперативах, а также иных законах о субъектах предпринимательской деятельности).</w:t>
      </w: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r w:rsidRPr="00926286">
        <w:rPr>
          <w:rFonts w:ascii="Times New Roman" w:hAnsi="Times New Roman"/>
          <w:sz w:val="28"/>
          <w:szCs w:val="28"/>
        </w:rPr>
        <w:t>Налоговый кодекс, который олицетворяет кодифицированный акт публичного права, также широко представляет правила о прибыли. Причем именно в этом Кодексе содержатся основные понятия о прибыли.</w:t>
      </w: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r w:rsidRPr="00926286">
        <w:rPr>
          <w:rFonts w:ascii="Times New Roman" w:hAnsi="Times New Roman"/>
          <w:sz w:val="28"/>
          <w:szCs w:val="28"/>
        </w:rPr>
        <w:t xml:space="preserve">В силу ст. 247 НК объектом налогообложения по налогу на прибыль организаций признается прибыль, полученная налогоплательщиком. Прибылью в целях настоящей главы признаются: для российских организаций - полученные доходы, уменьшенные на величину произведенных расходов, которые определяются в соответствии с гл. 25 Кодекса. Группировка расходов предусмотрена ст. 252-255 НК. Как видно, законодатель употребляет термин </w:t>
      </w:r>
      <w:r w:rsidR="00926286" w:rsidRPr="00926286">
        <w:rPr>
          <w:rFonts w:ascii="Times New Roman" w:hAnsi="Times New Roman"/>
          <w:sz w:val="28"/>
          <w:szCs w:val="28"/>
        </w:rPr>
        <w:t>"</w:t>
      </w:r>
      <w:r w:rsidRPr="00926286">
        <w:rPr>
          <w:rFonts w:ascii="Times New Roman" w:hAnsi="Times New Roman"/>
          <w:sz w:val="28"/>
          <w:szCs w:val="28"/>
        </w:rPr>
        <w:t>прибыль, полученная налогоплательщиком</w:t>
      </w:r>
      <w:r w:rsidR="00926286" w:rsidRPr="00926286">
        <w:rPr>
          <w:rFonts w:ascii="Times New Roman" w:hAnsi="Times New Roman"/>
          <w:sz w:val="28"/>
          <w:szCs w:val="28"/>
        </w:rPr>
        <w:t>"</w:t>
      </w:r>
      <w:r w:rsidRPr="00926286">
        <w:rPr>
          <w:rFonts w:ascii="Times New Roman" w:hAnsi="Times New Roman"/>
          <w:sz w:val="28"/>
          <w:szCs w:val="28"/>
        </w:rPr>
        <w:t xml:space="preserve">. Таким образом, ставится знак равенства между понятиями </w:t>
      </w:r>
      <w:r w:rsidR="00926286" w:rsidRPr="00926286">
        <w:rPr>
          <w:rFonts w:ascii="Times New Roman" w:hAnsi="Times New Roman"/>
          <w:sz w:val="28"/>
          <w:szCs w:val="28"/>
        </w:rPr>
        <w:t>"</w:t>
      </w:r>
      <w:r w:rsidRPr="00926286">
        <w:rPr>
          <w:rFonts w:ascii="Times New Roman" w:hAnsi="Times New Roman"/>
          <w:sz w:val="28"/>
          <w:szCs w:val="28"/>
        </w:rPr>
        <w:t>валовая прибыль</w:t>
      </w:r>
      <w:r w:rsidR="00926286" w:rsidRPr="00926286">
        <w:rPr>
          <w:rFonts w:ascii="Times New Roman" w:hAnsi="Times New Roman"/>
          <w:sz w:val="28"/>
          <w:szCs w:val="28"/>
        </w:rPr>
        <w:t>"</w:t>
      </w:r>
      <w:r w:rsidRPr="00926286">
        <w:rPr>
          <w:rFonts w:ascii="Times New Roman" w:hAnsi="Times New Roman"/>
          <w:sz w:val="28"/>
          <w:szCs w:val="28"/>
        </w:rPr>
        <w:t xml:space="preserve"> и </w:t>
      </w:r>
      <w:r w:rsidR="00926286" w:rsidRPr="00926286">
        <w:rPr>
          <w:rFonts w:ascii="Times New Roman" w:hAnsi="Times New Roman"/>
          <w:sz w:val="28"/>
          <w:szCs w:val="28"/>
        </w:rPr>
        <w:t>"</w:t>
      </w:r>
      <w:r w:rsidRPr="00926286">
        <w:rPr>
          <w:rFonts w:ascii="Times New Roman" w:hAnsi="Times New Roman"/>
          <w:sz w:val="28"/>
          <w:szCs w:val="28"/>
        </w:rPr>
        <w:t>налогооблагаемая прибыль</w:t>
      </w:r>
      <w:r w:rsidR="00926286" w:rsidRPr="00926286">
        <w:rPr>
          <w:rFonts w:ascii="Times New Roman" w:hAnsi="Times New Roman"/>
          <w:sz w:val="28"/>
          <w:szCs w:val="28"/>
        </w:rPr>
        <w:t>"</w:t>
      </w:r>
      <w:r w:rsidRPr="00926286">
        <w:rPr>
          <w:rFonts w:ascii="Times New Roman" w:hAnsi="Times New Roman"/>
          <w:sz w:val="28"/>
          <w:szCs w:val="28"/>
        </w:rPr>
        <w:t>.</w:t>
      </w: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r w:rsidRPr="00926286">
        <w:rPr>
          <w:rFonts w:ascii="Times New Roman" w:hAnsi="Times New Roman"/>
          <w:sz w:val="28"/>
          <w:szCs w:val="28"/>
        </w:rPr>
        <w:t xml:space="preserve">Итак, прибыль - категория экономическая. Ее экономическая сущность является предметом дискуссии в экономической науке. Не вдаваясь в тонкости экономической теории прибыли, выделим ряд принципиальных вопросов. Надо различать понятия </w:t>
      </w:r>
      <w:r w:rsidR="00926286" w:rsidRPr="00926286">
        <w:rPr>
          <w:rFonts w:ascii="Times New Roman" w:hAnsi="Times New Roman"/>
          <w:sz w:val="28"/>
          <w:szCs w:val="28"/>
        </w:rPr>
        <w:t>"</w:t>
      </w:r>
      <w:r w:rsidRPr="00926286">
        <w:rPr>
          <w:rFonts w:ascii="Times New Roman" w:hAnsi="Times New Roman"/>
          <w:sz w:val="28"/>
          <w:szCs w:val="28"/>
        </w:rPr>
        <w:t>эконо­мическая выгода</w:t>
      </w:r>
      <w:r w:rsidR="00926286" w:rsidRPr="00926286">
        <w:rPr>
          <w:rFonts w:ascii="Times New Roman" w:hAnsi="Times New Roman"/>
          <w:sz w:val="28"/>
          <w:szCs w:val="28"/>
        </w:rPr>
        <w:t>"</w:t>
      </w:r>
      <w:r w:rsidRPr="00926286">
        <w:rPr>
          <w:rFonts w:ascii="Times New Roman" w:hAnsi="Times New Roman"/>
          <w:sz w:val="28"/>
          <w:szCs w:val="28"/>
        </w:rPr>
        <w:t xml:space="preserve">, </w:t>
      </w:r>
      <w:r w:rsidR="00926286" w:rsidRPr="00926286">
        <w:rPr>
          <w:rFonts w:ascii="Times New Roman" w:hAnsi="Times New Roman"/>
          <w:sz w:val="28"/>
          <w:szCs w:val="28"/>
        </w:rPr>
        <w:t>"</w:t>
      </w:r>
      <w:r w:rsidRPr="00926286">
        <w:rPr>
          <w:rFonts w:ascii="Times New Roman" w:hAnsi="Times New Roman"/>
          <w:sz w:val="28"/>
          <w:szCs w:val="28"/>
        </w:rPr>
        <w:t>доход</w:t>
      </w:r>
      <w:r w:rsidR="00926286" w:rsidRPr="00926286">
        <w:rPr>
          <w:rFonts w:ascii="Times New Roman" w:hAnsi="Times New Roman"/>
          <w:sz w:val="28"/>
          <w:szCs w:val="28"/>
        </w:rPr>
        <w:t>"</w:t>
      </w:r>
      <w:r w:rsidRPr="00926286">
        <w:rPr>
          <w:rFonts w:ascii="Times New Roman" w:hAnsi="Times New Roman"/>
          <w:sz w:val="28"/>
          <w:szCs w:val="28"/>
        </w:rPr>
        <w:t xml:space="preserve">, </w:t>
      </w:r>
      <w:r w:rsidR="00926286" w:rsidRPr="00926286">
        <w:rPr>
          <w:rFonts w:ascii="Times New Roman" w:hAnsi="Times New Roman"/>
          <w:sz w:val="28"/>
          <w:szCs w:val="28"/>
        </w:rPr>
        <w:t>"</w:t>
      </w:r>
      <w:r w:rsidRPr="00926286">
        <w:rPr>
          <w:rFonts w:ascii="Times New Roman" w:hAnsi="Times New Roman"/>
          <w:sz w:val="28"/>
          <w:szCs w:val="28"/>
        </w:rPr>
        <w:t>прибыль</w:t>
      </w:r>
      <w:r w:rsidR="00926286" w:rsidRPr="00926286">
        <w:rPr>
          <w:rFonts w:ascii="Times New Roman" w:hAnsi="Times New Roman"/>
          <w:sz w:val="28"/>
          <w:szCs w:val="28"/>
        </w:rPr>
        <w:t>"</w:t>
      </w:r>
      <w:r w:rsidRPr="00926286">
        <w:rPr>
          <w:rFonts w:ascii="Times New Roman" w:hAnsi="Times New Roman"/>
          <w:sz w:val="28"/>
          <w:szCs w:val="28"/>
        </w:rPr>
        <w:t>.</w:t>
      </w: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r w:rsidRPr="00926286">
        <w:rPr>
          <w:rFonts w:ascii="Times New Roman" w:hAnsi="Times New Roman"/>
          <w:sz w:val="28"/>
          <w:szCs w:val="28"/>
        </w:rPr>
        <w:t xml:space="preserve">Выгода - это родовое понятие, объединяющее и доход, и прибыль. В силу ст. 41 НК доходом признается экономическая выгода в денежной или натуральной форме, учитываемая в случае возможности ее оценки и в той мере, в которой такую выгоду можно оценить, и определяемая в соответствии с главами </w:t>
      </w:r>
      <w:r w:rsidR="00926286" w:rsidRPr="00926286">
        <w:rPr>
          <w:rFonts w:ascii="Times New Roman" w:hAnsi="Times New Roman"/>
          <w:sz w:val="28"/>
          <w:szCs w:val="28"/>
        </w:rPr>
        <w:t>"</w:t>
      </w:r>
      <w:r w:rsidRPr="00926286">
        <w:rPr>
          <w:rFonts w:ascii="Times New Roman" w:hAnsi="Times New Roman"/>
          <w:sz w:val="28"/>
          <w:szCs w:val="28"/>
        </w:rPr>
        <w:t>Налог на доходы физических лиц</w:t>
      </w:r>
      <w:r w:rsidR="00926286" w:rsidRPr="00926286">
        <w:rPr>
          <w:rFonts w:ascii="Times New Roman" w:hAnsi="Times New Roman"/>
          <w:sz w:val="28"/>
          <w:szCs w:val="28"/>
        </w:rPr>
        <w:t>"</w:t>
      </w:r>
      <w:r w:rsidRPr="00926286">
        <w:rPr>
          <w:rFonts w:ascii="Times New Roman" w:hAnsi="Times New Roman"/>
          <w:sz w:val="28"/>
          <w:szCs w:val="28"/>
        </w:rPr>
        <w:t xml:space="preserve">, </w:t>
      </w:r>
      <w:r w:rsidR="00926286" w:rsidRPr="00926286">
        <w:rPr>
          <w:rFonts w:ascii="Times New Roman" w:hAnsi="Times New Roman"/>
          <w:sz w:val="28"/>
          <w:szCs w:val="28"/>
        </w:rPr>
        <w:t>"</w:t>
      </w:r>
      <w:r w:rsidRPr="00926286">
        <w:rPr>
          <w:rFonts w:ascii="Times New Roman" w:hAnsi="Times New Roman"/>
          <w:sz w:val="28"/>
          <w:szCs w:val="28"/>
        </w:rPr>
        <w:t>Налог на прибыль (доход) организаций</w:t>
      </w:r>
      <w:r w:rsidR="00926286" w:rsidRPr="00926286">
        <w:rPr>
          <w:rFonts w:ascii="Times New Roman" w:hAnsi="Times New Roman"/>
          <w:sz w:val="28"/>
          <w:szCs w:val="28"/>
        </w:rPr>
        <w:t>"</w:t>
      </w:r>
      <w:r w:rsidRPr="00926286">
        <w:rPr>
          <w:rFonts w:ascii="Times New Roman" w:hAnsi="Times New Roman"/>
          <w:sz w:val="28"/>
          <w:szCs w:val="28"/>
        </w:rPr>
        <w:t xml:space="preserve">, </w:t>
      </w:r>
      <w:r w:rsidR="00926286" w:rsidRPr="00926286">
        <w:rPr>
          <w:rFonts w:ascii="Times New Roman" w:hAnsi="Times New Roman"/>
          <w:sz w:val="28"/>
          <w:szCs w:val="28"/>
        </w:rPr>
        <w:t>"</w:t>
      </w:r>
      <w:r w:rsidRPr="00926286">
        <w:rPr>
          <w:rFonts w:ascii="Times New Roman" w:hAnsi="Times New Roman"/>
          <w:sz w:val="28"/>
          <w:szCs w:val="28"/>
        </w:rPr>
        <w:t>Налог на доходы от капитала</w:t>
      </w:r>
      <w:r w:rsidR="00926286" w:rsidRPr="00926286">
        <w:rPr>
          <w:rFonts w:ascii="Times New Roman" w:hAnsi="Times New Roman"/>
          <w:sz w:val="28"/>
          <w:szCs w:val="28"/>
        </w:rPr>
        <w:t>"</w:t>
      </w:r>
      <w:r w:rsidRPr="00926286">
        <w:rPr>
          <w:rFonts w:ascii="Times New Roman" w:hAnsi="Times New Roman"/>
          <w:sz w:val="28"/>
          <w:szCs w:val="28"/>
        </w:rPr>
        <w:t xml:space="preserve"> настоящего Кодекса.</w:t>
      </w: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r w:rsidRPr="00926286">
        <w:rPr>
          <w:rFonts w:ascii="Times New Roman" w:hAnsi="Times New Roman"/>
          <w:sz w:val="28"/>
          <w:szCs w:val="28"/>
        </w:rPr>
        <w:t xml:space="preserve">В словаре русского языка термин </w:t>
      </w:r>
      <w:r w:rsidR="00926286" w:rsidRPr="00926286">
        <w:rPr>
          <w:rFonts w:ascii="Times New Roman" w:hAnsi="Times New Roman"/>
          <w:sz w:val="28"/>
          <w:szCs w:val="28"/>
        </w:rPr>
        <w:t>"</w:t>
      </w:r>
      <w:r w:rsidRPr="00926286">
        <w:rPr>
          <w:rFonts w:ascii="Times New Roman" w:hAnsi="Times New Roman"/>
          <w:sz w:val="28"/>
          <w:szCs w:val="28"/>
        </w:rPr>
        <w:t>выгода</w:t>
      </w:r>
      <w:r w:rsidR="00926286" w:rsidRPr="00926286">
        <w:rPr>
          <w:rFonts w:ascii="Times New Roman" w:hAnsi="Times New Roman"/>
          <w:sz w:val="28"/>
          <w:szCs w:val="28"/>
        </w:rPr>
        <w:t>"</w:t>
      </w:r>
      <w:r w:rsidRPr="00926286">
        <w:rPr>
          <w:rFonts w:ascii="Times New Roman" w:hAnsi="Times New Roman"/>
          <w:sz w:val="28"/>
          <w:szCs w:val="28"/>
        </w:rPr>
        <w:t xml:space="preserve"> есть польза, пре­имущество. Это означает, что используемые термины носят условный характер, хотя бы по причине их близости с точки зрения содержания (например, в этом же словаре польза определятся как выгода).</w:t>
      </w: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r w:rsidRPr="00926286">
        <w:rPr>
          <w:rFonts w:ascii="Times New Roman" w:hAnsi="Times New Roman"/>
          <w:sz w:val="28"/>
          <w:szCs w:val="28"/>
        </w:rPr>
        <w:t xml:space="preserve">Под доходами предприятия подразумевается увеличение экономических выгод в результате поступления денежных средств, иного имущества и (или) погашения обязательств, приводящее к увеличению капитала1. При этом доход предприятия формируется за счет как основной, так и неосновной хозяйственной деятельности. В первом случае речь идет о доходах от обычных видов деятельности, во втором - о прочих доходах (операционные, внереализационные, а также чрезвычайные). Иначе говоря, по своей экономической природе доход предприятия есть выгода в денежной и натуральной (имущественной) форме от любых источников и видов деятельности без вычета произведенных затрат. Здесь можно использовать термин </w:t>
      </w:r>
      <w:r w:rsidR="00926286" w:rsidRPr="00926286">
        <w:rPr>
          <w:rFonts w:ascii="Times New Roman" w:hAnsi="Times New Roman"/>
          <w:sz w:val="28"/>
          <w:szCs w:val="28"/>
        </w:rPr>
        <w:t>"</w:t>
      </w:r>
      <w:r w:rsidRPr="00926286">
        <w:rPr>
          <w:rFonts w:ascii="Times New Roman" w:hAnsi="Times New Roman"/>
          <w:sz w:val="28"/>
          <w:szCs w:val="28"/>
        </w:rPr>
        <w:t>валовый доход</w:t>
      </w:r>
      <w:r w:rsidR="00926286" w:rsidRPr="00926286">
        <w:rPr>
          <w:rFonts w:ascii="Times New Roman" w:hAnsi="Times New Roman"/>
          <w:sz w:val="28"/>
          <w:szCs w:val="28"/>
        </w:rPr>
        <w:t>"</w:t>
      </w:r>
      <w:r w:rsidRPr="00926286">
        <w:rPr>
          <w:rFonts w:ascii="Times New Roman" w:hAnsi="Times New Roman"/>
          <w:sz w:val="28"/>
          <w:szCs w:val="28"/>
        </w:rPr>
        <w:t>.</w:t>
      </w: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r w:rsidRPr="00926286">
        <w:rPr>
          <w:rFonts w:ascii="Times New Roman" w:hAnsi="Times New Roman"/>
          <w:sz w:val="28"/>
          <w:szCs w:val="28"/>
        </w:rPr>
        <w:t xml:space="preserve">Налоговый кодекс (ст. 38) также разделяет категории </w:t>
      </w:r>
      <w:r w:rsidR="00926286" w:rsidRPr="00926286">
        <w:rPr>
          <w:rFonts w:ascii="Times New Roman" w:hAnsi="Times New Roman"/>
          <w:sz w:val="28"/>
          <w:szCs w:val="28"/>
        </w:rPr>
        <w:t>"</w:t>
      </w:r>
      <w:r w:rsidRPr="00926286">
        <w:rPr>
          <w:rFonts w:ascii="Times New Roman" w:hAnsi="Times New Roman"/>
          <w:sz w:val="28"/>
          <w:szCs w:val="28"/>
        </w:rPr>
        <w:t>доход</w:t>
      </w:r>
      <w:r w:rsidR="00926286" w:rsidRPr="00926286">
        <w:rPr>
          <w:rFonts w:ascii="Times New Roman" w:hAnsi="Times New Roman"/>
          <w:sz w:val="28"/>
          <w:szCs w:val="28"/>
        </w:rPr>
        <w:t>"</w:t>
      </w:r>
      <w:r w:rsidRPr="00926286">
        <w:rPr>
          <w:rFonts w:ascii="Times New Roman" w:hAnsi="Times New Roman"/>
          <w:sz w:val="28"/>
          <w:szCs w:val="28"/>
        </w:rPr>
        <w:t xml:space="preserve"> и </w:t>
      </w:r>
      <w:r w:rsidR="00926286" w:rsidRPr="00926286">
        <w:rPr>
          <w:rFonts w:ascii="Times New Roman" w:hAnsi="Times New Roman"/>
          <w:sz w:val="28"/>
          <w:szCs w:val="28"/>
        </w:rPr>
        <w:t>"</w:t>
      </w:r>
      <w:r w:rsidRPr="00926286">
        <w:rPr>
          <w:rFonts w:ascii="Times New Roman" w:hAnsi="Times New Roman"/>
          <w:sz w:val="28"/>
          <w:szCs w:val="28"/>
        </w:rPr>
        <w:t>прибыль</w:t>
      </w:r>
      <w:r w:rsidR="00926286" w:rsidRPr="00926286">
        <w:rPr>
          <w:rFonts w:ascii="Times New Roman" w:hAnsi="Times New Roman"/>
          <w:sz w:val="28"/>
          <w:szCs w:val="28"/>
        </w:rPr>
        <w:t>"</w:t>
      </w:r>
      <w:r w:rsidRPr="00926286">
        <w:rPr>
          <w:rFonts w:ascii="Times New Roman" w:hAnsi="Times New Roman"/>
          <w:sz w:val="28"/>
          <w:szCs w:val="28"/>
        </w:rPr>
        <w:t>, где перечисляются объекты налогообложения, и среди них - отдельно друг от друга - и прибыль, и доход. Соответственно указанной классификации объектов налогообложения следует, на наш взгляд, устанавливать и дифференцированный режим налогообложения.</w:t>
      </w: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r w:rsidRPr="00926286">
        <w:rPr>
          <w:rFonts w:ascii="Times New Roman" w:hAnsi="Times New Roman"/>
          <w:sz w:val="28"/>
          <w:szCs w:val="28"/>
        </w:rPr>
        <w:t xml:space="preserve">В экономической литературе выделяют различные виды прибыли: балансовая прибыль, валовая прибыль, налогооблагаемая прибыль, бухгалтерская прибыль, чистая прибыль, условная прибыль, прибыль от реализации продукции (работ, услуг), прибыль от реализации основных фондов и иного имущества. Каждый вид прибыли обладает собственным правовым режимом. Причем надо отметить, что отдельные виды прибыли тесно связаны между собой и обусловлены. Так, валовая прибыль представляет собой сум­му прибыли (убытка) от реализации продукции (работ, услуг), основных фондов (включая земельные участки), иного имущества предприятия и доходов от внереализационных операций, уменьшенных на сумму расходов по этим операциям. Такая формулировка валовой прибыли содержалась в п. 2 ст. 2 Закона РФ от 27 декабря 1991 г. № 2116-1 </w:t>
      </w:r>
      <w:r w:rsidR="00926286" w:rsidRPr="00926286">
        <w:rPr>
          <w:rFonts w:ascii="Times New Roman" w:hAnsi="Times New Roman"/>
          <w:sz w:val="28"/>
          <w:szCs w:val="28"/>
        </w:rPr>
        <w:t>"</w:t>
      </w:r>
      <w:r w:rsidRPr="00926286">
        <w:rPr>
          <w:rFonts w:ascii="Times New Roman" w:hAnsi="Times New Roman"/>
          <w:sz w:val="28"/>
          <w:szCs w:val="28"/>
        </w:rPr>
        <w:t>О налоге на прибыль предприятий и организаций</w:t>
      </w:r>
      <w:r w:rsidR="00926286" w:rsidRPr="00926286">
        <w:rPr>
          <w:rFonts w:ascii="Times New Roman" w:hAnsi="Times New Roman"/>
          <w:sz w:val="28"/>
          <w:szCs w:val="28"/>
        </w:rPr>
        <w:t>"</w:t>
      </w:r>
      <w:r w:rsidRPr="00926286">
        <w:rPr>
          <w:rFonts w:ascii="Times New Roman" w:hAnsi="Times New Roman"/>
          <w:sz w:val="28"/>
          <w:szCs w:val="28"/>
        </w:rPr>
        <w:t>.</w:t>
      </w: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r w:rsidRPr="00926286">
        <w:rPr>
          <w:rFonts w:ascii="Times New Roman" w:hAnsi="Times New Roman"/>
          <w:sz w:val="28"/>
          <w:szCs w:val="28"/>
        </w:rPr>
        <w:t xml:space="preserve">В действующем законодательстве отсутствует нормативное определение чистой прибыли. В ряде случаев законодательство отождествляет понятия </w:t>
      </w:r>
      <w:r w:rsidR="00926286" w:rsidRPr="00926286">
        <w:rPr>
          <w:rFonts w:ascii="Times New Roman" w:hAnsi="Times New Roman"/>
          <w:sz w:val="28"/>
          <w:szCs w:val="28"/>
        </w:rPr>
        <w:t>"</w:t>
      </w:r>
      <w:r w:rsidRPr="00926286">
        <w:rPr>
          <w:rFonts w:ascii="Times New Roman" w:hAnsi="Times New Roman"/>
          <w:sz w:val="28"/>
          <w:szCs w:val="28"/>
        </w:rPr>
        <w:t>чистая прибыль</w:t>
      </w:r>
      <w:r w:rsidR="00926286" w:rsidRPr="00926286">
        <w:rPr>
          <w:rFonts w:ascii="Times New Roman" w:hAnsi="Times New Roman"/>
          <w:sz w:val="28"/>
          <w:szCs w:val="28"/>
        </w:rPr>
        <w:t>"</w:t>
      </w:r>
      <w:r w:rsidRPr="00926286">
        <w:rPr>
          <w:rFonts w:ascii="Times New Roman" w:hAnsi="Times New Roman"/>
          <w:sz w:val="28"/>
          <w:szCs w:val="28"/>
        </w:rPr>
        <w:t xml:space="preserve">, </w:t>
      </w:r>
      <w:r w:rsidR="00926286" w:rsidRPr="00926286">
        <w:rPr>
          <w:rFonts w:ascii="Times New Roman" w:hAnsi="Times New Roman"/>
          <w:sz w:val="28"/>
          <w:szCs w:val="28"/>
        </w:rPr>
        <w:t>"</w:t>
      </w:r>
      <w:r w:rsidRPr="00926286">
        <w:rPr>
          <w:rFonts w:ascii="Times New Roman" w:hAnsi="Times New Roman"/>
          <w:sz w:val="28"/>
          <w:szCs w:val="28"/>
        </w:rPr>
        <w:t>нераспределенная прибыль</w:t>
      </w:r>
      <w:r w:rsidR="00926286" w:rsidRPr="00926286">
        <w:rPr>
          <w:rFonts w:ascii="Times New Roman" w:hAnsi="Times New Roman"/>
          <w:sz w:val="28"/>
          <w:szCs w:val="28"/>
        </w:rPr>
        <w:t>"</w:t>
      </w:r>
      <w:r w:rsidRPr="00926286">
        <w:rPr>
          <w:rFonts w:ascii="Times New Roman" w:hAnsi="Times New Roman"/>
          <w:sz w:val="28"/>
          <w:szCs w:val="28"/>
        </w:rPr>
        <w:t xml:space="preserve">, </w:t>
      </w:r>
      <w:r w:rsidR="00926286" w:rsidRPr="00926286">
        <w:rPr>
          <w:rFonts w:ascii="Times New Roman" w:hAnsi="Times New Roman"/>
          <w:sz w:val="28"/>
          <w:szCs w:val="28"/>
        </w:rPr>
        <w:t>"</w:t>
      </w:r>
      <w:r w:rsidRPr="00926286">
        <w:rPr>
          <w:rFonts w:ascii="Times New Roman" w:hAnsi="Times New Roman"/>
          <w:sz w:val="28"/>
          <w:szCs w:val="28"/>
        </w:rPr>
        <w:t>прибыль, остающаяся в распоряжении предприятии</w:t>
      </w:r>
      <w:r w:rsidR="00926286" w:rsidRPr="00926286">
        <w:rPr>
          <w:rFonts w:ascii="Times New Roman" w:hAnsi="Times New Roman"/>
          <w:sz w:val="28"/>
          <w:szCs w:val="28"/>
        </w:rPr>
        <w:t>"</w:t>
      </w:r>
      <w:r w:rsidRPr="00926286">
        <w:rPr>
          <w:rFonts w:ascii="Times New Roman" w:hAnsi="Times New Roman"/>
          <w:sz w:val="28"/>
          <w:szCs w:val="28"/>
        </w:rPr>
        <w:t>, что следует иметь в виду при применении тех или иных нормативных актов в данной сфере.</w:t>
      </w: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r w:rsidRPr="00926286">
        <w:rPr>
          <w:rFonts w:ascii="Times New Roman" w:hAnsi="Times New Roman"/>
          <w:sz w:val="28"/>
          <w:szCs w:val="28"/>
        </w:rPr>
        <w:t>На наш взгляд, чистая прибыль (нераспределенная прибыль) -это прибыль, остающаяся в распоряжении предприятия после расчетов с бюджетом (после уплаты налогов), до ее распределения по фондам.</w:t>
      </w:r>
    </w:p>
    <w:p w:rsidR="00BD1B9D" w:rsidRPr="00926286" w:rsidRDefault="00BD1B9D" w:rsidP="00926286">
      <w:pPr>
        <w:suppressAutoHyphens/>
        <w:autoSpaceDE w:val="0"/>
        <w:autoSpaceDN w:val="0"/>
        <w:adjustRightInd w:val="0"/>
        <w:spacing w:after="0" w:line="360" w:lineRule="auto"/>
        <w:ind w:firstLine="709"/>
        <w:jc w:val="both"/>
        <w:rPr>
          <w:rFonts w:ascii="Times New Roman" w:hAnsi="Times New Roman"/>
          <w:sz w:val="28"/>
          <w:szCs w:val="28"/>
        </w:rPr>
      </w:pPr>
    </w:p>
    <w:p w:rsidR="00926286" w:rsidRPr="00926286" w:rsidRDefault="00926286" w:rsidP="00926286">
      <w:pPr>
        <w:suppressAutoHyphens/>
        <w:spacing w:after="0" w:line="360" w:lineRule="auto"/>
        <w:ind w:firstLine="709"/>
        <w:jc w:val="both"/>
        <w:rPr>
          <w:rFonts w:ascii="Times New Roman" w:hAnsi="Times New Roman"/>
          <w:sz w:val="28"/>
          <w:szCs w:val="24"/>
        </w:rPr>
      </w:pPr>
      <w:r w:rsidRPr="00926286">
        <w:rPr>
          <w:rFonts w:ascii="Times New Roman" w:hAnsi="Times New Roman"/>
          <w:i/>
          <w:sz w:val="28"/>
          <w:szCs w:val="24"/>
        </w:rPr>
        <w:br w:type="page"/>
      </w:r>
      <w:r w:rsidR="002878EE" w:rsidRPr="00926286">
        <w:rPr>
          <w:rFonts w:ascii="Times New Roman" w:hAnsi="Times New Roman"/>
          <w:sz w:val="28"/>
          <w:szCs w:val="24"/>
        </w:rPr>
        <w:t>Ответ на задачу</w:t>
      </w:r>
    </w:p>
    <w:p w:rsidR="002878EE" w:rsidRPr="00926286" w:rsidRDefault="002878EE" w:rsidP="00926286">
      <w:pPr>
        <w:suppressAutoHyphens/>
        <w:spacing w:after="0" w:line="360" w:lineRule="auto"/>
        <w:ind w:firstLine="709"/>
        <w:jc w:val="both"/>
        <w:rPr>
          <w:rFonts w:ascii="Times New Roman" w:hAnsi="Times New Roman"/>
          <w:sz w:val="28"/>
          <w:szCs w:val="24"/>
        </w:rPr>
      </w:pPr>
    </w:p>
    <w:p w:rsidR="00926286" w:rsidRPr="00926286" w:rsidRDefault="002878EE" w:rsidP="00926286">
      <w:pPr>
        <w:suppressAutoHyphens/>
        <w:spacing w:after="0" w:line="360" w:lineRule="auto"/>
        <w:ind w:firstLine="709"/>
        <w:jc w:val="both"/>
        <w:rPr>
          <w:rFonts w:ascii="Times New Roman" w:hAnsi="Times New Roman"/>
          <w:sz w:val="28"/>
          <w:szCs w:val="24"/>
        </w:rPr>
      </w:pPr>
      <w:r w:rsidRPr="00926286">
        <w:rPr>
          <w:rFonts w:ascii="Times New Roman" w:hAnsi="Times New Roman"/>
          <w:sz w:val="28"/>
          <w:szCs w:val="24"/>
        </w:rPr>
        <w:t xml:space="preserve">В иске акционера ОАО </w:t>
      </w:r>
      <w:r w:rsidR="00926286" w:rsidRPr="00926286">
        <w:rPr>
          <w:rFonts w:ascii="Times New Roman" w:hAnsi="Times New Roman"/>
          <w:sz w:val="28"/>
          <w:szCs w:val="24"/>
        </w:rPr>
        <w:t>"</w:t>
      </w:r>
      <w:r w:rsidRPr="00926286">
        <w:rPr>
          <w:rFonts w:ascii="Times New Roman" w:hAnsi="Times New Roman"/>
          <w:sz w:val="28"/>
          <w:szCs w:val="24"/>
        </w:rPr>
        <w:t>Круассан</w:t>
      </w:r>
      <w:r w:rsidR="00926286" w:rsidRPr="00926286">
        <w:rPr>
          <w:rFonts w:ascii="Times New Roman" w:hAnsi="Times New Roman"/>
          <w:sz w:val="28"/>
          <w:szCs w:val="24"/>
        </w:rPr>
        <w:t>"</w:t>
      </w:r>
      <w:r w:rsidRPr="00926286">
        <w:rPr>
          <w:rFonts w:ascii="Times New Roman" w:hAnsi="Times New Roman"/>
          <w:sz w:val="28"/>
          <w:szCs w:val="24"/>
        </w:rPr>
        <w:t xml:space="preserve"> надлежит отказать, т.к. увеличение уставного капитала за счет дополнительной эмиссии акций является способом в восстановлении платежеспособности компании.</w:t>
      </w:r>
      <w:r w:rsidR="00926286" w:rsidRPr="00926286">
        <w:rPr>
          <w:rFonts w:ascii="Times New Roman" w:hAnsi="Times New Roman"/>
          <w:sz w:val="28"/>
          <w:szCs w:val="24"/>
        </w:rPr>
        <w:t xml:space="preserve"> </w:t>
      </w:r>
      <w:r w:rsidRPr="00926286">
        <w:rPr>
          <w:rFonts w:ascii="Times New Roman" w:hAnsi="Times New Roman"/>
          <w:sz w:val="28"/>
          <w:szCs w:val="24"/>
        </w:rPr>
        <w:t>Используется в качестве способа по восстановлению платежеспособности только по решению собрания акционеров. В течение 45 дней после проведения эмиссии акций акционеры получают преимущественное право на приобретение дополнительных акций. Только по истечении 45 дней акции могут быть реализованы свободно. Оплата приобретенных акций осуществляется только денежными средствами. После реализации акций отношения начинают регулироваться акционерным правом.</w:t>
      </w:r>
    </w:p>
    <w:p w:rsidR="00926286" w:rsidRPr="00926286" w:rsidRDefault="002878EE" w:rsidP="00926286">
      <w:pPr>
        <w:suppressAutoHyphens/>
        <w:spacing w:after="0" w:line="360" w:lineRule="auto"/>
        <w:ind w:firstLine="709"/>
        <w:jc w:val="both"/>
        <w:rPr>
          <w:rFonts w:ascii="Times New Roman" w:hAnsi="Times New Roman"/>
          <w:sz w:val="28"/>
          <w:szCs w:val="24"/>
        </w:rPr>
      </w:pPr>
      <w:r w:rsidRPr="00926286">
        <w:rPr>
          <w:rFonts w:ascii="Times New Roman" w:hAnsi="Times New Roman"/>
          <w:sz w:val="28"/>
          <w:szCs w:val="24"/>
        </w:rPr>
        <w:t>Преимущественное право акционера на приобретение акций было сохранено в период наблюдения до окончания внешнего управления.</w:t>
      </w:r>
    </w:p>
    <w:p w:rsidR="002878EE" w:rsidRPr="00926286" w:rsidRDefault="002878EE" w:rsidP="00926286">
      <w:pPr>
        <w:suppressAutoHyphens/>
        <w:spacing w:after="0" w:line="360" w:lineRule="auto"/>
        <w:ind w:firstLine="709"/>
        <w:jc w:val="both"/>
        <w:rPr>
          <w:rFonts w:ascii="Times New Roman" w:hAnsi="Times New Roman"/>
          <w:sz w:val="28"/>
          <w:szCs w:val="24"/>
        </w:rPr>
      </w:pPr>
      <w:r w:rsidRPr="00926286">
        <w:rPr>
          <w:rFonts w:ascii="Times New Roman" w:hAnsi="Times New Roman"/>
          <w:sz w:val="28"/>
          <w:szCs w:val="24"/>
        </w:rPr>
        <w:t>Согласно пункту 1 статьи 27 и пункту 3 статьи 28 Закона об акционерных обществах дополнительные акции могут быть размещены в пределах количества объявленных акций, предусмотренного уставом общества.</w:t>
      </w:r>
    </w:p>
    <w:p w:rsidR="002878EE" w:rsidRPr="00926286" w:rsidRDefault="002878EE" w:rsidP="00926286">
      <w:pPr>
        <w:suppressAutoHyphens/>
        <w:spacing w:after="0" w:line="360" w:lineRule="auto"/>
        <w:ind w:firstLine="709"/>
        <w:jc w:val="both"/>
        <w:rPr>
          <w:rFonts w:ascii="Times New Roman" w:hAnsi="Times New Roman"/>
          <w:sz w:val="28"/>
          <w:szCs w:val="24"/>
        </w:rPr>
      </w:pPr>
      <w:r w:rsidRPr="00926286">
        <w:rPr>
          <w:rFonts w:ascii="Times New Roman" w:hAnsi="Times New Roman"/>
          <w:sz w:val="28"/>
          <w:szCs w:val="24"/>
        </w:rPr>
        <w:t>Финансовое оздоровление - процедура банкротства, применяемая к должнику в целях восстановления его платежеспособности и погашения задолженности перед всеми кредиторами в соответствии с утвержденным арбитражным судом графиком погашения задолженности.</w:t>
      </w:r>
    </w:p>
    <w:p w:rsidR="00926286" w:rsidRPr="00926286" w:rsidRDefault="002878EE" w:rsidP="00926286">
      <w:pPr>
        <w:suppressAutoHyphens/>
        <w:spacing w:after="0" w:line="360" w:lineRule="auto"/>
        <w:ind w:firstLine="709"/>
        <w:jc w:val="both"/>
        <w:rPr>
          <w:rFonts w:ascii="Times New Roman" w:hAnsi="Times New Roman"/>
          <w:sz w:val="28"/>
          <w:szCs w:val="24"/>
        </w:rPr>
      </w:pPr>
      <w:r w:rsidRPr="00926286">
        <w:rPr>
          <w:rFonts w:ascii="Times New Roman" w:hAnsi="Times New Roman"/>
          <w:sz w:val="28"/>
          <w:szCs w:val="24"/>
        </w:rPr>
        <w:t>Процедура финансового оздоровления может быть введена собранием кредиторов либо арбитражным судом по ходатайству учредителей (участников). Максимальный срок финансового оздоровления составляет 2 года. Арбитражным судом назначается административный управляющий, который осуществляет свои полномочия до окончания процедур финансового оздоровления либо до его отстранения арбитражным судом. В связи с этим решение бы не изменилось. Так как финансовое оздоровление является второй стадией банкротства и находится между наблюдением и внешнем управлением.</w:t>
      </w:r>
    </w:p>
    <w:p w:rsidR="00926286" w:rsidRPr="00926286" w:rsidRDefault="002878EE" w:rsidP="00926286">
      <w:pPr>
        <w:pStyle w:val="af0"/>
        <w:suppressAutoHyphens/>
        <w:spacing w:before="0" w:beforeAutospacing="0" w:after="0" w:afterAutospacing="0" w:line="360" w:lineRule="auto"/>
        <w:ind w:firstLine="709"/>
        <w:jc w:val="both"/>
        <w:rPr>
          <w:iCs/>
          <w:sz w:val="28"/>
        </w:rPr>
      </w:pPr>
      <w:r w:rsidRPr="00926286">
        <w:rPr>
          <w:iCs/>
          <w:sz w:val="28"/>
        </w:rPr>
        <w:t>Имеет ли значение то обстоятельство, что дополнительные акции</w:t>
      </w:r>
    </w:p>
    <w:p w:rsidR="00926286" w:rsidRPr="00926286" w:rsidRDefault="002878EE" w:rsidP="00926286">
      <w:pPr>
        <w:pStyle w:val="af0"/>
        <w:suppressAutoHyphens/>
        <w:spacing w:before="0" w:beforeAutospacing="0" w:after="0" w:afterAutospacing="0" w:line="360" w:lineRule="auto"/>
        <w:ind w:firstLine="709"/>
        <w:jc w:val="both"/>
        <w:rPr>
          <w:iCs/>
          <w:sz w:val="28"/>
        </w:rPr>
      </w:pPr>
      <w:r w:rsidRPr="00926286">
        <w:rPr>
          <w:iCs/>
          <w:sz w:val="28"/>
        </w:rPr>
        <w:t>а) были предусмотрены (объявлены),</w:t>
      </w:r>
    </w:p>
    <w:p w:rsidR="002878EE" w:rsidRPr="00926286" w:rsidRDefault="002878EE" w:rsidP="00926286">
      <w:pPr>
        <w:pStyle w:val="af0"/>
        <w:suppressAutoHyphens/>
        <w:spacing w:before="0" w:beforeAutospacing="0" w:after="0" w:afterAutospacing="0" w:line="360" w:lineRule="auto"/>
        <w:ind w:firstLine="709"/>
        <w:jc w:val="both"/>
        <w:rPr>
          <w:iCs/>
          <w:sz w:val="28"/>
        </w:rPr>
      </w:pPr>
      <w:r w:rsidRPr="00926286">
        <w:rPr>
          <w:iCs/>
          <w:sz w:val="28"/>
        </w:rPr>
        <w:t xml:space="preserve">б) не были предусмотрены (объявлены) в уставе ОАО </w:t>
      </w:r>
      <w:r w:rsidR="00926286" w:rsidRPr="00926286">
        <w:rPr>
          <w:iCs/>
          <w:sz w:val="28"/>
        </w:rPr>
        <w:t>"</w:t>
      </w:r>
      <w:r w:rsidRPr="00926286">
        <w:rPr>
          <w:iCs/>
          <w:sz w:val="28"/>
        </w:rPr>
        <w:t>Круассан</w:t>
      </w:r>
      <w:r w:rsidR="00926286" w:rsidRPr="00926286">
        <w:rPr>
          <w:iCs/>
          <w:sz w:val="28"/>
        </w:rPr>
        <w:t>"</w:t>
      </w:r>
      <w:r w:rsidRPr="00926286">
        <w:rPr>
          <w:iCs/>
          <w:sz w:val="28"/>
        </w:rPr>
        <w:t>?</w:t>
      </w:r>
    </w:p>
    <w:p w:rsidR="00926286" w:rsidRPr="00926286" w:rsidRDefault="002878EE" w:rsidP="00926286">
      <w:pPr>
        <w:suppressAutoHyphens/>
        <w:spacing w:after="0" w:line="360" w:lineRule="auto"/>
        <w:ind w:firstLine="709"/>
        <w:jc w:val="both"/>
        <w:rPr>
          <w:rFonts w:ascii="Times New Roman" w:hAnsi="Times New Roman"/>
          <w:sz w:val="28"/>
          <w:szCs w:val="24"/>
        </w:rPr>
      </w:pPr>
      <w:r w:rsidRPr="00926286">
        <w:rPr>
          <w:rFonts w:ascii="Times New Roman" w:hAnsi="Times New Roman"/>
          <w:sz w:val="28"/>
          <w:szCs w:val="24"/>
        </w:rPr>
        <w:t>Если уставом общества предусмотрены привилегированные акции двух и более типов, по каждому из которых определен размер дивиденда, уставом общества должна быть также установлена очередность выплаты дивидендов по каждому из них, а если уставом общества предусмотрены привилегированные акции двух и более типов, по каждому из которых определена ликвидационная стоимость,- очередность выплаты ликвидационной стоимости по каждому из них.</w:t>
      </w:r>
    </w:p>
    <w:p w:rsidR="002878EE" w:rsidRPr="00926286" w:rsidRDefault="002878EE" w:rsidP="00926286">
      <w:pPr>
        <w:suppressAutoHyphens/>
        <w:spacing w:after="0" w:line="360" w:lineRule="auto"/>
        <w:ind w:firstLine="709"/>
        <w:jc w:val="both"/>
        <w:rPr>
          <w:rFonts w:ascii="Times New Roman" w:hAnsi="Times New Roman"/>
          <w:sz w:val="28"/>
          <w:szCs w:val="24"/>
        </w:rPr>
      </w:pPr>
      <w:r w:rsidRPr="00926286">
        <w:rPr>
          <w:rFonts w:ascii="Times New Roman" w:hAnsi="Times New Roman"/>
          <w:sz w:val="28"/>
          <w:szCs w:val="24"/>
        </w:rPr>
        <w:t>В случае, если акционеры общества и (или) общество не воспользуются преимущественным правом приобретения всех акций, предлагаемых для продажи, в течение двух месяцев со дня такого извещения, если более короткий срок не предусмотрен уставом общества, акции могут быть проданы третьему лицу по цене и на условиях, которые сообщены обществу и его акционерам.</w:t>
      </w:r>
    </w:p>
    <w:p w:rsidR="002878EE" w:rsidRPr="00926286" w:rsidRDefault="002878EE" w:rsidP="00926286">
      <w:pPr>
        <w:suppressAutoHyphens/>
        <w:spacing w:after="0" w:line="360" w:lineRule="auto"/>
        <w:ind w:firstLine="709"/>
        <w:jc w:val="both"/>
        <w:rPr>
          <w:rFonts w:ascii="Times New Roman" w:hAnsi="Times New Roman"/>
          <w:sz w:val="28"/>
          <w:szCs w:val="24"/>
        </w:rPr>
      </w:pPr>
      <w:r w:rsidRPr="00926286">
        <w:rPr>
          <w:rFonts w:ascii="Times New Roman" w:hAnsi="Times New Roman"/>
          <w:sz w:val="28"/>
          <w:szCs w:val="24"/>
        </w:rPr>
        <w:t>Внешний управляющий имеет право:</w:t>
      </w:r>
    </w:p>
    <w:p w:rsidR="002878EE" w:rsidRPr="00926286" w:rsidRDefault="002878EE" w:rsidP="00926286">
      <w:pPr>
        <w:suppressAutoHyphens/>
        <w:spacing w:after="0" w:line="360" w:lineRule="auto"/>
        <w:ind w:firstLine="709"/>
        <w:jc w:val="both"/>
        <w:rPr>
          <w:rFonts w:ascii="Times New Roman" w:hAnsi="Times New Roman"/>
          <w:sz w:val="28"/>
          <w:szCs w:val="24"/>
        </w:rPr>
      </w:pPr>
      <w:r w:rsidRPr="00926286">
        <w:rPr>
          <w:rFonts w:ascii="Times New Roman" w:hAnsi="Times New Roman"/>
          <w:sz w:val="28"/>
          <w:szCs w:val="24"/>
        </w:rPr>
        <w:t xml:space="preserve">распоряжаться имуществом должника в соответствии с планом внешнего управления с ограничениями, предусмотренными настоящим Федеральным законом (п. 1 ст. 99 ФЗ </w:t>
      </w:r>
      <w:r w:rsidR="00926286" w:rsidRPr="00926286">
        <w:rPr>
          <w:rFonts w:ascii="Times New Roman" w:hAnsi="Times New Roman"/>
          <w:sz w:val="28"/>
          <w:szCs w:val="24"/>
        </w:rPr>
        <w:t>"</w:t>
      </w:r>
      <w:r w:rsidRPr="00926286">
        <w:rPr>
          <w:rFonts w:ascii="Times New Roman" w:hAnsi="Times New Roman"/>
          <w:sz w:val="28"/>
          <w:szCs w:val="24"/>
        </w:rPr>
        <w:t>О несостоятельности (банкротстве)</w:t>
      </w:r>
      <w:r w:rsidR="00926286" w:rsidRPr="00926286">
        <w:rPr>
          <w:rFonts w:ascii="Times New Roman" w:hAnsi="Times New Roman"/>
          <w:sz w:val="28"/>
          <w:szCs w:val="24"/>
        </w:rPr>
        <w:t>"</w:t>
      </w:r>
      <w:r w:rsidRPr="00926286">
        <w:rPr>
          <w:rFonts w:ascii="Times New Roman" w:hAnsi="Times New Roman"/>
          <w:sz w:val="28"/>
          <w:szCs w:val="24"/>
        </w:rPr>
        <w:t>).</w:t>
      </w:r>
    </w:p>
    <w:p w:rsidR="00926286" w:rsidRPr="00926286" w:rsidRDefault="002878EE" w:rsidP="00926286">
      <w:pPr>
        <w:suppressAutoHyphens/>
        <w:spacing w:after="0" w:line="360" w:lineRule="auto"/>
        <w:ind w:firstLine="709"/>
        <w:jc w:val="both"/>
        <w:rPr>
          <w:rFonts w:ascii="Times New Roman" w:hAnsi="Times New Roman"/>
          <w:sz w:val="28"/>
          <w:szCs w:val="24"/>
        </w:rPr>
      </w:pPr>
      <w:r w:rsidRPr="00926286">
        <w:rPr>
          <w:rFonts w:ascii="Times New Roman" w:hAnsi="Times New Roman"/>
          <w:sz w:val="28"/>
          <w:szCs w:val="24"/>
        </w:rPr>
        <w:t xml:space="preserve">Расчеты с кредиторами производятся внешним управляющим в соответствии с реестром требований кредиторов начиная со дня вынесения арбитражным судом определения о переходе к расчетам с кредиторами или определения о начале расчетов с кредиторами определенной очереди. (п.1. ст. 121 ФЗ </w:t>
      </w:r>
      <w:r w:rsidR="00926286" w:rsidRPr="00926286">
        <w:rPr>
          <w:rFonts w:ascii="Times New Roman" w:hAnsi="Times New Roman"/>
          <w:sz w:val="28"/>
          <w:szCs w:val="24"/>
        </w:rPr>
        <w:t>"</w:t>
      </w:r>
      <w:r w:rsidRPr="00926286">
        <w:rPr>
          <w:rFonts w:ascii="Times New Roman" w:hAnsi="Times New Roman"/>
          <w:sz w:val="28"/>
          <w:szCs w:val="24"/>
        </w:rPr>
        <w:t>О несостоятельности (банкротстве)</w:t>
      </w:r>
      <w:r w:rsidR="00926286" w:rsidRPr="00926286">
        <w:rPr>
          <w:rFonts w:ascii="Times New Roman" w:hAnsi="Times New Roman"/>
          <w:sz w:val="28"/>
          <w:szCs w:val="24"/>
        </w:rPr>
        <w:t>"</w:t>
      </w:r>
      <w:r w:rsidRPr="00926286">
        <w:rPr>
          <w:rFonts w:ascii="Times New Roman" w:hAnsi="Times New Roman"/>
          <w:sz w:val="28"/>
          <w:szCs w:val="24"/>
        </w:rPr>
        <w:t>).</w:t>
      </w:r>
    </w:p>
    <w:p w:rsidR="00926286" w:rsidRPr="00926286" w:rsidRDefault="002878EE" w:rsidP="00926286">
      <w:pPr>
        <w:suppressAutoHyphens/>
        <w:spacing w:after="0" w:line="360" w:lineRule="auto"/>
        <w:ind w:firstLine="709"/>
        <w:jc w:val="both"/>
        <w:rPr>
          <w:rFonts w:ascii="Times New Roman" w:hAnsi="Times New Roman"/>
          <w:sz w:val="28"/>
          <w:szCs w:val="24"/>
        </w:rPr>
      </w:pPr>
      <w:r w:rsidRPr="00926286">
        <w:rPr>
          <w:rFonts w:ascii="Times New Roman" w:hAnsi="Times New Roman"/>
          <w:sz w:val="28"/>
          <w:szCs w:val="24"/>
        </w:rPr>
        <w:t>Без решения</w:t>
      </w:r>
      <w:r w:rsidR="00926286" w:rsidRPr="00926286">
        <w:rPr>
          <w:rFonts w:ascii="Times New Roman" w:hAnsi="Times New Roman"/>
          <w:sz w:val="28"/>
          <w:szCs w:val="24"/>
        </w:rPr>
        <w:t xml:space="preserve"> </w:t>
      </w:r>
      <w:r w:rsidRPr="00926286">
        <w:rPr>
          <w:rFonts w:ascii="Times New Roman" w:hAnsi="Times New Roman"/>
          <w:sz w:val="28"/>
          <w:szCs w:val="24"/>
        </w:rPr>
        <w:t>собрания кредиторов – в праве;</w:t>
      </w:r>
    </w:p>
    <w:p w:rsidR="002878EE" w:rsidRPr="00926286" w:rsidRDefault="002878EE" w:rsidP="00926286">
      <w:pPr>
        <w:suppressAutoHyphens/>
        <w:spacing w:after="0" w:line="360" w:lineRule="auto"/>
        <w:ind w:firstLine="709"/>
        <w:jc w:val="both"/>
        <w:rPr>
          <w:rFonts w:ascii="Times New Roman" w:hAnsi="Times New Roman"/>
          <w:sz w:val="28"/>
          <w:szCs w:val="24"/>
        </w:rPr>
      </w:pPr>
      <w:r w:rsidRPr="00926286">
        <w:rPr>
          <w:rFonts w:ascii="Times New Roman" w:hAnsi="Times New Roman"/>
          <w:sz w:val="28"/>
          <w:szCs w:val="24"/>
        </w:rPr>
        <w:t>Без определения арбитражного суда – не в праве.</w:t>
      </w:r>
    </w:p>
    <w:p w:rsidR="00BD1B9D" w:rsidRPr="00926286" w:rsidRDefault="00926286" w:rsidP="00926286">
      <w:pPr>
        <w:suppressAutoHyphens/>
        <w:autoSpaceDE w:val="0"/>
        <w:autoSpaceDN w:val="0"/>
        <w:adjustRightInd w:val="0"/>
        <w:spacing w:after="0" w:line="360" w:lineRule="auto"/>
        <w:ind w:firstLine="709"/>
        <w:jc w:val="both"/>
        <w:rPr>
          <w:rFonts w:ascii="Times New Roman" w:hAnsi="Times New Roman"/>
          <w:sz w:val="28"/>
          <w:szCs w:val="28"/>
        </w:rPr>
      </w:pPr>
      <w:r w:rsidRPr="00926286">
        <w:rPr>
          <w:rFonts w:ascii="Times New Roman" w:hAnsi="Times New Roman"/>
          <w:sz w:val="28"/>
          <w:szCs w:val="28"/>
        </w:rPr>
        <w:br w:type="page"/>
        <w:t>Библиографический список</w:t>
      </w:r>
    </w:p>
    <w:p w:rsidR="00BD1B9D" w:rsidRPr="00926286" w:rsidRDefault="00BD1B9D" w:rsidP="00926286">
      <w:pPr>
        <w:suppressAutoHyphens/>
        <w:spacing w:after="0" w:line="360" w:lineRule="auto"/>
        <w:rPr>
          <w:rFonts w:ascii="Times New Roman" w:hAnsi="Times New Roman"/>
          <w:sz w:val="28"/>
          <w:szCs w:val="28"/>
        </w:rPr>
      </w:pPr>
    </w:p>
    <w:p w:rsidR="00BD1B9D" w:rsidRPr="00926286" w:rsidRDefault="00BD1B9D" w:rsidP="00926286">
      <w:pPr>
        <w:pStyle w:val="af2"/>
        <w:numPr>
          <w:ilvl w:val="0"/>
          <w:numId w:val="30"/>
        </w:numPr>
        <w:suppressAutoHyphens/>
        <w:spacing w:after="0" w:line="360" w:lineRule="auto"/>
        <w:ind w:left="0" w:firstLine="0"/>
        <w:contextualSpacing w:val="0"/>
        <w:rPr>
          <w:rFonts w:ascii="Times New Roman" w:hAnsi="Times New Roman"/>
          <w:sz w:val="28"/>
          <w:szCs w:val="28"/>
        </w:rPr>
      </w:pPr>
      <w:r w:rsidRPr="00926286">
        <w:rPr>
          <w:rFonts w:ascii="Times New Roman" w:hAnsi="Times New Roman"/>
          <w:sz w:val="28"/>
          <w:szCs w:val="28"/>
        </w:rPr>
        <w:t>"Гражданский кодекс Российской Федерации (часть первая)" от 30.11.1994 N 51-ФЗ (принят ГД ФС РФ 21.10.1994)</w:t>
      </w:r>
    </w:p>
    <w:p w:rsidR="00926286" w:rsidRPr="00926286" w:rsidRDefault="00BD1B9D" w:rsidP="00926286">
      <w:pPr>
        <w:pStyle w:val="af2"/>
        <w:numPr>
          <w:ilvl w:val="0"/>
          <w:numId w:val="30"/>
        </w:numPr>
        <w:suppressAutoHyphens/>
        <w:spacing w:after="0" w:line="360" w:lineRule="auto"/>
        <w:ind w:left="0" w:firstLine="0"/>
        <w:contextualSpacing w:val="0"/>
        <w:rPr>
          <w:rFonts w:ascii="Times New Roman" w:hAnsi="Times New Roman"/>
          <w:sz w:val="28"/>
          <w:szCs w:val="28"/>
        </w:rPr>
      </w:pPr>
      <w:r w:rsidRPr="00926286">
        <w:rPr>
          <w:rFonts w:ascii="Times New Roman" w:hAnsi="Times New Roman"/>
          <w:sz w:val="28"/>
          <w:szCs w:val="28"/>
        </w:rPr>
        <w:t>"Уголовный кодекс Российской Федерации" от 13.06.1996 N 63-ФЗ (принят ГД ФС РФ 24.05.1996)</w:t>
      </w:r>
      <w:r w:rsidR="00926286" w:rsidRPr="00926286">
        <w:rPr>
          <w:rFonts w:ascii="Times New Roman" w:hAnsi="Times New Roman"/>
          <w:sz w:val="28"/>
          <w:szCs w:val="28"/>
        </w:rPr>
        <w:t xml:space="preserve"> </w:t>
      </w:r>
      <w:r w:rsidRPr="00926286">
        <w:rPr>
          <w:rFonts w:ascii="Times New Roman" w:hAnsi="Times New Roman"/>
          <w:sz w:val="28"/>
          <w:szCs w:val="28"/>
        </w:rPr>
        <w:t>(ред. от 21.02.2010)</w:t>
      </w:r>
    </w:p>
    <w:p w:rsidR="00BD1B9D" w:rsidRPr="00926286" w:rsidRDefault="00BD1B9D" w:rsidP="00926286">
      <w:pPr>
        <w:pStyle w:val="af2"/>
        <w:numPr>
          <w:ilvl w:val="0"/>
          <w:numId w:val="30"/>
        </w:numPr>
        <w:suppressAutoHyphens/>
        <w:spacing w:after="0" w:line="360" w:lineRule="auto"/>
        <w:ind w:left="0" w:firstLine="0"/>
        <w:contextualSpacing w:val="0"/>
        <w:rPr>
          <w:rFonts w:ascii="Times New Roman" w:hAnsi="Times New Roman"/>
          <w:sz w:val="28"/>
          <w:szCs w:val="28"/>
        </w:rPr>
      </w:pPr>
      <w:r w:rsidRPr="00926286">
        <w:rPr>
          <w:rFonts w:ascii="Times New Roman" w:hAnsi="Times New Roman"/>
          <w:sz w:val="28"/>
          <w:szCs w:val="28"/>
        </w:rPr>
        <w:t xml:space="preserve">"Кодекс Российской Федерации об административных правонарушениях" от 30.12.2001 N 195-ФЗ (принят ГД ФС РФ </w:t>
      </w:r>
      <w:r w:rsidR="00926286">
        <w:rPr>
          <w:rFonts w:ascii="Times New Roman" w:hAnsi="Times New Roman"/>
          <w:sz w:val="28"/>
          <w:szCs w:val="28"/>
        </w:rPr>
        <w:t>20.12.2001)</w:t>
      </w:r>
    </w:p>
    <w:p w:rsidR="00BD1B9D" w:rsidRPr="00926286" w:rsidRDefault="00BD1B9D" w:rsidP="00926286">
      <w:pPr>
        <w:pStyle w:val="af2"/>
        <w:numPr>
          <w:ilvl w:val="0"/>
          <w:numId w:val="30"/>
        </w:numPr>
        <w:suppressAutoHyphens/>
        <w:spacing w:after="0" w:line="360" w:lineRule="auto"/>
        <w:ind w:left="0" w:firstLine="0"/>
        <w:contextualSpacing w:val="0"/>
        <w:rPr>
          <w:rFonts w:ascii="Times New Roman" w:hAnsi="Times New Roman"/>
          <w:sz w:val="28"/>
          <w:szCs w:val="28"/>
        </w:rPr>
      </w:pPr>
      <w:r w:rsidRPr="00926286">
        <w:rPr>
          <w:rFonts w:ascii="Times New Roman" w:hAnsi="Times New Roman"/>
          <w:sz w:val="28"/>
          <w:szCs w:val="28"/>
        </w:rPr>
        <w:t>Федеральный закон от 02.12.1990 N 395-1 (ред. от 27.12.2009) "О банках и банковской деятельности" (с из</w:t>
      </w:r>
      <w:r w:rsidR="00926286">
        <w:rPr>
          <w:rFonts w:ascii="Times New Roman" w:hAnsi="Times New Roman"/>
          <w:sz w:val="28"/>
          <w:szCs w:val="28"/>
        </w:rPr>
        <w:t>м. и доп.)</w:t>
      </w:r>
    </w:p>
    <w:p w:rsidR="00BD1B9D" w:rsidRPr="00926286" w:rsidRDefault="00BD1B9D" w:rsidP="00926286">
      <w:pPr>
        <w:pStyle w:val="af2"/>
        <w:numPr>
          <w:ilvl w:val="0"/>
          <w:numId w:val="30"/>
        </w:numPr>
        <w:suppressAutoHyphens/>
        <w:spacing w:after="0" w:line="360" w:lineRule="auto"/>
        <w:ind w:left="0" w:firstLine="0"/>
        <w:contextualSpacing w:val="0"/>
        <w:rPr>
          <w:rFonts w:ascii="Times New Roman" w:hAnsi="Times New Roman"/>
          <w:sz w:val="28"/>
          <w:szCs w:val="28"/>
        </w:rPr>
      </w:pPr>
      <w:r w:rsidRPr="00926286">
        <w:rPr>
          <w:rFonts w:ascii="Times New Roman" w:hAnsi="Times New Roman"/>
          <w:sz w:val="28"/>
          <w:szCs w:val="28"/>
        </w:rPr>
        <w:t>Федеральный закон от 30.12.2008 N 307-ФЗ "Об аудиторской деятельности" (принят ГД ФС РФ 24.12.2008)</w:t>
      </w:r>
    </w:p>
    <w:p w:rsidR="00BD1B9D" w:rsidRPr="00926286" w:rsidRDefault="00BD1B9D" w:rsidP="00926286">
      <w:pPr>
        <w:pStyle w:val="af2"/>
        <w:numPr>
          <w:ilvl w:val="0"/>
          <w:numId w:val="30"/>
        </w:numPr>
        <w:suppressAutoHyphens/>
        <w:spacing w:after="0" w:line="360" w:lineRule="auto"/>
        <w:ind w:left="0" w:firstLine="0"/>
        <w:contextualSpacing w:val="0"/>
        <w:rPr>
          <w:rFonts w:ascii="Times New Roman" w:hAnsi="Times New Roman"/>
          <w:sz w:val="28"/>
          <w:szCs w:val="28"/>
        </w:rPr>
      </w:pPr>
      <w:r w:rsidRPr="00926286">
        <w:rPr>
          <w:rFonts w:ascii="Times New Roman" w:hAnsi="Times New Roman"/>
          <w:sz w:val="28"/>
          <w:szCs w:val="28"/>
        </w:rPr>
        <w:t>Федеральный закон от 12.01.96 №</w:t>
      </w:r>
      <w:r w:rsidR="00926286" w:rsidRPr="00926286">
        <w:rPr>
          <w:rFonts w:ascii="Times New Roman" w:hAnsi="Times New Roman"/>
          <w:sz w:val="28"/>
          <w:szCs w:val="28"/>
        </w:rPr>
        <w:t xml:space="preserve"> </w:t>
      </w:r>
      <w:r w:rsidRPr="00926286">
        <w:rPr>
          <w:rFonts w:ascii="Times New Roman" w:hAnsi="Times New Roman"/>
          <w:sz w:val="28"/>
          <w:szCs w:val="28"/>
        </w:rPr>
        <w:t xml:space="preserve">7-ФЗ (ред. от 08.07.99) </w:t>
      </w:r>
      <w:r w:rsidR="00926286" w:rsidRPr="00926286">
        <w:rPr>
          <w:rFonts w:ascii="Times New Roman" w:hAnsi="Times New Roman"/>
          <w:sz w:val="28"/>
          <w:szCs w:val="28"/>
        </w:rPr>
        <w:t>"</w:t>
      </w:r>
      <w:r w:rsidRPr="00926286">
        <w:rPr>
          <w:rFonts w:ascii="Times New Roman" w:hAnsi="Times New Roman"/>
          <w:sz w:val="28"/>
          <w:szCs w:val="28"/>
        </w:rPr>
        <w:t>О некоммерческих организациях</w:t>
      </w:r>
      <w:r w:rsidR="00926286" w:rsidRPr="00926286">
        <w:rPr>
          <w:rFonts w:ascii="Times New Roman" w:hAnsi="Times New Roman"/>
          <w:sz w:val="28"/>
          <w:szCs w:val="28"/>
        </w:rPr>
        <w:t>"</w:t>
      </w:r>
    </w:p>
    <w:p w:rsidR="00BD1B9D" w:rsidRPr="00926286" w:rsidRDefault="00BD1B9D" w:rsidP="00926286">
      <w:pPr>
        <w:pStyle w:val="af2"/>
        <w:numPr>
          <w:ilvl w:val="0"/>
          <w:numId w:val="30"/>
        </w:numPr>
        <w:suppressAutoHyphens/>
        <w:spacing w:after="0" w:line="360" w:lineRule="auto"/>
        <w:ind w:left="0" w:firstLine="0"/>
        <w:contextualSpacing w:val="0"/>
        <w:rPr>
          <w:rFonts w:ascii="Times New Roman" w:hAnsi="Times New Roman"/>
          <w:sz w:val="28"/>
          <w:szCs w:val="28"/>
        </w:rPr>
      </w:pPr>
      <w:r w:rsidRPr="00926286">
        <w:rPr>
          <w:rFonts w:ascii="Times New Roman" w:hAnsi="Times New Roman"/>
          <w:sz w:val="28"/>
          <w:szCs w:val="28"/>
        </w:rPr>
        <w:t>Федеральный конституционный закон от 28.04.1995 N 1-ФКЗ (ред. от 28.04.2008) "Об арбитражных судах в Российской Федерации" (одобрен СФ ФС РФ 12.04.1995)</w:t>
      </w:r>
    </w:p>
    <w:p w:rsidR="00BD1B9D" w:rsidRPr="00926286" w:rsidRDefault="00BD1B9D" w:rsidP="00926286">
      <w:pPr>
        <w:pStyle w:val="af2"/>
        <w:numPr>
          <w:ilvl w:val="0"/>
          <w:numId w:val="30"/>
        </w:numPr>
        <w:suppressAutoHyphens/>
        <w:spacing w:after="0" w:line="360" w:lineRule="auto"/>
        <w:ind w:left="0" w:firstLine="0"/>
        <w:contextualSpacing w:val="0"/>
        <w:rPr>
          <w:rFonts w:ascii="Times New Roman" w:hAnsi="Times New Roman"/>
          <w:sz w:val="28"/>
          <w:szCs w:val="28"/>
        </w:rPr>
      </w:pPr>
      <w:r w:rsidRPr="00926286">
        <w:rPr>
          <w:rFonts w:ascii="Times New Roman" w:hAnsi="Times New Roman"/>
          <w:sz w:val="28"/>
          <w:szCs w:val="28"/>
        </w:rPr>
        <w:t xml:space="preserve">Федеральный закон от 14 ноября 2002 г. № 161-ФЗ </w:t>
      </w:r>
      <w:r w:rsidR="00926286" w:rsidRPr="00926286">
        <w:rPr>
          <w:rFonts w:ascii="Times New Roman" w:hAnsi="Times New Roman"/>
          <w:sz w:val="28"/>
          <w:szCs w:val="28"/>
        </w:rPr>
        <w:t>"</w:t>
      </w:r>
      <w:r w:rsidRPr="00926286">
        <w:rPr>
          <w:rFonts w:ascii="Times New Roman" w:hAnsi="Times New Roman"/>
          <w:sz w:val="28"/>
          <w:szCs w:val="28"/>
        </w:rPr>
        <w:t>О государственных и муниципальных унитарных предприятиях</w:t>
      </w:r>
      <w:r w:rsidR="00926286" w:rsidRPr="00926286">
        <w:rPr>
          <w:rFonts w:ascii="Times New Roman" w:hAnsi="Times New Roman"/>
          <w:sz w:val="28"/>
          <w:szCs w:val="28"/>
        </w:rPr>
        <w:t>"</w:t>
      </w:r>
    </w:p>
    <w:p w:rsidR="00BD1B9D" w:rsidRPr="00926286" w:rsidRDefault="00BD1B9D" w:rsidP="00926286">
      <w:pPr>
        <w:pStyle w:val="af2"/>
        <w:numPr>
          <w:ilvl w:val="0"/>
          <w:numId w:val="30"/>
        </w:numPr>
        <w:suppressAutoHyphens/>
        <w:spacing w:after="0" w:line="360" w:lineRule="auto"/>
        <w:ind w:left="0" w:firstLine="0"/>
        <w:contextualSpacing w:val="0"/>
        <w:rPr>
          <w:rFonts w:ascii="Times New Roman" w:hAnsi="Times New Roman"/>
          <w:sz w:val="28"/>
          <w:szCs w:val="28"/>
        </w:rPr>
      </w:pPr>
      <w:r w:rsidRPr="00926286">
        <w:rPr>
          <w:rFonts w:ascii="Times New Roman" w:hAnsi="Times New Roman"/>
          <w:sz w:val="28"/>
          <w:szCs w:val="28"/>
        </w:rPr>
        <w:t>Федеральный закон от 30.11.1995 N 190-ФЗ "О финансово-промышленных группах" (принят ГД ФС РФ 27.10.1995)</w:t>
      </w:r>
    </w:p>
    <w:p w:rsidR="00926286" w:rsidRPr="00926286" w:rsidRDefault="00BD1B9D" w:rsidP="00926286">
      <w:pPr>
        <w:pStyle w:val="af2"/>
        <w:numPr>
          <w:ilvl w:val="0"/>
          <w:numId w:val="30"/>
        </w:numPr>
        <w:suppressAutoHyphens/>
        <w:spacing w:after="0" w:line="360" w:lineRule="auto"/>
        <w:ind w:left="0" w:firstLine="0"/>
        <w:contextualSpacing w:val="0"/>
        <w:rPr>
          <w:rFonts w:ascii="Times New Roman" w:hAnsi="Times New Roman"/>
          <w:sz w:val="28"/>
          <w:szCs w:val="28"/>
        </w:rPr>
      </w:pPr>
      <w:r w:rsidRPr="00926286">
        <w:rPr>
          <w:rFonts w:ascii="Times New Roman" w:hAnsi="Times New Roman"/>
          <w:sz w:val="28"/>
          <w:szCs w:val="28"/>
        </w:rPr>
        <w:t>Закон РСФСР от 04.07.1991 N 1545-1 (ред. от 10.02.1999) "Об иностранных инвестициях в РСФСР"</w:t>
      </w:r>
    </w:p>
    <w:p w:rsidR="00934B30" w:rsidRPr="00926286" w:rsidRDefault="00934B30" w:rsidP="00926286">
      <w:pPr>
        <w:pStyle w:val="af2"/>
        <w:numPr>
          <w:ilvl w:val="0"/>
          <w:numId w:val="30"/>
        </w:numPr>
        <w:suppressAutoHyphens/>
        <w:spacing w:after="0" w:line="360" w:lineRule="auto"/>
        <w:ind w:left="0" w:firstLine="0"/>
        <w:contextualSpacing w:val="0"/>
        <w:rPr>
          <w:rFonts w:ascii="Times New Roman" w:hAnsi="Times New Roman"/>
          <w:sz w:val="28"/>
          <w:szCs w:val="28"/>
        </w:rPr>
      </w:pPr>
      <w:r w:rsidRPr="00926286">
        <w:rPr>
          <w:rFonts w:ascii="Times New Roman" w:hAnsi="Times New Roman"/>
          <w:sz w:val="28"/>
          <w:szCs w:val="28"/>
        </w:rPr>
        <w:t>Налоговый кодекс Российской Федерации (часть первая)" от 31.07.1998 N 146-ФЗ (принят ГД ФС РФ 16.07.1998) (ред. от 29.12.2009) (с изм. и доп., вступающими в силу с 29.01.2010)</w:t>
      </w:r>
    </w:p>
    <w:p w:rsidR="00BD1B9D" w:rsidRPr="00926286" w:rsidRDefault="00BD1B9D" w:rsidP="00926286">
      <w:pPr>
        <w:pStyle w:val="af2"/>
        <w:numPr>
          <w:ilvl w:val="0"/>
          <w:numId w:val="30"/>
        </w:numPr>
        <w:suppressAutoHyphens/>
        <w:spacing w:after="0" w:line="360" w:lineRule="auto"/>
        <w:ind w:left="0" w:firstLine="0"/>
        <w:contextualSpacing w:val="0"/>
        <w:rPr>
          <w:rFonts w:ascii="Times New Roman" w:hAnsi="Times New Roman"/>
          <w:sz w:val="28"/>
          <w:szCs w:val="28"/>
        </w:rPr>
      </w:pPr>
      <w:r w:rsidRPr="00926286">
        <w:rPr>
          <w:rFonts w:ascii="Times New Roman" w:hAnsi="Times New Roman"/>
          <w:sz w:val="28"/>
          <w:szCs w:val="28"/>
        </w:rPr>
        <w:t xml:space="preserve">Комментарии к Федеральным законам Российской Федерации </w:t>
      </w:r>
      <w:r w:rsidR="00926286" w:rsidRPr="00926286">
        <w:rPr>
          <w:rFonts w:ascii="Times New Roman" w:hAnsi="Times New Roman"/>
          <w:sz w:val="28"/>
          <w:szCs w:val="28"/>
        </w:rPr>
        <w:t>"</w:t>
      </w:r>
      <w:r w:rsidRPr="00926286">
        <w:rPr>
          <w:rFonts w:ascii="Times New Roman" w:hAnsi="Times New Roman"/>
          <w:sz w:val="28"/>
          <w:szCs w:val="28"/>
        </w:rPr>
        <w:t>О благотворительной деятельности и благотворительных организациях</w:t>
      </w:r>
      <w:r w:rsidR="00926286" w:rsidRPr="00926286">
        <w:rPr>
          <w:rFonts w:ascii="Times New Roman" w:hAnsi="Times New Roman"/>
          <w:sz w:val="28"/>
          <w:szCs w:val="28"/>
        </w:rPr>
        <w:t>"</w:t>
      </w:r>
      <w:r w:rsidRPr="00926286">
        <w:rPr>
          <w:rFonts w:ascii="Times New Roman" w:hAnsi="Times New Roman"/>
          <w:sz w:val="28"/>
          <w:szCs w:val="28"/>
        </w:rPr>
        <w:t xml:space="preserve"> и </w:t>
      </w:r>
      <w:r w:rsidR="00926286" w:rsidRPr="00926286">
        <w:rPr>
          <w:rFonts w:ascii="Times New Roman" w:hAnsi="Times New Roman"/>
          <w:sz w:val="28"/>
          <w:szCs w:val="28"/>
        </w:rPr>
        <w:t>"</w:t>
      </w:r>
      <w:r w:rsidRPr="00926286">
        <w:rPr>
          <w:rFonts w:ascii="Times New Roman" w:hAnsi="Times New Roman"/>
          <w:sz w:val="28"/>
          <w:szCs w:val="28"/>
        </w:rPr>
        <w:t>О некоммерческих организациях</w:t>
      </w:r>
      <w:r w:rsidR="00926286" w:rsidRPr="00926286">
        <w:rPr>
          <w:rFonts w:ascii="Times New Roman" w:hAnsi="Times New Roman"/>
          <w:sz w:val="28"/>
          <w:szCs w:val="28"/>
        </w:rPr>
        <w:t>"</w:t>
      </w:r>
      <w:r w:rsidRPr="00926286">
        <w:rPr>
          <w:rFonts w:ascii="Times New Roman" w:hAnsi="Times New Roman"/>
          <w:sz w:val="28"/>
          <w:szCs w:val="28"/>
        </w:rPr>
        <w:t xml:space="preserve"> - М.: АИА-Принт. –2006. – с.78.</w:t>
      </w:r>
      <w:bookmarkStart w:id="0" w:name="_GoBack"/>
      <w:bookmarkEnd w:id="0"/>
    </w:p>
    <w:sectPr w:rsidR="00BD1B9D" w:rsidRPr="00926286" w:rsidSect="00926286">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F42" w:rsidRDefault="00312F42" w:rsidP="002D337D">
      <w:pPr>
        <w:spacing w:after="0" w:line="240" w:lineRule="auto"/>
      </w:pPr>
      <w:r>
        <w:separator/>
      </w:r>
    </w:p>
  </w:endnote>
  <w:endnote w:type="continuationSeparator" w:id="0">
    <w:p w:rsidR="00312F42" w:rsidRDefault="00312F42" w:rsidP="002D3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F42" w:rsidRDefault="00312F42" w:rsidP="002D337D">
      <w:pPr>
        <w:spacing w:after="0" w:line="240" w:lineRule="auto"/>
      </w:pPr>
      <w:r>
        <w:separator/>
      </w:r>
    </w:p>
  </w:footnote>
  <w:footnote w:type="continuationSeparator" w:id="0">
    <w:p w:rsidR="00312F42" w:rsidRDefault="00312F42" w:rsidP="002D33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52A65"/>
    <w:multiLevelType w:val="hybridMultilevel"/>
    <w:tmpl w:val="4800AB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BFA2EC2"/>
    <w:multiLevelType w:val="hybridMultilevel"/>
    <w:tmpl w:val="655E5906"/>
    <w:lvl w:ilvl="0" w:tplc="F83E2366">
      <w:start w:val="1"/>
      <w:numFmt w:val="decimal"/>
      <w:lvlText w:val="%1."/>
      <w:lvlJc w:val="left"/>
      <w:pPr>
        <w:ind w:left="987" w:hanging="360"/>
      </w:pPr>
      <w:rPr>
        <w:rFonts w:cs="Times New Roman" w:hint="default"/>
      </w:rPr>
    </w:lvl>
    <w:lvl w:ilvl="1" w:tplc="04190019" w:tentative="1">
      <w:start w:val="1"/>
      <w:numFmt w:val="lowerLetter"/>
      <w:lvlText w:val="%2."/>
      <w:lvlJc w:val="left"/>
      <w:pPr>
        <w:ind w:left="1707" w:hanging="360"/>
      </w:pPr>
      <w:rPr>
        <w:rFonts w:cs="Times New Roman"/>
      </w:rPr>
    </w:lvl>
    <w:lvl w:ilvl="2" w:tplc="0419001B" w:tentative="1">
      <w:start w:val="1"/>
      <w:numFmt w:val="lowerRoman"/>
      <w:lvlText w:val="%3."/>
      <w:lvlJc w:val="right"/>
      <w:pPr>
        <w:ind w:left="2427" w:hanging="180"/>
      </w:pPr>
      <w:rPr>
        <w:rFonts w:cs="Times New Roman"/>
      </w:rPr>
    </w:lvl>
    <w:lvl w:ilvl="3" w:tplc="0419000F" w:tentative="1">
      <w:start w:val="1"/>
      <w:numFmt w:val="decimal"/>
      <w:lvlText w:val="%4."/>
      <w:lvlJc w:val="left"/>
      <w:pPr>
        <w:ind w:left="3147" w:hanging="360"/>
      </w:pPr>
      <w:rPr>
        <w:rFonts w:cs="Times New Roman"/>
      </w:rPr>
    </w:lvl>
    <w:lvl w:ilvl="4" w:tplc="04190019" w:tentative="1">
      <w:start w:val="1"/>
      <w:numFmt w:val="lowerLetter"/>
      <w:lvlText w:val="%5."/>
      <w:lvlJc w:val="left"/>
      <w:pPr>
        <w:ind w:left="3867" w:hanging="360"/>
      </w:pPr>
      <w:rPr>
        <w:rFonts w:cs="Times New Roman"/>
      </w:rPr>
    </w:lvl>
    <w:lvl w:ilvl="5" w:tplc="0419001B" w:tentative="1">
      <w:start w:val="1"/>
      <w:numFmt w:val="lowerRoman"/>
      <w:lvlText w:val="%6."/>
      <w:lvlJc w:val="right"/>
      <w:pPr>
        <w:ind w:left="4587" w:hanging="180"/>
      </w:pPr>
      <w:rPr>
        <w:rFonts w:cs="Times New Roman"/>
      </w:rPr>
    </w:lvl>
    <w:lvl w:ilvl="6" w:tplc="0419000F" w:tentative="1">
      <w:start w:val="1"/>
      <w:numFmt w:val="decimal"/>
      <w:lvlText w:val="%7."/>
      <w:lvlJc w:val="left"/>
      <w:pPr>
        <w:ind w:left="5307" w:hanging="360"/>
      </w:pPr>
      <w:rPr>
        <w:rFonts w:cs="Times New Roman"/>
      </w:rPr>
    </w:lvl>
    <w:lvl w:ilvl="7" w:tplc="04190019" w:tentative="1">
      <w:start w:val="1"/>
      <w:numFmt w:val="lowerLetter"/>
      <w:lvlText w:val="%8."/>
      <w:lvlJc w:val="left"/>
      <w:pPr>
        <w:ind w:left="6027" w:hanging="360"/>
      </w:pPr>
      <w:rPr>
        <w:rFonts w:cs="Times New Roman"/>
      </w:rPr>
    </w:lvl>
    <w:lvl w:ilvl="8" w:tplc="0419001B" w:tentative="1">
      <w:start w:val="1"/>
      <w:numFmt w:val="lowerRoman"/>
      <w:lvlText w:val="%9."/>
      <w:lvlJc w:val="right"/>
      <w:pPr>
        <w:ind w:left="6747" w:hanging="180"/>
      </w:pPr>
      <w:rPr>
        <w:rFonts w:cs="Times New Roman"/>
      </w:rPr>
    </w:lvl>
  </w:abstractNum>
  <w:abstractNum w:abstractNumId="2">
    <w:nsid w:val="0F2D55A5"/>
    <w:multiLevelType w:val="hybridMultilevel"/>
    <w:tmpl w:val="C1E2B76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152C711A"/>
    <w:multiLevelType w:val="hybridMultilevel"/>
    <w:tmpl w:val="73340F88"/>
    <w:lvl w:ilvl="0" w:tplc="C90C8FA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1675300F"/>
    <w:multiLevelType w:val="hybridMultilevel"/>
    <w:tmpl w:val="FDF2B9C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1B956734"/>
    <w:multiLevelType w:val="hybridMultilevel"/>
    <w:tmpl w:val="E51CE740"/>
    <w:lvl w:ilvl="0" w:tplc="66C883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E14209D"/>
    <w:multiLevelType w:val="hybridMultilevel"/>
    <w:tmpl w:val="59D81ABC"/>
    <w:lvl w:ilvl="0" w:tplc="735E4FD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288E0959"/>
    <w:multiLevelType w:val="hybridMultilevel"/>
    <w:tmpl w:val="9120F0E4"/>
    <w:lvl w:ilvl="0" w:tplc="CF7A167A">
      <w:start w:val="1"/>
      <w:numFmt w:val="decimal"/>
      <w:lvlText w:val="%1."/>
      <w:lvlJc w:val="left"/>
      <w:pPr>
        <w:ind w:left="1347" w:hanging="360"/>
      </w:pPr>
      <w:rPr>
        <w:rFonts w:cs="Times New Roman" w:hint="default"/>
      </w:rPr>
    </w:lvl>
    <w:lvl w:ilvl="1" w:tplc="04190019" w:tentative="1">
      <w:start w:val="1"/>
      <w:numFmt w:val="lowerLetter"/>
      <w:lvlText w:val="%2."/>
      <w:lvlJc w:val="left"/>
      <w:pPr>
        <w:ind w:left="2067" w:hanging="360"/>
      </w:pPr>
      <w:rPr>
        <w:rFonts w:cs="Times New Roman"/>
      </w:rPr>
    </w:lvl>
    <w:lvl w:ilvl="2" w:tplc="0419001B" w:tentative="1">
      <w:start w:val="1"/>
      <w:numFmt w:val="lowerRoman"/>
      <w:lvlText w:val="%3."/>
      <w:lvlJc w:val="right"/>
      <w:pPr>
        <w:ind w:left="2787" w:hanging="180"/>
      </w:pPr>
      <w:rPr>
        <w:rFonts w:cs="Times New Roman"/>
      </w:rPr>
    </w:lvl>
    <w:lvl w:ilvl="3" w:tplc="0419000F" w:tentative="1">
      <w:start w:val="1"/>
      <w:numFmt w:val="decimal"/>
      <w:lvlText w:val="%4."/>
      <w:lvlJc w:val="left"/>
      <w:pPr>
        <w:ind w:left="3507" w:hanging="360"/>
      </w:pPr>
      <w:rPr>
        <w:rFonts w:cs="Times New Roman"/>
      </w:rPr>
    </w:lvl>
    <w:lvl w:ilvl="4" w:tplc="04190019" w:tentative="1">
      <w:start w:val="1"/>
      <w:numFmt w:val="lowerLetter"/>
      <w:lvlText w:val="%5."/>
      <w:lvlJc w:val="left"/>
      <w:pPr>
        <w:ind w:left="4227" w:hanging="360"/>
      </w:pPr>
      <w:rPr>
        <w:rFonts w:cs="Times New Roman"/>
      </w:rPr>
    </w:lvl>
    <w:lvl w:ilvl="5" w:tplc="0419001B" w:tentative="1">
      <w:start w:val="1"/>
      <w:numFmt w:val="lowerRoman"/>
      <w:lvlText w:val="%6."/>
      <w:lvlJc w:val="right"/>
      <w:pPr>
        <w:ind w:left="4947" w:hanging="180"/>
      </w:pPr>
      <w:rPr>
        <w:rFonts w:cs="Times New Roman"/>
      </w:rPr>
    </w:lvl>
    <w:lvl w:ilvl="6" w:tplc="0419000F" w:tentative="1">
      <w:start w:val="1"/>
      <w:numFmt w:val="decimal"/>
      <w:lvlText w:val="%7."/>
      <w:lvlJc w:val="left"/>
      <w:pPr>
        <w:ind w:left="5667" w:hanging="360"/>
      </w:pPr>
      <w:rPr>
        <w:rFonts w:cs="Times New Roman"/>
      </w:rPr>
    </w:lvl>
    <w:lvl w:ilvl="7" w:tplc="04190019" w:tentative="1">
      <w:start w:val="1"/>
      <w:numFmt w:val="lowerLetter"/>
      <w:lvlText w:val="%8."/>
      <w:lvlJc w:val="left"/>
      <w:pPr>
        <w:ind w:left="6387" w:hanging="360"/>
      </w:pPr>
      <w:rPr>
        <w:rFonts w:cs="Times New Roman"/>
      </w:rPr>
    </w:lvl>
    <w:lvl w:ilvl="8" w:tplc="0419001B" w:tentative="1">
      <w:start w:val="1"/>
      <w:numFmt w:val="lowerRoman"/>
      <w:lvlText w:val="%9."/>
      <w:lvlJc w:val="right"/>
      <w:pPr>
        <w:ind w:left="7107" w:hanging="180"/>
      </w:pPr>
      <w:rPr>
        <w:rFonts w:cs="Times New Roman"/>
      </w:rPr>
    </w:lvl>
  </w:abstractNum>
  <w:abstractNum w:abstractNumId="8">
    <w:nsid w:val="2CA851DA"/>
    <w:multiLevelType w:val="hybridMultilevel"/>
    <w:tmpl w:val="C6289BA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30377852"/>
    <w:multiLevelType w:val="hybridMultilevel"/>
    <w:tmpl w:val="62024472"/>
    <w:lvl w:ilvl="0" w:tplc="861A1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349C77E0"/>
    <w:multiLevelType w:val="hybridMultilevel"/>
    <w:tmpl w:val="2CBC7EC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41F4662B"/>
    <w:multiLevelType w:val="hybridMultilevel"/>
    <w:tmpl w:val="C58E8BB6"/>
    <w:lvl w:ilvl="0" w:tplc="96C69738">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426E253B"/>
    <w:multiLevelType w:val="hybridMultilevel"/>
    <w:tmpl w:val="2214BA7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43F5546B"/>
    <w:multiLevelType w:val="hybridMultilevel"/>
    <w:tmpl w:val="E8606F42"/>
    <w:lvl w:ilvl="0" w:tplc="5C5C96A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44D3273C"/>
    <w:multiLevelType w:val="hybridMultilevel"/>
    <w:tmpl w:val="9AE61AC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4C174342"/>
    <w:multiLevelType w:val="hybridMultilevel"/>
    <w:tmpl w:val="8A6CC1AA"/>
    <w:lvl w:ilvl="0" w:tplc="6532CCB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4C2C7579"/>
    <w:multiLevelType w:val="hybridMultilevel"/>
    <w:tmpl w:val="2A9E4F4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50C854EC"/>
    <w:multiLevelType w:val="hybridMultilevel"/>
    <w:tmpl w:val="EC6C6CB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2CD4F66"/>
    <w:multiLevelType w:val="multilevel"/>
    <w:tmpl w:val="95AEA2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562166DC"/>
    <w:multiLevelType w:val="hybridMultilevel"/>
    <w:tmpl w:val="FA80CC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AB9368B"/>
    <w:multiLevelType w:val="hybridMultilevel"/>
    <w:tmpl w:val="05D63BA0"/>
    <w:lvl w:ilvl="0" w:tplc="04190001">
      <w:start w:val="1"/>
      <w:numFmt w:val="bullet"/>
      <w:lvlText w:val=""/>
      <w:lvlJc w:val="left"/>
      <w:pPr>
        <w:tabs>
          <w:tab w:val="num" w:pos="862"/>
        </w:tabs>
        <w:ind w:left="862" w:hanging="360"/>
      </w:pPr>
      <w:rPr>
        <w:rFonts w:ascii="Symbol" w:hAnsi="Symbol" w:hint="default"/>
      </w:rPr>
    </w:lvl>
    <w:lvl w:ilvl="1" w:tplc="04190003">
      <w:start w:val="1"/>
      <w:numFmt w:val="bullet"/>
      <w:lvlText w:val="o"/>
      <w:lvlJc w:val="left"/>
      <w:pPr>
        <w:tabs>
          <w:tab w:val="num" w:pos="1582"/>
        </w:tabs>
        <w:ind w:left="1582" w:hanging="360"/>
      </w:pPr>
      <w:rPr>
        <w:rFonts w:ascii="Courier New" w:hAnsi="Courier New" w:hint="default"/>
      </w:rPr>
    </w:lvl>
    <w:lvl w:ilvl="2" w:tplc="04190005">
      <w:start w:val="1"/>
      <w:numFmt w:val="bullet"/>
      <w:lvlText w:val=""/>
      <w:lvlJc w:val="left"/>
      <w:pPr>
        <w:tabs>
          <w:tab w:val="num" w:pos="2302"/>
        </w:tabs>
        <w:ind w:left="2302" w:hanging="360"/>
      </w:pPr>
      <w:rPr>
        <w:rFonts w:ascii="Wingdings" w:hAnsi="Wingdings" w:hint="default"/>
      </w:rPr>
    </w:lvl>
    <w:lvl w:ilvl="3" w:tplc="04190001">
      <w:start w:val="1"/>
      <w:numFmt w:val="bullet"/>
      <w:lvlText w:val=""/>
      <w:lvlJc w:val="left"/>
      <w:pPr>
        <w:tabs>
          <w:tab w:val="num" w:pos="3022"/>
        </w:tabs>
        <w:ind w:left="3022" w:hanging="360"/>
      </w:pPr>
      <w:rPr>
        <w:rFonts w:ascii="Symbol" w:hAnsi="Symbol" w:hint="default"/>
      </w:rPr>
    </w:lvl>
    <w:lvl w:ilvl="4" w:tplc="04190003">
      <w:start w:val="1"/>
      <w:numFmt w:val="bullet"/>
      <w:lvlText w:val="o"/>
      <w:lvlJc w:val="left"/>
      <w:pPr>
        <w:tabs>
          <w:tab w:val="num" w:pos="3742"/>
        </w:tabs>
        <w:ind w:left="3742" w:hanging="360"/>
      </w:pPr>
      <w:rPr>
        <w:rFonts w:ascii="Courier New" w:hAnsi="Courier New" w:hint="default"/>
      </w:rPr>
    </w:lvl>
    <w:lvl w:ilvl="5" w:tplc="04190005">
      <w:start w:val="1"/>
      <w:numFmt w:val="bullet"/>
      <w:lvlText w:val=""/>
      <w:lvlJc w:val="left"/>
      <w:pPr>
        <w:tabs>
          <w:tab w:val="num" w:pos="4462"/>
        </w:tabs>
        <w:ind w:left="4462" w:hanging="360"/>
      </w:pPr>
      <w:rPr>
        <w:rFonts w:ascii="Wingdings" w:hAnsi="Wingdings" w:hint="default"/>
      </w:rPr>
    </w:lvl>
    <w:lvl w:ilvl="6" w:tplc="04190001">
      <w:start w:val="1"/>
      <w:numFmt w:val="bullet"/>
      <w:lvlText w:val=""/>
      <w:lvlJc w:val="left"/>
      <w:pPr>
        <w:tabs>
          <w:tab w:val="num" w:pos="5182"/>
        </w:tabs>
        <w:ind w:left="5182" w:hanging="360"/>
      </w:pPr>
      <w:rPr>
        <w:rFonts w:ascii="Symbol" w:hAnsi="Symbol" w:hint="default"/>
      </w:rPr>
    </w:lvl>
    <w:lvl w:ilvl="7" w:tplc="04190003">
      <w:start w:val="1"/>
      <w:numFmt w:val="bullet"/>
      <w:lvlText w:val="o"/>
      <w:lvlJc w:val="left"/>
      <w:pPr>
        <w:tabs>
          <w:tab w:val="num" w:pos="5902"/>
        </w:tabs>
        <w:ind w:left="5902" w:hanging="360"/>
      </w:pPr>
      <w:rPr>
        <w:rFonts w:ascii="Courier New" w:hAnsi="Courier New" w:hint="default"/>
      </w:rPr>
    </w:lvl>
    <w:lvl w:ilvl="8" w:tplc="04190005">
      <w:start w:val="1"/>
      <w:numFmt w:val="bullet"/>
      <w:lvlText w:val=""/>
      <w:lvlJc w:val="left"/>
      <w:pPr>
        <w:tabs>
          <w:tab w:val="num" w:pos="6622"/>
        </w:tabs>
        <w:ind w:left="6622" w:hanging="360"/>
      </w:pPr>
      <w:rPr>
        <w:rFonts w:ascii="Wingdings" w:hAnsi="Wingdings" w:hint="default"/>
      </w:rPr>
    </w:lvl>
  </w:abstractNum>
  <w:abstractNum w:abstractNumId="21">
    <w:nsid w:val="5B4A7448"/>
    <w:multiLevelType w:val="hybridMultilevel"/>
    <w:tmpl w:val="F1200E70"/>
    <w:lvl w:ilvl="0" w:tplc="131EC1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5E2207C9"/>
    <w:multiLevelType w:val="hybridMultilevel"/>
    <w:tmpl w:val="DB7E28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nsid w:val="64864335"/>
    <w:multiLevelType w:val="hybridMultilevel"/>
    <w:tmpl w:val="06400244"/>
    <w:lvl w:ilvl="0" w:tplc="B1CA008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8E02E3D"/>
    <w:multiLevelType w:val="hybridMultilevel"/>
    <w:tmpl w:val="27A081F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6ACE33A3"/>
    <w:multiLevelType w:val="hybridMultilevel"/>
    <w:tmpl w:val="55867A8E"/>
    <w:lvl w:ilvl="0" w:tplc="0C08DB1C">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B1B3A66"/>
    <w:multiLevelType w:val="hybridMultilevel"/>
    <w:tmpl w:val="D0B2ECE6"/>
    <w:lvl w:ilvl="0" w:tplc="04190001">
      <w:start w:val="1"/>
      <w:numFmt w:val="bullet"/>
      <w:lvlText w:val=""/>
      <w:lvlJc w:val="left"/>
      <w:pPr>
        <w:tabs>
          <w:tab w:val="num" w:pos="862"/>
        </w:tabs>
        <w:ind w:left="862" w:hanging="360"/>
      </w:pPr>
      <w:rPr>
        <w:rFonts w:ascii="Symbol" w:hAnsi="Symbol" w:hint="default"/>
      </w:rPr>
    </w:lvl>
    <w:lvl w:ilvl="1" w:tplc="04190003">
      <w:start w:val="1"/>
      <w:numFmt w:val="bullet"/>
      <w:lvlText w:val="o"/>
      <w:lvlJc w:val="left"/>
      <w:pPr>
        <w:tabs>
          <w:tab w:val="num" w:pos="1582"/>
        </w:tabs>
        <w:ind w:left="1582" w:hanging="360"/>
      </w:pPr>
      <w:rPr>
        <w:rFonts w:ascii="Courier New" w:hAnsi="Courier New" w:hint="default"/>
      </w:rPr>
    </w:lvl>
    <w:lvl w:ilvl="2" w:tplc="04190005">
      <w:start w:val="1"/>
      <w:numFmt w:val="bullet"/>
      <w:lvlText w:val=""/>
      <w:lvlJc w:val="left"/>
      <w:pPr>
        <w:tabs>
          <w:tab w:val="num" w:pos="2302"/>
        </w:tabs>
        <w:ind w:left="2302" w:hanging="360"/>
      </w:pPr>
      <w:rPr>
        <w:rFonts w:ascii="Wingdings" w:hAnsi="Wingdings" w:hint="default"/>
      </w:rPr>
    </w:lvl>
    <w:lvl w:ilvl="3" w:tplc="04190001">
      <w:start w:val="1"/>
      <w:numFmt w:val="bullet"/>
      <w:lvlText w:val=""/>
      <w:lvlJc w:val="left"/>
      <w:pPr>
        <w:tabs>
          <w:tab w:val="num" w:pos="3022"/>
        </w:tabs>
        <w:ind w:left="3022" w:hanging="360"/>
      </w:pPr>
      <w:rPr>
        <w:rFonts w:ascii="Symbol" w:hAnsi="Symbol" w:hint="default"/>
      </w:rPr>
    </w:lvl>
    <w:lvl w:ilvl="4" w:tplc="04190003">
      <w:start w:val="1"/>
      <w:numFmt w:val="bullet"/>
      <w:lvlText w:val="o"/>
      <w:lvlJc w:val="left"/>
      <w:pPr>
        <w:tabs>
          <w:tab w:val="num" w:pos="3742"/>
        </w:tabs>
        <w:ind w:left="3742" w:hanging="360"/>
      </w:pPr>
      <w:rPr>
        <w:rFonts w:ascii="Courier New" w:hAnsi="Courier New" w:hint="default"/>
      </w:rPr>
    </w:lvl>
    <w:lvl w:ilvl="5" w:tplc="04190005">
      <w:start w:val="1"/>
      <w:numFmt w:val="bullet"/>
      <w:lvlText w:val=""/>
      <w:lvlJc w:val="left"/>
      <w:pPr>
        <w:tabs>
          <w:tab w:val="num" w:pos="4462"/>
        </w:tabs>
        <w:ind w:left="4462" w:hanging="360"/>
      </w:pPr>
      <w:rPr>
        <w:rFonts w:ascii="Wingdings" w:hAnsi="Wingdings" w:hint="default"/>
      </w:rPr>
    </w:lvl>
    <w:lvl w:ilvl="6" w:tplc="04190001">
      <w:start w:val="1"/>
      <w:numFmt w:val="bullet"/>
      <w:lvlText w:val=""/>
      <w:lvlJc w:val="left"/>
      <w:pPr>
        <w:tabs>
          <w:tab w:val="num" w:pos="5182"/>
        </w:tabs>
        <w:ind w:left="5182" w:hanging="360"/>
      </w:pPr>
      <w:rPr>
        <w:rFonts w:ascii="Symbol" w:hAnsi="Symbol" w:hint="default"/>
      </w:rPr>
    </w:lvl>
    <w:lvl w:ilvl="7" w:tplc="04190003">
      <w:start w:val="1"/>
      <w:numFmt w:val="bullet"/>
      <w:lvlText w:val="o"/>
      <w:lvlJc w:val="left"/>
      <w:pPr>
        <w:tabs>
          <w:tab w:val="num" w:pos="5902"/>
        </w:tabs>
        <w:ind w:left="5902" w:hanging="360"/>
      </w:pPr>
      <w:rPr>
        <w:rFonts w:ascii="Courier New" w:hAnsi="Courier New" w:hint="default"/>
      </w:rPr>
    </w:lvl>
    <w:lvl w:ilvl="8" w:tplc="04190005">
      <w:start w:val="1"/>
      <w:numFmt w:val="bullet"/>
      <w:lvlText w:val=""/>
      <w:lvlJc w:val="left"/>
      <w:pPr>
        <w:tabs>
          <w:tab w:val="num" w:pos="6622"/>
        </w:tabs>
        <w:ind w:left="6622" w:hanging="360"/>
      </w:pPr>
      <w:rPr>
        <w:rFonts w:ascii="Wingdings" w:hAnsi="Wingdings" w:hint="default"/>
      </w:rPr>
    </w:lvl>
  </w:abstractNum>
  <w:abstractNum w:abstractNumId="27">
    <w:nsid w:val="6CF8311D"/>
    <w:multiLevelType w:val="hybridMultilevel"/>
    <w:tmpl w:val="4D9A7D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DF05CB8"/>
    <w:multiLevelType w:val="hybridMultilevel"/>
    <w:tmpl w:val="CC56B0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70025196"/>
    <w:multiLevelType w:val="hybridMultilevel"/>
    <w:tmpl w:val="2F3446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6DE766A"/>
    <w:multiLevelType w:val="hybridMultilevel"/>
    <w:tmpl w:val="1AC2F5B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nsid w:val="77AC4A2C"/>
    <w:multiLevelType w:val="hybridMultilevel"/>
    <w:tmpl w:val="2FE6F2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CB322AD"/>
    <w:multiLevelType w:val="hybridMultilevel"/>
    <w:tmpl w:val="92066D86"/>
    <w:lvl w:ilvl="0" w:tplc="0BDE9C46">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3">
    <w:nsid w:val="7F82759D"/>
    <w:multiLevelType w:val="hybridMultilevel"/>
    <w:tmpl w:val="CF74556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31"/>
  </w:num>
  <w:num w:numId="2">
    <w:abstractNumId w:val="3"/>
  </w:num>
  <w:num w:numId="3">
    <w:abstractNumId w:val="11"/>
  </w:num>
  <w:num w:numId="4">
    <w:abstractNumId w:val="9"/>
  </w:num>
  <w:num w:numId="5">
    <w:abstractNumId w:val="13"/>
  </w:num>
  <w:num w:numId="6">
    <w:abstractNumId w:val="15"/>
  </w:num>
  <w:num w:numId="7">
    <w:abstractNumId w:val="27"/>
  </w:num>
  <w:num w:numId="8">
    <w:abstractNumId w:val="16"/>
  </w:num>
  <w:num w:numId="9">
    <w:abstractNumId w:val="28"/>
  </w:num>
  <w:num w:numId="10">
    <w:abstractNumId w:val="14"/>
  </w:num>
  <w:num w:numId="11">
    <w:abstractNumId w:val="2"/>
  </w:num>
  <w:num w:numId="12">
    <w:abstractNumId w:val="33"/>
  </w:num>
  <w:num w:numId="13">
    <w:abstractNumId w:val="12"/>
  </w:num>
  <w:num w:numId="14">
    <w:abstractNumId w:val="0"/>
  </w:num>
  <w:num w:numId="15">
    <w:abstractNumId w:val="30"/>
  </w:num>
  <w:num w:numId="16">
    <w:abstractNumId w:val="20"/>
  </w:num>
  <w:num w:numId="17">
    <w:abstractNumId w:val="26"/>
  </w:num>
  <w:num w:numId="18">
    <w:abstractNumId w:val="4"/>
  </w:num>
  <w:num w:numId="19">
    <w:abstractNumId w:val="22"/>
  </w:num>
  <w:num w:numId="20">
    <w:abstractNumId w:val="24"/>
  </w:num>
  <w:num w:numId="21">
    <w:abstractNumId w:val="10"/>
  </w:num>
  <w:num w:numId="22">
    <w:abstractNumId w:val="8"/>
  </w:num>
  <w:num w:numId="23">
    <w:abstractNumId w:val="6"/>
  </w:num>
  <w:num w:numId="24">
    <w:abstractNumId w:val="19"/>
  </w:num>
  <w:num w:numId="25">
    <w:abstractNumId w:val="21"/>
  </w:num>
  <w:num w:numId="26">
    <w:abstractNumId w:val="29"/>
  </w:num>
  <w:num w:numId="27">
    <w:abstractNumId w:val="18"/>
  </w:num>
  <w:num w:numId="28">
    <w:abstractNumId w:val="17"/>
  </w:num>
  <w:num w:numId="29">
    <w:abstractNumId w:val="23"/>
  </w:num>
  <w:num w:numId="30">
    <w:abstractNumId w:val="5"/>
  </w:num>
  <w:num w:numId="31">
    <w:abstractNumId w:val="25"/>
  </w:num>
  <w:num w:numId="32">
    <w:abstractNumId w:val="1"/>
  </w:num>
  <w:num w:numId="33">
    <w:abstractNumId w:val="7"/>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709E"/>
    <w:rsid w:val="00061D8A"/>
    <w:rsid w:val="000640E7"/>
    <w:rsid w:val="00086E6F"/>
    <w:rsid w:val="0008740E"/>
    <w:rsid w:val="000F0D19"/>
    <w:rsid w:val="001178A4"/>
    <w:rsid w:val="00177B93"/>
    <w:rsid w:val="001B5411"/>
    <w:rsid w:val="001D1580"/>
    <w:rsid w:val="001F534A"/>
    <w:rsid w:val="002120C0"/>
    <w:rsid w:val="0023749C"/>
    <w:rsid w:val="00252164"/>
    <w:rsid w:val="002878EE"/>
    <w:rsid w:val="002C5A5B"/>
    <w:rsid w:val="002D337D"/>
    <w:rsid w:val="003012F9"/>
    <w:rsid w:val="00312F42"/>
    <w:rsid w:val="00346603"/>
    <w:rsid w:val="003502CF"/>
    <w:rsid w:val="0036083F"/>
    <w:rsid w:val="00376371"/>
    <w:rsid w:val="00380FBF"/>
    <w:rsid w:val="003B6FAC"/>
    <w:rsid w:val="003E729B"/>
    <w:rsid w:val="003F173E"/>
    <w:rsid w:val="00443335"/>
    <w:rsid w:val="004973CE"/>
    <w:rsid w:val="004A2E3D"/>
    <w:rsid w:val="004B0FAA"/>
    <w:rsid w:val="004D34E0"/>
    <w:rsid w:val="00505276"/>
    <w:rsid w:val="00582765"/>
    <w:rsid w:val="005B20F4"/>
    <w:rsid w:val="005D720C"/>
    <w:rsid w:val="005E096D"/>
    <w:rsid w:val="00602B83"/>
    <w:rsid w:val="00617B80"/>
    <w:rsid w:val="00657F72"/>
    <w:rsid w:val="00685CEC"/>
    <w:rsid w:val="0068646F"/>
    <w:rsid w:val="006871D8"/>
    <w:rsid w:val="00692697"/>
    <w:rsid w:val="00696574"/>
    <w:rsid w:val="006F472F"/>
    <w:rsid w:val="007054B4"/>
    <w:rsid w:val="00705D19"/>
    <w:rsid w:val="007111F4"/>
    <w:rsid w:val="007113B4"/>
    <w:rsid w:val="00717228"/>
    <w:rsid w:val="007544ED"/>
    <w:rsid w:val="0076186D"/>
    <w:rsid w:val="007B1D41"/>
    <w:rsid w:val="007B2936"/>
    <w:rsid w:val="007B7AF9"/>
    <w:rsid w:val="007F1BB1"/>
    <w:rsid w:val="00871B5B"/>
    <w:rsid w:val="008C791C"/>
    <w:rsid w:val="008F03A7"/>
    <w:rsid w:val="00926286"/>
    <w:rsid w:val="00934B30"/>
    <w:rsid w:val="00956E81"/>
    <w:rsid w:val="00966124"/>
    <w:rsid w:val="009A5A44"/>
    <w:rsid w:val="009B4054"/>
    <w:rsid w:val="009B709E"/>
    <w:rsid w:val="009E3A34"/>
    <w:rsid w:val="009F0B25"/>
    <w:rsid w:val="009F2A97"/>
    <w:rsid w:val="00A51698"/>
    <w:rsid w:val="00A518EA"/>
    <w:rsid w:val="00A91394"/>
    <w:rsid w:val="00AA4113"/>
    <w:rsid w:val="00AD38AC"/>
    <w:rsid w:val="00AD5B55"/>
    <w:rsid w:val="00B050A5"/>
    <w:rsid w:val="00B2757A"/>
    <w:rsid w:val="00B4085D"/>
    <w:rsid w:val="00B45834"/>
    <w:rsid w:val="00B6725B"/>
    <w:rsid w:val="00B81175"/>
    <w:rsid w:val="00BA271A"/>
    <w:rsid w:val="00BD1B9D"/>
    <w:rsid w:val="00BF11C7"/>
    <w:rsid w:val="00C11A1D"/>
    <w:rsid w:val="00C22311"/>
    <w:rsid w:val="00CF574A"/>
    <w:rsid w:val="00D45306"/>
    <w:rsid w:val="00DA0830"/>
    <w:rsid w:val="00DC3817"/>
    <w:rsid w:val="00DC437A"/>
    <w:rsid w:val="00E434CD"/>
    <w:rsid w:val="00E53590"/>
    <w:rsid w:val="00EA7089"/>
    <w:rsid w:val="00EC412A"/>
    <w:rsid w:val="00EF3514"/>
    <w:rsid w:val="00EF5A87"/>
    <w:rsid w:val="00F01406"/>
    <w:rsid w:val="00F37814"/>
    <w:rsid w:val="00FA033A"/>
    <w:rsid w:val="00FA0D38"/>
    <w:rsid w:val="00FB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6ACB32-6ED1-469E-8F6B-7CE789B7C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603"/>
    <w:pPr>
      <w:spacing w:after="200" w:line="276" w:lineRule="auto"/>
    </w:pPr>
    <w:rPr>
      <w:rFonts w:cs="Times New Roman"/>
      <w:sz w:val="22"/>
      <w:szCs w:val="22"/>
      <w:lang w:eastAsia="en-US"/>
    </w:rPr>
  </w:style>
  <w:style w:type="paragraph" w:styleId="1">
    <w:name w:val="heading 1"/>
    <w:basedOn w:val="a"/>
    <w:next w:val="a"/>
    <w:link w:val="10"/>
    <w:uiPriority w:val="99"/>
    <w:qFormat/>
    <w:rsid w:val="00EC412A"/>
    <w:pPr>
      <w:autoSpaceDE w:val="0"/>
      <w:autoSpaceDN w:val="0"/>
      <w:adjustRightInd w:val="0"/>
      <w:spacing w:before="108" w:after="108" w:line="240" w:lineRule="auto"/>
      <w:jc w:val="center"/>
      <w:outlineLvl w:val="0"/>
    </w:pPr>
    <w:rPr>
      <w:rFonts w:ascii="Arial" w:hAnsi="Arial" w:cs="Arial"/>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C412A"/>
    <w:rPr>
      <w:rFonts w:ascii="Arial" w:hAnsi="Arial" w:cs="Arial"/>
      <w:b/>
      <w:bCs/>
      <w:color w:val="000080"/>
    </w:rPr>
  </w:style>
  <w:style w:type="paragraph" w:styleId="a3">
    <w:name w:val="endnote text"/>
    <w:basedOn w:val="a"/>
    <w:link w:val="a4"/>
    <w:uiPriority w:val="99"/>
    <w:semiHidden/>
    <w:unhideWhenUsed/>
    <w:rsid w:val="002D337D"/>
    <w:rPr>
      <w:sz w:val="20"/>
      <w:szCs w:val="20"/>
    </w:rPr>
  </w:style>
  <w:style w:type="character" w:customStyle="1" w:styleId="a4">
    <w:name w:val="Текст концевой сноски Знак"/>
    <w:link w:val="a3"/>
    <w:uiPriority w:val="99"/>
    <w:semiHidden/>
    <w:locked/>
    <w:rsid w:val="002D337D"/>
    <w:rPr>
      <w:rFonts w:cs="Times New Roman"/>
      <w:lang w:val="x-none" w:eastAsia="en-US"/>
    </w:rPr>
  </w:style>
  <w:style w:type="character" w:styleId="a5">
    <w:name w:val="endnote reference"/>
    <w:uiPriority w:val="99"/>
    <w:semiHidden/>
    <w:unhideWhenUsed/>
    <w:rsid w:val="002D337D"/>
    <w:rPr>
      <w:rFonts w:cs="Times New Roman"/>
      <w:vertAlign w:val="superscript"/>
    </w:rPr>
  </w:style>
  <w:style w:type="paragraph" w:styleId="a6">
    <w:name w:val="footnote text"/>
    <w:basedOn w:val="a"/>
    <w:link w:val="a7"/>
    <w:uiPriority w:val="99"/>
    <w:unhideWhenUsed/>
    <w:rsid w:val="002D337D"/>
    <w:rPr>
      <w:sz w:val="20"/>
      <w:szCs w:val="20"/>
    </w:rPr>
  </w:style>
  <w:style w:type="character" w:customStyle="1" w:styleId="a7">
    <w:name w:val="Текст сноски Знак"/>
    <w:link w:val="a6"/>
    <w:uiPriority w:val="99"/>
    <w:locked/>
    <w:rsid w:val="002D337D"/>
    <w:rPr>
      <w:rFonts w:cs="Times New Roman"/>
      <w:lang w:val="x-none" w:eastAsia="en-US"/>
    </w:rPr>
  </w:style>
  <w:style w:type="character" w:styleId="a8">
    <w:name w:val="footnote reference"/>
    <w:uiPriority w:val="99"/>
    <w:semiHidden/>
    <w:unhideWhenUsed/>
    <w:rsid w:val="002D337D"/>
    <w:rPr>
      <w:rFonts w:cs="Times New Roman"/>
      <w:vertAlign w:val="superscript"/>
    </w:rPr>
  </w:style>
  <w:style w:type="paragraph" w:customStyle="1" w:styleId="a9">
    <w:name w:val="Прижатый влево"/>
    <w:basedOn w:val="a"/>
    <w:next w:val="a"/>
    <w:uiPriority w:val="99"/>
    <w:rsid w:val="002C5A5B"/>
    <w:pPr>
      <w:autoSpaceDE w:val="0"/>
      <w:autoSpaceDN w:val="0"/>
      <w:adjustRightInd w:val="0"/>
      <w:spacing w:after="0" w:line="240" w:lineRule="auto"/>
    </w:pPr>
    <w:rPr>
      <w:rFonts w:ascii="Arial" w:hAnsi="Arial" w:cs="Arial"/>
      <w:sz w:val="20"/>
      <w:szCs w:val="20"/>
      <w:lang w:eastAsia="ru-RU"/>
    </w:rPr>
  </w:style>
  <w:style w:type="paragraph" w:styleId="aa">
    <w:name w:val="header"/>
    <w:basedOn w:val="a"/>
    <w:link w:val="ab"/>
    <w:uiPriority w:val="99"/>
    <w:semiHidden/>
    <w:unhideWhenUsed/>
    <w:rsid w:val="00696574"/>
    <w:pPr>
      <w:tabs>
        <w:tab w:val="center" w:pos="4677"/>
        <w:tab w:val="right" w:pos="9355"/>
      </w:tabs>
    </w:pPr>
  </w:style>
  <w:style w:type="character" w:customStyle="1" w:styleId="ab">
    <w:name w:val="Верхний колонтитул Знак"/>
    <w:link w:val="aa"/>
    <w:uiPriority w:val="99"/>
    <w:semiHidden/>
    <w:locked/>
    <w:rsid w:val="00696574"/>
    <w:rPr>
      <w:rFonts w:cs="Times New Roman"/>
      <w:sz w:val="22"/>
      <w:szCs w:val="22"/>
      <w:lang w:val="x-none" w:eastAsia="en-US"/>
    </w:rPr>
  </w:style>
  <w:style w:type="paragraph" w:styleId="ac">
    <w:name w:val="footer"/>
    <w:basedOn w:val="a"/>
    <w:link w:val="ad"/>
    <w:uiPriority w:val="99"/>
    <w:unhideWhenUsed/>
    <w:rsid w:val="00696574"/>
    <w:pPr>
      <w:tabs>
        <w:tab w:val="center" w:pos="4677"/>
        <w:tab w:val="right" w:pos="9355"/>
      </w:tabs>
    </w:pPr>
  </w:style>
  <w:style w:type="character" w:customStyle="1" w:styleId="ad">
    <w:name w:val="Нижний колонтитул Знак"/>
    <w:link w:val="ac"/>
    <w:uiPriority w:val="99"/>
    <w:locked/>
    <w:rsid w:val="00696574"/>
    <w:rPr>
      <w:rFonts w:cs="Times New Roman"/>
      <w:sz w:val="22"/>
      <w:szCs w:val="22"/>
      <w:lang w:val="x-none" w:eastAsia="en-US"/>
    </w:rPr>
  </w:style>
  <w:style w:type="paragraph" w:styleId="ae">
    <w:name w:val="Body Text"/>
    <w:basedOn w:val="a"/>
    <w:link w:val="af"/>
    <w:uiPriority w:val="99"/>
    <w:rsid w:val="008F03A7"/>
    <w:pPr>
      <w:spacing w:after="0" w:line="260" w:lineRule="auto"/>
      <w:jc w:val="both"/>
    </w:pPr>
    <w:rPr>
      <w:rFonts w:ascii="Times New Roman" w:hAnsi="Times New Roman"/>
      <w:sz w:val="28"/>
      <w:szCs w:val="28"/>
      <w:lang w:eastAsia="ru-RU"/>
    </w:rPr>
  </w:style>
  <w:style w:type="character" w:customStyle="1" w:styleId="af">
    <w:name w:val="Основной текст Знак"/>
    <w:link w:val="ae"/>
    <w:uiPriority w:val="99"/>
    <w:locked/>
    <w:rsid w:val="008F03A7"/>
    <w:rPr>
      <w:rFonts w:ascii="Times New Roman" w:hAnsi="Times New Roman" w:cs="Times New Roman"/>
      <w:sz w:val="28"/>
      <w:szCs w:val="28"/>
    </w:rPr>
  </w:style>
  <w:style w:type="paragraph" w:styleId="2">
    <w:name w:val="Body Text Indent 2"/>
    <w:basedOn w:val="a"/>
    <w:link w:val="20"/>
    <w:uiPriority w:val="99"/>
    <w:rsid w:val="008F03A7"/>
    <w:pPr>
      <w:spacing w:after="0" w:line="240" w:lineRule="auto"/>
      <w:ind w:firstLine="720"/>
      <w:jc w:val="both"/>
    </w:pPr>
    <w:rPr>
      <w:rFonts w:ascii="Times New Roman" w:hAnsi="Times New Roman"/>
      <w:spacing w:val="12"/>
      <w:sz w:val="28"/>
      <w:szCs w:val="28"/>
      <w:lang w:eastAsia="ru-RU"/>
    </w:rPr>
  </w:style>
  <w:style w:type="character" w:customStyle="1" w:styleId="20">
    <w:name w:val="Основной текст с отступом 2 Знак"/>
    <w:link w:val="2"/>
    <w:uiPriority w:val="99"/>
    <w:locked/>
    <w:rsid w:val="008F03A7"/>
    <w:rPr>
      <w:rFonts w:ascii="Times New Roman" w:hAnsi="Times New Roman" w:cs="Times New Roman"/>
      <w:spacing w:val="12"/>
      <w:sz w:val="28"/>
      <w:szCs w:val="28"/>
    </w:rPr>
  </w:style>
  <w:style w:type="paragraph" w:styleId="21">
    <w:name w:val="Body Text 2"/>
    <w:basedOn w:val="a"/>
    <w:link w:val="22"/>
    <w:uiPriority w:val="99"/>
    <w:semiHidden/>
    <w:unhideWhenUsed/>
    <w:rsid w:val="001178A4"/>
    <w:pPr>
      <w:spacing w:after="120" w:line="480" w:lineRule="auto"/>
    </w:pPr>
  </w:style>
  <w:style w:type="character" w:customStyle="1" w:styleId="22">
    <w:name w:val="Основной текст 2 Знак"/>
    <w:link w:val="21"/>
    <w:uiPriority w:val="99"/>
    <w:semiHidden/>
    <w:locked/>
    <w:rsid w:val="001178A4"/>
    <w:rPr>
      <w:rFonts w:cs="Times New Roman"/>
      <w:sz w:val="22"/>
      <w:szCs w:val="22"/>
      <w:lang w:val="x-none" w:eastAsia="en-US"/>
    </w:rPr>
  </w:style>
  <w:style w:type="paragraph" w:customStyle="1" w:styleId="ConsPlusNormal">
    <w:name w:val="ConsPlusNormal"/>
    <w:uiPriority w:val="99"/>
    <w:rsid w:val="005B20F4"/>
    <w:pPr>
      <w:widowControl w:val="0"/>
      <w:autoSpaceDE w:val="0"/>
      <w:autoSpaceDN w:val="0"/>
      <w:adjustRightInd w:val="0"/>
      <w:ind w:firstLine="720"/>
    </w:pPr>
    <w:rPr>
      <w:rFonts w:ascii="Arial" w:hAnsi="Arial" w:cs="Arial"/>
    </w:rPr>
  </w:style>
  <w:style w:type="paragraph" w:styleId="af0">
    <w:name w:val="Normal (Web)"/>
    <w:basedOn w:val="a"/>
    <w:uiPriority w:val="99"/>
    <w:semiHidden/>
    <w:unhideWhenUsed/>
    <w:rsid w:val="009B4054"/>
    <w:pPr>
      <w:spacing w:before="100" w:beforeAutospacing="1" w:after="100" w:afterAutospacing="1" w:line="240" w:lineRule="auto"/>
    </w:pPr>
    <w:rPr>
      <w:rFonts w:ascii="Times New Roman" w:hAnsi="Times New Roman"/>
      <w:sz w:val="24"/>
      <w:szCs w:val="24"/>
      <w:lang w:eastAsia="ru-RU"/>
    </w:rPr>
  </w:style>
  <w:style w:type="character" w:styleId="af1">
    <w:name w:val="Hyperlink"/>
    <w:uiPriority w:val="99"/>
    <w:semiHidden/>
    <w:unhideWhenUsed/>
    <w:rsid w:val="009B4054"/>
    <w:rPr>
      <w:rFonts w:cs="Times New Roman"/>
      <w:color w:val="0000FF"/>
      <w:u w:val="single"/>
    </w:rPr>
  </w:style>
  <w:style w:type="paragraph" w:styleId="af2">
    <w:name w:val="List Paragraph"/>
    <w:basedOn w:val="a"/>
    <w:uiPriority w:val="34"/>
    <w:qFormat/>
    <w:rsid w:val="00F014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0545290">
      <w:marLeft w:val="0"/>
      <w:marRight w:val="0"/>
      <w:marTop w:val="0"/>
      <w:marBottom w:val="0"/>
      <w:divBdr>
        <w:top w:val="none" w:sz="0" w:space="0" w:color="auto"/>
        <w:left w:val="none" w:sz="0" w:space="0" w:color="auto"/>
        <w:bottom w:val="none" w:sz="0" w:space="0" w:color="auto"/>
        <w:right w:val="none" w:sz="0" w:space="0" w:color="auto"/>
      </w:divBdr>
      <w:divsChild>
        <w:div w:id="1340545293">
          <w:marLeft w:val="0"/>
          <w:marRight w:val="0"/>
          <w:marTop w:val="0"/>
          <w:marBottom w:val="0"/>
          <w:divBdr>
            <w:top w:val="none" w:sz="0" w:space="0" w:color="auto"/>
            <w:left w:val="none" w:sz="0" w:space="0" w:color="auto"/>
            <w:bottom w:val="none" w:sz="0" w:space="0" w:color="auto"/>
            <w:right w:val="none" w:sz="0" w:space="0" w:color="auto"/>
          </w:divBdr>
        </w:div>
      </w:divsChild>
    </w:div>
    <w:div w:id="1340545295">
      <w:marLeft w:val="0"/>
      <w:marRight w:val="0"/>
      <w:marTop w:val="0"/>
      <w:marBottom w:val="0"/>
      <w:divBdr>
        <w:top w:val="none" w:sz="0" w:space="0" w:color="auto"/>
        <w:left w:val="none" w:sz="0" w:space="0" w:color="auto"/>
        <w:bottom w:val="none" w:sz="0" w:space="0" w:color="auto"/>
        <w:right w:val="none" w:sz="0" w:space="0" w:color="auto"/>
      </w:divBdr>
      <w:divsChild>
        <w:div w:id="1340545303">
          <w:marLeft w:val="0"/>
          <w:marRight w:val="0"/>
          <w:marTop w:val="0"/>
          <w:marBottom w:val="0"/>
          <w:divBdr>
            <w:top w:val="none" w:sz="0" w:space="0" w:color="auto"/>
            <w:left w:val="none" w:sz="0" w:space="0" w:color="auto"/>
            <w:bottom w:val="none" w:sz="0" w:space="0" w:color="auto"/>
            <w:right w:val="none" w:sz="0" w:space="0" w:color="auto"/>
          </w:divBdr>
        </w:div>
      </w:divsChild>
    </w:div>
    <w:div w:id="1340545296">
      <w:marLeft w:val="0"/>
      <w:marRight w:val="0"/>
      <w:marTop w:val="0"/>
      <w:marBottom w:val="0"/>
      <w:divBdr>
        <w:top w:val="none" w:sz="0" w:space="0" w:color="auto"/>
        <w:left w:val="none" w:sz="0" w:space="0" w:color="auto"/>
        <w:bottom w:val="none" w:sz="0" w:space="0" w:color="auto"/>
        <w:right w:val="none" w:sz="0" w:space="0" w:color="auto"/>
      </w:divBdr>
      <w:divsChild>
        <w:div w:id="1340545302">
          <w:marLeft w:val="0"/>
          <w:marRight w:val="0"/>
          <w:marTop w:val="0"/>
          <w:marBottom w:val="0"/>
          <w:divBdr>
            <w:top w:val="none" w:sz="0" w:space="0" w:color="auto"/>
            <w:left w:val="none" w:sz="0" w:space="0" w:color="auto"/>
            <w:bottom w:val="none" w:sz="0" w:space="0" w:color="auto"/>
            <w:right w:val="none" w:sz="0" w:space="0" w:color="auto"/>
          </w:divBdr>
          <w:divsChild>
            <w:div w:id="134054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545298">
      <w:marLeft w:val="0"/>
      <w:marRight w:val="0"/>
      <w:marTop w:val="0"/>
      <w:marBottom w:val="0"/>
      <w:divBdr>
        <w:top w:val="none" w:sz="0" w:space="0" w:color="auto"/>
        <w:left w:val="none" w:sz="0" w:space="0" w:color="auto"/>
        <w:bottom w:val="none" w:sz="0" w:space="0" w:color="auto"/>
        <w:right w:val="none" w:sz="0" w:space="0" w:color="auto"/>
      </w:divBdr>
      <w:divsChild>
        <w:div w:id="1340545294">
          <w:marLeft w:val="0"/>
          <w:marRight w:val="0"/>
          <w:marTop w:val="0"/>
          <w:marBottom w:val="0"/>
          <w:divBdr>
            <w:top w:val="none" w:sz="0" w:space="0" w:color="auto"/>
            <w:left w:val="none" w:sz="0" w:space="0" w:color="auto"/>
            <w:bottom w:val="none" w:sz="0" w:space="0" w:color="auto"/>
            <w:right w:val="none" w:sz="0" w:space="0" w:color="auto"/>
          </w:divBdr>
          <w:divsChild>
            <w:div w:id="134054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545299">
      <w:marLeft w:val="0"/>
      <w:marRight w:val="0"/>
      <w:marTop w:val="0"/>
      <w:marBottom w:val="0"/>
      <w:divBdr>
        <w:top w:val="none" w:sz="0" w:space="0" w:color="auto"/>
        <w:left w:val="none" w:sz="0" w:space="0" w:color="auto"/>
        <w:bottom w:val="none" w:sz="0" w:space="0" w:color="auto"/>
        <w:right w:val="none" w:sz="0" w:space="0" w:color="auto"/>
      </w:divBdr>
      <w:divsChild>
        <w:div w:id="1340545301">
          <w:marLeft w:val="0"/>
          <w:marRight w:val="0"/>
          <w:marTop w:val="0"/>
          <w:marBottom w:val="0"/>
          <w:divBdr>
            <w:top w:val="none" w:sz="0" w:space="0" w:color="auto"/>
            <w:left w:val="none" w:sz="0" w:space="0" w:color="auto"/>
            <w:bottom w:val="none" w:sz="0" w:space="0" w:color="auto"/>
            <w:right w:val="none" w:sz="0" w:space="0" w:color="auto"/>
          </w:divBdr>
          <w:divsChild>
            <w:div w:id="134054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545304">
      <w:marLeft w:val="0"/>
      <w:marRight w:val="0"/>
      <w:marTop w:val="0"/>
      <w:marBottom w:val="0"/>
      <w:divBdr>
        <w:top w:val="none" w:sz="0" w:space="0" w:color="auto"/>
        <w:left w:val="none" w:sz="0" w:space="0" w:color="auto"/>
        <w:bottom w:val="none" w:sz="0" w:space="0" w:color="auto"/>
        <w:right w:val="none" w:sz="0" w:space="0" w:color="auto"/>
      </w:divBdr>
      <w:divsChild>
        <w:div w:id="1340545291">
          <w:marLeft w:val="0"/>
          <w:marRight w:val="0"/>
          <w:marTop w:val="0"/>
          <w:marBottom w:val="0"/>
          <w:divBdr>
            <w:top w:val="none" w:sz="0" w:space="0" w:color="auto"/>
            <w:left w:val="none" w:sz="0" w:space="0" w:color="auto"/>
            <w:bottom w:val="none" w:sz="0" w:space="0" w:color="auto"/>
            <w:right w:val="none" w:sz="0" w:space="0" w:color="auto"/>
          </w:divBdr>
        </w:div>
      </w:divsChild>
    </w:div>
    <w:div w:id="1340545305">
      <w:marLeft w:val="0"/>
      <w:marRight w:val="0"/>
      <w:marTop w:val="0"/>
      <w:marBottom w:val="0"/>
      <w:divBdr>
        <w:top w:val="none" w:sz="0" w:space="0" w:color="auto"/>
        <w:left w:val="none" w:sz="0" w:space="0" w:color="auto"/>
        <w:bottom w:val="none" w:sz="0" w:space="0" w:color="auto"/>
        <w:right w:val="none" w:sz="0" w:space="0" w:color="auto"/>
      </w:divBdr>
      <w:divsChild>
        <w:div w:id="1340545308">
          <w:marLeft w:val="0"/>
          <w:marRight w:val="0"/>
          <w:marTop w:val="0"/>
          <w:marBottom w:val="0"/>
          <w:divBdr>
            <w:top w:val="none" w:sz="0" w:space="0" w:color="auto"/>
            <w:left w:val="none" w:sz="0" w:space="0" w:color="auto"/>
            <w:bottom w:val="none" w:sz="0" w:space="0" w:color="auto"/>
            <w:right w:val="none" w:sz="0" w:space="0" w:color="auto"/>
          </w:divBdr>
        </w:div>
      </w:divsChild>
    </w:div>
    <w:div w:id="1340545307">
      <w:marLeft w:val="0"/>
      <w:marRight w:val="0"/>
      <w:marTop w:val="0"/>
      <w:marBottom w:val="0"/>
      <w:divBdr>
        <w:top w:val="none" w:sz="0" w:space="0" w:color="auto"/>
        <w:left w:val="none" w:sz="0" w:space="0" w:color="auto"/>
        <w:bottom w:val="none" w:sz="0" w:space="0" w:color="auto"/>
        <w:right w:val="none" w:sz="0" w:space="0" w:color="auto"/>
      </w:divBdr>
      <w:divsChild>
        <w:div w:id="1340545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Ука</b:Tag>
    <b:SourceType>Book</b:SourceType>
    <b:Guid>{913F7464-4660-4370-A8E1-5CFF37B34596}</b:Guid>
    <b:LCID>ru-RU</b:LCID>
    <b:Title>Указ Президента РФ № 2233 от 21 декабря 1993 г. «Об упразднении Министерства безопасности Российской Федерации и создания Федеральной службы контрразведки Российской Федерации»</b:Title>
    <b:RefOrder>1</b:RefOrder>
  </b:Source>
</b:Sources>
</file>

<file path=customXml/itemProps1.xml><?xml version="1.0" encoding="utf-8"?>
<ds:datastoreItem xmlns:ds="http://schemas.openxmlformats.org/officeDocument/2006/customXml" ds:itemID="{1769EAF2-2477-4A19-A1B9-7AE03345F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5316</Words>
  <Characters>30306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МУК "ОКЦ"</Company>
  <LinksUpToDate>false</LinksUpToDate>
  <CharactersWithSpaces>35551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Ткачев А.С.</dc:creator>
  <cp:keywords/>
  <dc:description/>
  <cp:lastModifiedBy>admin</cp:lastModifiedBy>
  <cp:revision>2</cp:revision>
  <dcterms:created xsi:type="dcterms:W3CDTF">2014-03-07T01:03:00Z</dcterms:created>
  <dcterms:modified xsi:type="dcterms:W3CDTF">2014-03-07T01:03:00Z</dcterms:modified>
</cp:coreProperties>
</file>