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C80" w:rsidRDefault="003F74CD">
      <w:pPr>
        <w:pStyle w:val="a5"/>
      </w:pPr>
      <w:r>
        <w:t>Системы 2-х , 3-х линейных уравнений, правило Крамера</w:t>
      </w:r>
    </w:p>
    <w:p w:rsidR="00323C80" w:rsidRDefault="00323C80">
      <w:pPr>
        <w:pStyle w:val="a3"/>
        <w:ind w:firstLine="567"/>
        <w:jc w:val="both"/>
        <w:rPr>
          <w:sz w:val="24"/>
          <w:szCs w:val="24"/>
        </w:rPr>
      </w:pPr>
    </w:p>
    <w:p w:rsidR="00323C80" w:rsidRDefault="003F74CD">
      <w:pPr>
        <w:pStyle w:val="a3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ОГЛАВЛЕНИЕ.</w:t>
      </w:r>
    </w:p>
    <w:p w:rsidR="00323C80" w:rsidRDefault="00323C80">
      <w:pPr>
        <w:pStyle w:val="a3"/>
        <w:ind w:firstLine="567"/>
        <w:jc w:val="both"/>
        <w:rPr>
          <w:sz w:val="24"/>
          <w:szCs w:val="24"/>
        </w:rPr>
      </w:pP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1.Краткая   теория .</w:t>
      </w: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Методические  рекомендации  по  выполнению  заданий.</w:t>
      </w: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3.Примеры  выполнения  заданий.</w:t>
      </w: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4.Варианты  заданий.</w:t>
      </w: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5.Список  литературы.</w:t>
      </w:r>
    </w:p>
    <w:p w:rsidR="00323C80" w:rsidRDefault="00323C80">
      <w:pPr>
        <w:pStyle w:val="a3"/>
        <w:ind w:firstLine="567"/>
        <w:jc w:val="both"/>
        <w:rPr>
          <w:sz w:val="24"/>
          <w:szCs w:val="24"/>
        </w:rPr>
      </w:pPr>
    </w:p>
    <w:p w:rsidR="00323C80" w:rsidRDefault="003F74CD">
      <w:pPr>
        <w:pStyle w:val="a3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КРАТКАЯ  ТЕОРИЯ .</w:t>
      </w:r>
    </w:p>
    <w:p w:rsidR="00323C80" w:rsidRDefault="00323C80">
      <w:pPr>
        <w:pStyle w:val="a3"/>
        <w:ind w:firstLine="567"/>
        <w:jc w:val="both"/>
        <w:rPr>
          <w:sz w:val="24"/>
          <w:szCs w:val="24"/>
        </w:rPr>
      </w:pP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Пусть дана система линейных уравнений </w:t>
      </w: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position w:val="-112"/>
          <w:sz w:val="24"/>
          <w:szCs w:val="24"/>
        </w:rPr>
        <w:object w:dxaOrig="4220" w:dyaOrig="2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0.75pt;height:120pt" o:ole="" fillcolor="window">
            <v:imagedata r:id="rId4" o:title=""/>
          </v:shape>
          <o:OLEObject Type="Embed" ProgID="Equation.3" ShapeID="_x0000_i1025" DrawAspect="Content" ObjectID="_1468965730" r:id="rId5"/>
        </w:object>
      </w:r>
      <w:r>
        <w:rPr>
          <w:sz w:val="24"/>
          <w:szCs w:val="24"/>
        </w:rPr>
        <w:t xml:space="preserve">          (1)</w:t>
      </w: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Коэффициенты a</w:t>
      </w:r>
      <w:r>
        <w:rPr>
          <w:sz w:val="24"/>
          <w:szCs w:val="24"/>
          <w:vertAlign w:val="subscript"/>
        </w:rPr>
        <w:t>11</w:t>
      </w:r>
      <w:r>
        <w:rPr>
          <w:sz w:val="24"/>
          <w:szCs w:val="24"/>
        </w:rPr>
        <w:t>,</w:t>
      </w:r>
      <w:r>
        <w:rPr>
          <w:sz w:val="24"/>
          <w:szCs w:val="24"/>
          <w:vertAlign w:val="subscript"/>
        </w:rPr>
        <w:t>12</w:t>
      </w:r>
      <w:r>
        <w:rPr>
          <w:sz w:val="24"/>
          <w:szCs w:val="24"/>
        </w:rPr>
        <w:t>,..., a</w:t>
      </w:r>
      <w:r>
        <w:rPr>
          <w:sz w:val="24"/>
          <w:szCs w:val="24"/>
          <w:vertAlign w:val="subscript"/>
        </w:rPr>
        <w:t>1n</w:t>
      </w:r>
      <w:r>
        <w:rPr>
          <w:sz w:val="24"/>
          <w:szCs w:val="24"/>
        </w:rPr>
        <w:t>, ... , a</w:t>
      </w:r>
      <w:r>
        <w:rPr>
          <w:sz w:val="24"/>
          <w:szCs w:val="24"/>
          <w:vertAlign w:val="subscript"/>
        </w:rPr>
        <w:t xml:space="preserve">n1 </w:t>
      </w:r>
      <w:r>
        <w:rPr>
          <w:sz w:val="24"/>
          <w:szCs w:val="24"/>
        </w:rPr>
        <w:t>, 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, ... , b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 xml:space="preserve">   считаются заданными . </w:t>
      </w: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Вектор -строка </w:t>
      </w:r>
      <w:r>
        <w:rPr>
          <w:sz w:val="24"/>
          <w:szCs w:val="24"/>
        </w:rPr>
        <w:sym w:font="Symbol" w:char="F0ED"/>
      </w:r>
      <w:r>
        <w:rPr>
          <w:sz w:val="24"/>
          <w:szCs w:val="24"/>
        </w:rPr>
        <w:t>x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 , x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, ... , x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sym w:font="Symbol" w:char="F0FD"/>
      </w:r>
      <w:r>
        <w:rPr>
          <w:sz w:val="24"/>
          <w:szCs w:val="24"/>
        </w:rPr>
        <w:t xml:space="preserve"> - называется решением системы (1), если при подстановке этих чисел вместо переменных все уравнения системы (1) обращаются в верное равенство.</w:t>
      </w: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Определитель n-го порядка </w:t>
      </w:r>
      <w:r>
        <w:rPr>
          <w:sz w:val="24"/>
          <w:szCs w:val="24"/>
        </w:rPr>
        <w:sym w:font="Symbol" w:char="F044"/>
      </w:r>
      <w:r>
        <w:rPr>
          <w:sz w:val="24"/>
          <w:szCs w:val="24"/>
        </w:rPr>
        <w:sym w:font="Symbol" w:char="F03D"/>
      </w:r>
      <w:r>
        <w:rPr>
          <w:sz w:val="24"/>
          <w:szCs w:val="24"/>
        </w:rPr>
        <w:sym w:font="Symbol" w:char="F0E7"/>
      </w:r>
      <w:r>
        <w:rPr>
          <w:sz w:val="24"/>
          <w:szCs w:val="24"/>
        </w:rPr>
        <w:sym w:font="Symbol" w:char="F041"/>
      </w:r>
      <w:r>
        <w:rPr>
          <w:sz w:val="24"/>
          <w:szCs w:val="24"/>
        </w:rPr>
        <w:sym w:font="Symbol" w:char="F0EA"/>
      </w:r>
      <w:r>
        <w:rPr>
          <w:sz w:val="24"/>
          <w:szCs w:val="24"/>
        </w:rPr>
        <w:sym w:font="Symbol" w:char="F03D"/>
      </w:r>
      <w:r>
        <w:rPr>
          <w:sz w:val="24"/>
          <w:szCs w:val="24"/>
        </w:rPr>
        <w:sym w:font="Symbol" w:char="F0E7"/>
      </w:r>
      <w:r>
        <w:rPr>
          <w:sz w:val="24"/>
          <w:szCs w:val="24"/>
        </w:rPr>
        <w:t xml:space="preserve">a </w:t>
      </w:r>
      <w:r>
        <w:rPr>
          <w:sz w:val="24"/>
          <w:szCs w:val="24"/>
          <w:vertAlign w:val="subscript"/>
        </w:rPr>
        <w:t>ij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sym w:font="Symbol" w:char="F0E7"/>
      </w:r>
      <w:r>
        <w:rPr>
          <w:sz w:val="24"/>
          <w:szCs w:val="24"/>
        </w:rPr>
        <w:t>, составленный из коэффициентов при неизвестных , называется определителем системы (1). В зависимости от определителя системы (1) различают следующие случаи.</w:t>
      </w: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a). Если </w:t>
      </w:r>
      <w:r>
        <w:rPr>
          <w:sz w:val="24"/>
          <w:szCs w:val="24"/>
        </w:rPr>
        <w:sym w:font="Symbol" w:char="F044"/>
      </w:r>
      <w:r>
        <w:rPr>
          <w:sz w:val="24"/>
          <w:szCs w:val="24"/>
        </w:rPr>
        <w:sym w:font="Symbol" w:char="F0B9"/>
      </w:r>
      <w:r>
        <w:rPr>
          <w:sz w:val="24"/>
          <w:szCs w:val="24"/>
        </w:rPr>
        <w:sym w:font="Symbol" w:char="F030"/>
      </w:r>
      <w:r>
        <w:rPr>
          <w:sz w:val="24"/>
          <w:szCs w:val="24"/>
        </w:rPr>
        <w:t>, то система (1) имеет единственное решение, которое может быть найдено по формулам Крамера :  x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</w:t>
      </w:r>
      <w:r>
        <w:rPr>
          <w:position w:val="-30"/>
          <w:sz w:val="24"/>
          <w:szCs w:val="24"/>
        </w:rPr>
        <w:object w:dxaOrig="3440" w:dyaOrig="820">
          <v:shape id="_x0000_i1026" type="#_x0000_t75" style="width:171.75pt;height:41.25pt" o:ole="" fillcolor="window">
            <v:imagedata r:id="rId6" o:title=""/>
          </v:shape>
          <o:OLEObject Type="Embed" ProgID="Equation.3" ShapeID="_x0000_i1026" DrawAspect="Content" ObjectID="_1468965731" r:id="rId7"/>
        </w:object>
      </w:r>
      <w:r>
        <w:rPr>
          <w:sz w:val="24"/>
          <w:szCs w:val="24"/>
        </w:rPr>
        <w:t>, где</w:t>
      </w: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определитель n-го порядка </w:t>
      </w:r>
      <w:r>
        <w:rPr>
          <w:sz w:val="24"/>
          <w:szCs w:val="24"/>
        </w:rPr>
        <w:sym w:font="Symbol" w:char="F044"/>
      </w:r>
      <w:r>
        <w:rPr>
          <w:sz w:val="24"/>
          <w:szCs w:val="24"/>
          <w:vertAlign w:val="subscript"/>
        </w:rPr>
        <w:t>i</w:t>
      </w:r>
      <w:r>
        <w:rPr>
          <w:sz w:val="24"/>
          <w:szCs w:val="24"/>
        </w:rPr>
        <w:t xml:space="preserve"> ( i=1,2,...,n) получается из определителя системы путем замены i-го столбца свободными членами b</w:t>
      </w:r>
      <w:r>
        <w:rPr>
          <w:sz w:val="24"/>
          <w:szCs w:val="24"/>
          <w:vertAlign w:val="subscript"/>
        </w:rPr>
        <w:t xml:space="preserve">1 </w:t>
      </w:r>
      <w:r>
        <w:rPr>
          <w:sz w:val="24"/>
          <w:szCs w:val="24"/>
        </w:rPr>
        <w:t>, b</w:t>
      </w:r>
      <w:r>
        <w:rPr>
          <w:sz w:val="24"/>
          <w:szCs w:val="24"/>
          <w:vertAlign w:val="subscript"/>
        </w:rPr>
        <w:t xml:space="preserve">2 </w:t>
      </w:r>
      <w:r>
        <w:rPr>
          <w:sz w:val="24"/>
          <w:szCs w:val="24"/>
        </w:rPr>
        <w:t>,..., b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.</w:t>
      </w: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б). Если </w:t>
      </w:r>
      <w:r>
        <w:rPr>
          <w:sz w:val="24"/>
          <w:szCs w:val="24"/>
        </w:rPr>
        <w:sym w:font="Symbol" w:char="F044"/>
      </w:r>
      <w:r>
        <w:rPr>
          <w:sz w:val="24"/>
          <w:szCs w:val="24"/>
        </w:rPr>
        <w:sym w:font="Symbol" w:char="F03D"/>
      </w:r>
      <w:r>
        <w:rPr>
          <w:sz w:val="24"/>
          <w:szCs w:val="24"/>
        </w:rPr>
        <w:sym w:font="Symbol" w:char="F030"/>
      </w:r>
      <w:r>
        <w:rPr>
          <w:sz w:val="24"/>
          <w:szCs w:val="24"/>
        </w:rPr>
        <w:t xml:space="preserve"> , то система (1) либо имеет бесконечное множество решений , либо несовместна ,т.е. решений нет. </w:t>
      </w:r>
    </w:p>
    <w:p w:rsidR="00323C80" w:rsidRDefault="00323C80">
      <w:pPr>
        <w:pStyle w:val="a3"/>
        <w:ind w:firstLine="567"/>
        <w:jc w:val="both"/>
        <w:rPr>
          <w:sz w:val="24"/>
          <w:szCs w:val="24"/>
        </w:rPr>
      </w:pPr>
    </w:p>
    <w:p w:rsidR="00323C80" w:rsidRDefault="003F74CD">
      <w:pPr>
        <w:pStyle w:val="a3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МЕТОДИЧЕСКИЕ РЕКОМЕНДАЦИИ</w:t>
      </w: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Рассмотрим систему 3-х линейных уравнений с тремя неизвестными.</w:t>
      </w: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position w:val="-64"/>
          <w:sz w:val="24"/>
          <w:szCs w:val="24"/>
        </w:rPr>
        <w:object w:dxaOrig="3700" w:dyaOrig="1440">
          <v:shape id="_x0000_i1027" type="#_x0000_t75" style="width:185.25pt;height:1in" o:ole="" fillcolor="window">
            <v:imagedata r:id="rId8" o:title=""/>
          </v:shape>
          <o:OLEObject Type="Embed" ProgID="Equation.3" ShapeID="_x0000_i1027" DrawAspect="Content" ObjectID="_1468965732" r:id="rId9"/>
        </w:object>
      </w:r>
      <w:r>
        <w:rPr>
          <w:sz w:val="24"/>
          <w:szCs w:val="24"/>
        </w:rPr>
        <w:t xml:space="preserve">         (2).</w:t>
      </w: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В данной системе составим определитель  </w:t>
      </w:r>
      <w:r>
        <w:rPr>
          <w:position w:val="-64"/>
          <w:sz w:val="24"/>
          <w:szCs w:val="24"/>
        </w:rPr>
        <w:object w:dxaOrig="2560" w:dyaOrig="1440">
          <v:shape id="_x0000_i1028" type="#_x0000_t75" style="width:128.25pt;height:1in" o:ole="" fillcolor="window">
            <v:imagedata r:id="rId10" o:title=""/>
          </v:shape>
          <o:OLEObject Type="Embed" ProgID="Equation.3" ShapeID="_x0000_i1028" DrawAspect="Content" ObjectID="_1468965733" r:id="rId11"/>
        </w:object>
      </w:r>
      <w:r>
        <w:rPr>
          <w:sz w:val="24"/>
          <w:szCs w:val="24"/>
        </w:rPr>
        <w:t xml:space="preserve">  и вычислим.</w:t>
      </w: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2. Составить и вычислить следующие определители :</w:t>
      </w: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position w:val="-64"/>
          <w:sz w:val="24"/>
          <w:szCs w:val="24"/>
        </w:rPr>
        <w:object w:dxaOrig="8020" w:dyaOrig="1440">
          <v:shape id="_x0000_i1029" type="#_x0000_t75" style="width:401.25pt;height:1in" o:ole="" fillcolor="window">
            <v:imagedata r:id="rId12" o:title=""/>
          </v:shape>
          <o:OLEObject Type="Embed" ProgID="Equation.3" ShapeID="_x0000_i1029" DrawAspect="Content" ObjectID="_1468965734" r:id="rId13"/>
        </w:object>
      </w:r>
      <w:r>
        <w:rPr>
          <w:sz w:val="24"/>
          <w:szCs w:val="24"/>
        </w:rPr>
        <w:t xml:space="preserve"> .</w:t>
      </w: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 Воспользоваться формулами Крамера.</w:t>
      </w: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position w:val="-30"/>
          <w:sz w:val="24"/>
          <w:szCs w:val="24"/>
        </w:rPr>
        <w:object w:dxaOrig="3700" w:dyaOrig="820">
          <v:shape id="_x0000_i1030" type="#_x0000_t75" style="width:185.25pt;height:41.25pt" o:ole="" fillcolor="window">
            <v:imagedata r:id="rId14" o:title=""/>
          </v:shape>
          <o:OLEObject Type="Embed" ProgID="Equation.3" ShapeID="_x0000_i1030" DrawAspect="Content" ObjectID="_1468965735" r:id="rId15"/>
        </w:object>
      </w:r>
    </w:p>
    <w:p w:rsidR="00323C80" w:rsidRDefault="00323C80">
      <w:pPr>
        <w:pStyle w:val="a3"/>
        <w:ind w:firstLine="567"/>
        <w:jc w:val="both"/>
        <w:rPr>
          <w:sz w:val="24"/>
          <w:szCs w:val="24"/>
        </w:rPr>
      </w:pPr>
    </w:p>
    <w:p w:rsidR="00323C80" w:rsidRDefault="003F74CD">
      <w:pPr>
        <w:pStyle w:val="a3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 ПРИМЕРЫ.</w:t>
      </w: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position w:val="-38"/>
          <w:sz w:val="24"/>
          <w:szCs w:val="24"/>
        </w:rPr>
        <w:object w:dxaOrig="1700" w:dyaOrig="940">
          <v:shape id="_x0000_i1031" type="#_x0000_t75" style="width:84.75pt;height:47.25pt" o:ole="" fillcolor="window">
            <v:imagedata r:id="rId16" o:title=""/>
          </v:shape>
          <o:OLEObject Type="Embed" ProgID="Equation.3" ShapeID="_x0000_i1031" DrawAspect="Content" ObjectID="_1468965736" r:id="rId17"/>
        </w:object>
      </w:r>
      <w:r>
        <w:rPr>
          <w:sz w:val="24"/>
          <w:szCs w:val="24"/>
        </w:rPr>
        <w:t>.</w:t>
      </w: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position w:val="-46"/>
          <w:sz w:val="24"/>
          <w:szCs w:val="24"/>
        </w:rPr>
        <w:object w:dxaOrig="2799" w:dyaOrig="1020">
          <v:shape id="_x0000_i1032" type="#_x0000_t75" style="width:140.25pt;height:51pt" o:ole="" fillcolor="window">
            <v:imagedata r:id="rId18" o:title=""/>
          </v:shape>
          <o:OLEObject Type="Embed" ProgID="Equation.3" ShapeID="_x0000_i1032" DrawAspect="Content" ObjectID="_1468965737" r:id="rId19"/>
        </w:object>
      </w: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position w:val="-38"/>
          <w:sz w:val="24"/>
          <w:szCs w:val="24"/>
        </w:rPr>
        <w:object w:dxaOrig="2500" w:dyaOrig="940">
          <v:shape id="_x0000_i1033" type="#_x0000_t75" style="width:125.25pt;height:47.25pt" o:ole="" fillcolor="window">
            <v:imagedata r:id="rId20" o:title=""/>
          </v:shape>
          <o:OLEObject Type="Embed" ProgID="Equation.3" ShapeID="_x0000_i1033" DrawAspect="Content" ObjectID="_1468965738" r:id="rId21"/>
        </w:object>
      </w:r>
      <w:r>
        <w:rPr>
          <w:sz w:val="24"/>
          <w:szCs w:val="24"/>
        </w:rPr>
        <w:t xml:space="preserve">                      </w:t>
      </w:r>
      <w:r>
        <w:rPr>
          <w:position w:val="-38"/>
          <w:sz w:val="24"/>
          <w:szCs w:val="24"/>
        </w:rPr>
        <w:object w:dxaOrig="1980" w:dyaOrig="940">
          <v:shape id="_x0000_i1034" type="#_x0000_t75" style="width:99pt;height:47.25pt" o:ole="" fillcolor="window">
            <v:imagedata r:id="rId22" o:title=""/>
          </v:shape>
          <o:OLEObject Type="Embed" ProgID="Equation.3" ShapeID="_x0000_i1034" DrawAspect="Content" ObjectID="_1468965739" r:id="rId23"/>
        </w:object>
      </w: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position w:val="-30"/>
          <w:sz w:val="24"/>
          <w:szCs w:val="24"/>
        </w:rPr>
        <w:object w:dxaOrig="2360" w:dyaOrig="820">
          <v:shape id="_x0000_i1035" type="#_x0000_t75" style="width:117.75pt;height:41.25pt" o:ole="" fillcolor="window">
            <v:imagedata r:id="rId24" o:title=""/>
          </v:shape>
          <o:OLEObject Type="Embed" ProgID="Equation.3" ShapeID="_x0000_i1035" DrawAspect="Content" ObjectID="_1468965740" r:id="rId25"/>
        </w:object>
      </w:r>
      <w:r>
        <w:rPr>
          <w:sz w:val="24"/>
          <w:szCs w:val="24"/>
        </w:rPr>
        <w:t xml:space="preserve">                          </w:t>
      </w:r>
      <w:r>
        <w:rPr>
          <w:position w:val="-30"/>
          <w:sz w:val="24"/>
          <w:szCs w:val="24"/>
        </w:rPr>
        <w:object w:dxaOrig="2360" w:dyaOrig="859">
          <v:shape id="_x0000_i1036" type="#_x0000_t75" style="width:117.75pt;height:42.75pt" o:ole="" fillcolor="window">
            <v:imagedata r:id="rId26" o:title=""/>
          </v:shape>
          <o:OLEObject Type="Embed" ProgID="Equation.3" ShapeID="_x0000_i1036" DrawAspect="Content" ObjectID="_1468965741" r:id="rId27"/>
        </w:object>
      </w:r>
      <w:r>
        <w:rPr>
          <w:sz w:val="24"/>
          <w:szCs w:val="24"/>
        </w:rPr>
        <w:t>.</w:t>
      </w:r>
    </w:p>
    <w:p w:rsidR="00323C80" w:rsidRDefault="00323C80">
      <w:pPr>
        <w:pStyle w:val="a3"/>
        <w:ind w:firstLine="567"/>
        <w:jc w:val="both"/>
        <w:rPr>
          <w:sz w:val="24"/>
          <w:szCs w:val="24"/>
        </w:rPr>
      </w:pP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Проверка:</w:t>
      </w:r>
    </w:p>
    <w:p w:rsidR="00323C80" w:rsidRDefault="00323C80">
      <w:pPr>
        <w:pStyle w:val="a3"/>
        <w:ind w:firstLine="567"/>
        <w:jc w:val="both"/>
        <w:rPr>
          <w:sz w:val="24"/>
          <w:szCs w:val="24"/>
        </w:rPr>
      </w:pP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position w:val="-38"/>
          <w:sz w:val="24"/>
          <w:szCs w:val="24"/>
        </w:rPr>
        <w:object w:dxaOrig="2400" w:dyaOrig="940">
          <v:shape id="_x0000_i1037" type="#_x0000_t75" style="width:120pt;height:47.25pt" o:ole="" fillcolor="window">
            <v:imagedata r:id="rId28" o:title=""/>
          </v:shape>
          <o:OLEObject Type="Embed" ProgID="Equation.3" ShapeID="_x0000_i1037" DrawAspect="Content" ObjectID="_1468965742" r:id="rId29"/>
        </w:object>
      </w:r>
      <w:r>
        <w:rPr>
          <w:sz w:val="24"/>
          <w:szCs w:val="24"/>
        </w:rPr>
        <w:t xml:space="preserve">                              Ответ:  ( 3  ; -1 ).</w:t>
      </w: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 </w:t>
      </w:r>
      <w:r>
        <w:rPr>
          <w:position w:val="-64"/>
          <w:sz w:val="24"/>
          <w:szCs w:val="24"/>
        </w:rPr>
        <w:object w:dxaOrig="2140" w:dyaOrig="1440">
          <v:shape id="_x0000_i1038" type="#_x0000_t75" style="width:107.25pt;height:1in" o:ole="" fillcolor="window">
            <v:imagedata r:id="rId30" o:title=""/>
          </v:shape>
          <o:OLEObject Type="Embed" ProgID="Equation.3" ShapeID="_x0000_i1038" DrawAspect="Content" ObjectID="_1468965743" r:id="rId31"/>
        </w:object>
      </w: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position w:val="-64"/>
          <w:sz w:val="24"/>
          <w:szCs w:val="24"/>
        </w:rPr>
        <w:object w:dxaOrig="3240" w:dyaOrig="1440">
          <v:shape id="_x0000_i1039" type="#_x0000_t75" style="width:162pt;height:1in" o:ole="" fillcolor="window">
            <v:imagedata r:id="rId32" o:title=""/>
          </v:shape>
          <o:OLEObject Type="Embed" ProgID="Equation.3" ShapeID="_x0000_i1039" DrawAspect="Content" ObjectID="_1468965744" r:id="rId33"/>
        </w:object>
      </w: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position w:val="-64"/>
          <w:sz w:val="24"/>
          <w:szCs w:val="24"/>
        </w:rPr>
        <w:object w:dxaOrig="8440" w:dyaOrig="1440">
          <v:shape id="_x0000_i1040" type="#_x0000_t75" style="width:422.25pt;height:1in" o:ole="" fillcolor="window">
            <v:imagedata r:id="rId34" o:title=""/>
          </v:shape>
          <o:OLEObject Type="Embed" ProgID="Equation.3" ShapeID="_x0000_i1040" DrawAspect="Content" ObjectID="_1468965745" r:id="rId35"/>
        </w:object>
      </w: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position w:val="-30"/>
          <w:sz w:val="24"/>
          <w:szCs w:val="24"/>
        </w:rPr>
        <w:object w:dxaOrig="6880" w:dyaOrig="859">
          <v:shape id="_x0000_i1041" type="#_x0000_t75" style="width:344.25pt;height:42.75pt" o:ole="" fillcolor="window">
            <v:imagedata r:id="rId36" o:title=""/>
          </v:shape>
          <o:OLEObject Type="Embed" ProgID="Equation.3" ShapeID="_x0000_i1041" DrawAspect="Content" ObjectID="_1468965746" r:id="rId37"/>
        </w:object>
      </w: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Проверка:</w:t>
      </w: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position w:val="-112"/>
          <w:sz w:val="24"/>
          <w:szCs w:val="24"/>
        </w:rPr>
        <w:object w:dxaOrig="2580" w:dyaOrig="2400">
          <v:shape id="_x0000_i1042" type="#_x0000_t75" style="width:129pt;height:120pt" o:ole="" fillcolor="window">
            <v:imagedata r:id="rId38" o:title=""/>
          </v:shape>
          <o:OLEObject Type="Embed" ProgID="Equation.3" ShapeID="_x0000_i1042" DrawAspect="Content" ObjectID="_1468965747" r:id="rId39"/>
        </w:object>
      </w:r>
      <w:r>
        <w:rPr>
          <w:sz w:val="24"/>
          <w:szCs w:val="24"/>
        </w:rPr>
        <w:t xml:space="preserve">                          </w:t>
      </w: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Ответ: x=0,5 ;  y=2 ; z=1,5 .</w:t>
      </w:r>
    </w:p>
    <w:p w:rsidR="00323C80" w:rsidRDefault="00323C80">
      <w:pPr>
        <w:pStyle w:val="a3"/>
        <w:ind w:firstLine="567"/>
        <w:jc w:val="both"/>
        <w:rPr>
          <w:sz w:val="24"/>
          <w:szCs w:val="24"/>
        </w:rPr>
      </w:pP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323C80" w:rsidRDefault="003F74CD">
      <w:pPr>
        <w:pStyle w:val="a3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ВАРИАНТЫ  ЗАДАНИЙ.</w:t>
      </w:r>
    </w:p>
    <w:p w:rsidR="00323C80" w:rsidRDefault="003F74CD">
      <w:pPr>
        <w:pStyle w:val="a3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ВАРИАНТ   1.</w:t>
      </w: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Решить системы:</w:t>
      </w:r>
    </w:p>
    <w:p w:rsidR="00323C80" w:rsidRDefault="00323C80">
      <w:pPr>
        <w:pStyle w:val="a3"/>
        <w:ind w:firstLine="567"/>
        <w:jc w:val="both"/>
        <w:rPr>
          <w:sz w:val="24"/>
          <w:szCs w:val="24"/>
        </w:rPr>
      </w:pP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position w:val="-64"/>
          <w:sz w:val="24"/>
          <w:szCs w:val="24"/>
        </w:rPr>
        <w:object w:dxaOrig="5380" w:dyaOrig="1440">
          <v:shape id="_x0000_i1043" type="#_x0000_t75" style="width:269.25pt;height:1in" o:ole="" fillcolor="window">
            <v:imagedata r:id="rId40" o:title=""/>
          </v:shape>
          <o:OLEObject Type="Embed" ProgID="Equation.3" ShapeID="_x0000_i1043" DrawAspect="Content" ObjectID="_1468965748" r:id="rId41"/>
        </w:object>
      </w:r>
    </w:p>
    <w:p w:rsidR="00323C80" w:rsidRDefault="00323C80">
      <w:pPr>
        <w:pStyle w:val="a3"/>
        <w:ind w:firstLine="567"/>
        <w:jc w:val="both"/>
        <w:rPr>
          <w:sz w:val="24"/>
          <w:szCs w:val="24"/>
        </w:rPr>
      </w:pPr>
    </w:p>
    <w:p w:rsidR="00323C80" w:rsidRDefault="003F74CD">
      <w:pPr>
        <w:pStyle w:val="a3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ВАРИАНТ   2.</w:t>
      </w: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Решить системы:</w:t>
      </w:r>
    </w:p>
    <w:p w:rsidR="00323C80" w:rsidRDefault="00323C80">
      <w:pPr>
        <w:pStyle w:val="a3"/>
        <w:ind w:firstLine="567"/>
        <w:jc w:val="both"/>
        <w:rPr>
          <w:sz w:val="24"/>
          <w:szCs w:val="24"/>
        </w:rPr>
      </w:pP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position w:val="-66"/>
          <w:sz w:val="24"/>
          <w:szCs w:val="24"/>
        </w:rPr>
        <w:object w:dxaOrig="5420" w:dyaOrig="1480">
          <v:shape id="_x0000_i1044" type="#_x0000_t75" style="width:270.75pt;height:74.25pt" o:ole="" fillcolor="window">
            <v:imagedata r:id="rId42" o:title=""/>
          </v:shape>
          <o:OLEObject Type="Embed" ProgID="Equation.3" ShapeID="_x0000_i1044" DrawAspect="Content" ObjectID="_1468965749" r:id="rId43"/>
        </w:object>
      </w:r>
    </w:p>
    <w:p w:rsidR="00323C80" w:rsidRDefault="00323C80">
      <w:pPr>
        <w:pStyle w:val="a3"/>
        <w:ind w:firstLine="567"/>
        <w:jc w:val="both"/>
        <w:rPr>
          <w:sz w:val="24"/>
          <w:szCs w:val="24"/>
        </w:rPr>
      </w:pPr>
    </w:p>
    <w:p w:rsidR="00323C80" w:rsidRDefault="003F74CD">
      <w:pPr>
        <w:pStyle w:val="a3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ВАРИАНТ   3.</w:t>
      </w: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Решить системы:</w:t>
      </w:r>
    </w:p>
    <w:p w:rsidR="00323C80" w:rsidRDefault="00323C80">
      <w:pPr>
        <w:pStyle w:val="a3"/>
        <w:ind w:firstLine="567"/>
        <w:jc w:val="both"/>
        <w:rPr>
          <w:sz w:val="24"/>
          <w:szCs w:val="24"/>
        </w:rPr>
      </w:pP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position w:val="-64"/>
          <w:sz w:val="24"/>
          <w:szCs w:val="24"/>
        </w:rPr>
        <w:object w:dxaOrig="5539" w:dyaOrig="1440">
          <v:shape id="_x0000_i1045" type="#_x0000_t75" style="width:276.75pt;height:1in" o:ole="" fillcolor="window">
            <v:imagedata r:id="rId44" o:title=""/>
          </v:shape>
          <o:OLEObject Type="Embed" ProgID="Equation.3" ShapeID="_x0000_i1045" DrawAspect="Content" ObjectID="_1468965750" r:id="rId45"/>
        </w:object>
      </w:r>
    </w:p>
    <w:p w:rsidR="00323C80" w:rsidRDefault="00323C80">
      <w:pPr>
        <w:pStyle w:val="a3"/>
        <w:ind w:firstLine="567"/>
        <w:jc w:val="both"/>
        <w:rPr>
          <w:sz w:val="24"/>
          <w:szCs w:val="24"/>
        </w:rPr>
      </w:pPr>
    </w:p>
    <w:p w:rsidR="00323C80" w:rsidRDefault="003F74CD">
      <w:pPr>
        <w:pStyle w:val="a3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ВАРИАНТ  4.</w:t>
      </w: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Решить системы:</w:t>
      </w:r>
    </w:p>
    <w:p w:rsidR="00323C80" w:rsidRDefault="00323C80">
      <w:pPr>
        <w:pStyle w:val="a3"/>
        <w:ind w:firstLine="567"/>
        <w:jc w:val="both"/>
        <w:rPr>
          <w:sz w:val="24"/>
          <w:szCs w:val="24"/>
        </w:rPr>
      </w:pP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position w:val="-64"/>
          <w:sz w:val="24"/>
          <w:szCs w:val="24"/>
        </w:rPr>
        <w:object w:dxaOrig="5220" w:dyaOrig="1440">
          <v:shape id="_x0000_i1046" type="#_x0000_t75" style="width:261pt;height:1in" o:ole="" fillcolor="window">
            <v:imagedata r:id="rId46" o:title=""/>
          </v:shape>
          <o:OLEObject Type="Embed" ProgID="Equation.3" ShapeID="_x0000_i1046" DrawAspect="Content" ObjectID="_1468965751" r:id="rId47"/>
        </w:object>
      </w:r>
    </w:p>
    <w:p w:rsidR="00323C80" w:rsidRDefault="00323C80">
      <w:pPr>
        <w:pStyle w:val="a3"/>
        <w:ind w:firstLine="567"/>
        <w:jc w:val="both"/>
        <w:rPr>
          <w:sz w:val="24"/>
          <w:szCs w:val="24"/>
        </w:rPr>
      </w:pPr>
    </w:p>
    <w:p w:rsidR="00323C80" w:rsidRDefault="003F74CD">
      <w:pPr>
        <w:pStyle w:val="a3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ВАРИАНТ   5.</w:t>
      </w: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Решить системы:</w:t>
      </w:r>
    </w:p>
    <w:p w:rsidR="00323C80" w:rsidRDefault="00323C80">
      <w:pPr>
        <w:pStyle w:val="a3"/>
        <w:ind w:firstLine="567"/>
        <w:jc w:val="both"/>
        <w:rPr>
          <w:sz w:val="24"/>
          <w:szCs w:val="24"/>
        </w:rPr>
      </w:pP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position w:val="-64"/>
          <w:sz w:val="24"/>
          <w:szCs w:val="24"/>
        </w:rPr>
        <w:object w:dxaOrig="4700" w:dyaOrig="1440">
          <v:shape id="_x0000_i1047" type="#_x0000_t75" style="width:234.75pt;height:1in" o:ole="" fillcolor="window">
            <v:imagedata r:id="rId48" o:title=""/>
          </v:shape>
          <o:OLEObject Type="Embed" ProgID="Equation.3" ShapeID="_x0000_i1047" DrawAspect="Content" ObjectID="_1468965752" r:id="rId49"/>
        </w:object>
      </w:r>
    </w:p>
    <w:p w:rsidR="00323C80" w:rsidRDefault="00323C80">
      <w:pPr>
        <w:pStyle w:val="a3"/>
        <w:ind w:firstLine="567"/>
        <w:jc w:val="both"/>
        <w:rPr>
          <w:sz w:val="24"/>
          <w:szCs w:val="24"/>
        </w:rPr>
      </w:pPr>
    </w:p>
    <w:p w:rsidR="00323C80" w:rsidRDefault="003F74CD">
      <w:pPr>
        <w:pStyle w:val="a3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ВАРИАНТ   6.</w:t>
      </w: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Решить системы:</w:t>
      </w: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position w:val="-64"/>
          <w:sz w:val="24"/>
          <w:szCs w:val="24"/>
        </w:rPr>
        <w:object w:dxaOrig="5060" w:dyaOrig="1440">
          <v:shape id="_x0000_i1048" type="#_x0000_t75" style="width:252.75pt;height:1in" o:ole="" fillcolor="window">
            <v:imagedata r:id="rId50" o:title=""/>
          </v:shape>
          <o:OLEObject Type="Embed" ProgID="Equation.3" ShapeID="_x0000_i1048" DrawAspect="Content" ObjectID="_1468965753" r:id="rId51"/>
        </w:object>
      </w:r>
    </w:p>
    <w:p w:rsidR="00323C80" w:rsidRDefault="00323C80">
      <w:pPr>
        <w:pStyle w:val="a3"/>
        <w:ind w:firstLine="567"/>
        <w:jc w:val="both"/>
        <w:rPr>
          <w:sz w:val="24"/>
          <w:szCs w:val="24"/>
        </w:rPr>
      </w:pPr>
    </w:p>
    <w:p w:rsidR="00323C80" w:rsidRDefault="003F74CD">
      <w:pPr>
        <w:pStyle w:val="a3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ВАРИАНТ   7.</w:t>
      </w: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Решить системы:</w:t>
      </w: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position w:val="-64"/>
          <w:sz w:val="24"/>
          <w:szCs w:val="24"/>
        </w:rPr>
        <w:object w:dxaOrig="4520" w:dyaOrig="1440">
          <v:shape id="_x0000_i1049" type="#_x0000_t75" style="width:225.75pt;height:1in" o:ole="" fillcolor="window">
            <v:imagedata r:id="rId52" o:title=""/>
          </v:shape>
          <o:OLEObject Type="Embed" ProgID="Equation.3" ShapeID="_x0000_i1049" DrawAspect="Content" ObjectID="_1468965754" r:id="rId53"/>
        </w:object>
      </w:r>
    </w:p>
    <w:p w:rsidR="00323C80" w:rsidRDefault="00323C80">
      <w:pPr>
        <w:pStyle w:val="a3"/>
        <w:ind w:firstLine="567"/>
        <w:jc w:val="both"/>
        <w:rPr>
          <w:sz w:val="24"/>
          <w:szCs w:val="24"/>
        </w:rPr>
      </w:pPr>
    </w:p>
    <w:p w:rsidR="00323C80" w:rsidRDefault="003F74CD">
      <w:pPr>
        <w:pStyle w:val="a3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ВАРИАНТ   8.</w:t>
      </w: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Решить системы:</w:t>
      </w:r>
    </w:p>
    <w:p w:rsidR="00323C80" w:rsidRDefault="00323C80">
      <w:pPr>
        <w:pStyle w:val="a3"/>
        <w:ind w:firstLine="567"/>
        <w:jc w:val="both"/>
        <w:rPr>
          <w:sz w:val="24"/>
          <w:szCs w:val="24"/>
        </w:rPr>
      </w:pP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position w:val="-112"/>
          <w:sz w:val="24"/>
          <w:szCs w:val="24"/>
        </w:rPr>
        <w:object w:dxaOrig="8280" w:dyaOrig="2400">
          <v:shape id="_x0000_i1050" type="#_x0000_t75" style="width:414pt;height:120pt" o:ole="" fillcolor="window">
            <v:imagedata r:id="rId54" o:title=""/>
          </v:shape>
          <o:OLEObject Type="Embed" ProgID="Equation.3" ShapeID="_x0000_i1050" DrawAspect="Content" ObjectID="_1468965755" r:id="rId55"/>
        </w:object>
      </w:r>
    </w:p>
    <w:p w:rsidR="00323C80" w:rsidRDefault="00323C80">
      <w:pPr>
        <w:pStyle w:val="a3"/>
        <w:ind w:firstLine="567"/>
        <w:jc w:val="both"/>
        <w:rPr>
          <w:sz w:val="24"/>
          <w:szCs w:val="24"/>
        </w:rPr>
      </w:pPr>
    </w:p>
    <w:p w:rsidR="00323C80" w:rsidRDefault="003F74CD">
      <w:pPr>
        <w:pStyle w:val="1"/>
      </w:pPr>
      <w:r>
        <w:t>Литература</w:t>
      </w: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Г.И. КРУЧКОВИЧ. “Сборник задач по курсу высшей математике”, М. “Высшая школа”, 1973 год.</w:t>
      </w:r>
    </w:p>
    <w:p w:rsidR="00323C80" w:rsidRDefault="003F74CD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В.С. ШИПАЧЕВ. “Высшая математика”, М. “Высшая школа”, 1985 год.</w:t>
      </w:r>
    </w:p>
    <w:p w:rsidR="00323C80" w:rsidRDefault="00323C80">
      <w:pPr>
        <w:pStyle w:val="a3"/>
        <w:ind w:firstLine="567"/>
        <w:jc w:val="both"/>
        <w:rPr>
          <w:sz w:val="24"/>
          <w:szCs w:val="24"/>
        </w:rPr>
      </w:pPr>
    </w:p>
    <w:p w:rsidR="00323C80" w:rsidRDefault="00323C80">
      <w:pPr>
        <w:pStyle w:val="a3"/>
        <w:ind w:firstLine="567"/>
        <w:jc w:val="both"/>
        <w:rPr>
          <w:sz w:val="24"/>
          <w:szCs w:val="24"/>
        </w:rPr>
      </w:pPr>
      <w:bookmarkStart w:id="0" w:name="_GoBack"/>
      <w:bookmarkEnd w:id="0"/>
    </w:p>
    <w:sectPr w:rsidR="00323C80">
      <w:pgSz w:w="11906" w:h="16838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4CD"/>
    <w:rsid w:val="00323C80"/>
    <w:rsid w:val="003F74CD"/>
    <w:rsid w:val="0078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2"/>
    <o:shapelayout v:ext="edit">
      <o:idmap v:ext="edit" data="1"/>
    </o:shapelayout>
  </w:shapeDefaults>
  <w:decimalSymbol w:val=","/>
  <w:listSeparator w:val=";"/>
  <w14:defaultImageDpi w14:val="0"/>
  <w15:docId w15:val="{609DDF37-D23A-40AC-86F8-1C8B1A7BE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1">
    <w:name w:val="заголовок 1"/>
    <w:basedOn w:val="a3"/>
    <w:next w:val="a3"/>
    <w:uiPriority w:val="99"/>
    <w:pPr>
      <w:keepNext/>
      <w:ind w:firstLine="567"/>
      <w:jc w:val="center"/>
      <w:outlineLvl w:val="0"/>
    </w:pPr>
    <w:rPr>
      <w:b/>
      <w:bCs/>
      <w:sz w:val="28"/>
      <w:szCs w:val="28"/>
    </w:rPr>
  </w:style>
  <w:style w:type="character" w:customStyle="1" w:styleId="a4">
    <w:name w:val="Основной шрифт"/>
    <w:uiPriority w:val="99"/>
  </w:style>
  <w:style w:type="paragraph" w:customStyle="1" w:styleId="a5">
    <w:name w:val="Название"/>
    <w:basedOn w:val="a3"/>
    <w:uiPriority w:val="99"/>
    <w:pPr>
      <w:ind w:firstLine="567"/>
      <w:jc w:val="center"/>
    </w:pPr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" Type="http://schemas.openxmlformats.org/officeDocument/2006/relationships/oleObject" Target="embeddings/oleObject1.bin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theme" Target="theme/theme1.xml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</Words>
  <Characters>2320</Characters>
  <Application>Microsoft Office Word</Application>
  <DocSecurity>0</DocSecurity>
  <Lines>19</Lines>
  <Paragraphs>5</Paragraphs>
  <ScaleCrop>false</ScaleCrop>
  <Company>ва</Company>
  <LinksUpToDate>false</LinksUpToDate>
  <CharactersWithSpaces>2722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рыбного хозяйства</dc:title>
  <dc:subject/>
  <dc:creator>ва</dc:creator>
  <cp:keywords/>
  <dc:description/>
  <cp:lastModifiedBy>Irina</cp:lastModifiedBy>
  <cp:revision>2</cp:revision>
  <dcterms:created xsi:type="dcterms:W3CDTF">2014-08-07T22:14:00Z</dcterms:created>
  <dcterms:modified xsi:type="dcterms:W3CDTF">2014-08-07T22:14:00Z</dcterms:modified>
</cp:coreProperties>
</file>