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54E" w:rsidRDefault="00AB2F85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Математическая логика и теория алгоритмов</w:t>
      </w:r>
    </w:p>
    <w:p w:rsidR="0051354E" w:rsidRDefault="0051354E">
      <w:pPr>
        <w:ind w:firstLine="567"/>
        <w:jc w:val="center"/>
      </w:pPr>
    </w:p>
    <w:p w:rsidR="0051354E" w:rsidRDefault="00AB2F85">
      <w:pPr>
        <w:pStyle w:val="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Содержание.</w:t>
      </w:r>
    </w:p>
    <w:p w:rsidR="0051354E" w:rsidRDefault="0051354E">
      <w:pPr>
        <w:pStyle w:val="2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Постановка задачи. 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модели.  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алгоритма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Доказательство правильности алгоритма 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алгоритма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переменных и программа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Расчёт вычислительной сложности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51354E" w:rsidRDefault="00AB2F85">
      <w:pPr>
        <w:pStyle w:val="20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51354E" w:rsidRDefault="0051354E">
      <w:pPr>
        <w:pStyle w:val="2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354E" w:rsidRDefault="00AB2F85">
      <w:pPr>
        <w:pStyle w:val="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Постановка задачи.</w:t>
      </w:r>
    </w:p>
    <w:p w:rsidR="0051354E" w:rsidRDefault="00AB2F85">
      <w:pPr>
        <w:pStyle w:val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Перечислить все способы расстановки n ферзей на шахматной доске n на n, при которых они не бьют друг друга. </w:t>
      </w:r>
    </w:p>
    <w:p w:rsidR="0051354E" w:rsidRDefault="0051354E">
      <w:pPr>
        <w:pStyle w:val="20"/>
        <w:rPr>
          <w:rFonts w:ascii="Times New Roman" w:hAnsi="Times New Roman" w:cs="Times New Roman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Построение модели. 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Очевидно, на каждой из n горизонталей должно  стоять  по ферзю. Будем называть k-позицией (для k = 0, 1,...,n) произвольную расстановку k ферзей на k нижних горизонталях (ферзи могут бить друг друга). Нарисуем "дерево позиций": его корнем будет единственная 0-позиция, а из каждой  k-позиции  выходит  n стрелок  вверх в (k+1)-позиции. Эти n позиций отличаются положением ферзя на (k+1)-ой горизонтали. Будем считать, что расположение их на рисунке соответствует положению этого ферзя: левее та позиция, в которой ферзь расположен левее.</w:t>
      </w:r>
    </w:p>
    <w:p w:rsidR="0051354E" w:rsidRDefault="00AB2F85">
      <w:pPr>
        <w:pStyle w:val="1"/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Дерево позиций для n = 2 </w:t>
      </w:r>
    </w:p>
    <w:p w:rsidR="0051354E" w:rsidRDefault="00C1351F">
      <w:pPr>
        <w:ind w:firstLine="567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.6pt;margin-top:26.3pt;width:414pt;height:213pt;z-index:251658240;mso-position-horizontal-relative:text;mso-position-vertical-relative:text" o:allowincell="f">
            <v:imagedata r:id="rId7" o:title=""/>
            <w10:wrap type="topAndBottom"/>
          </v:shape>
        </w:pict>
      </w:r>
    </w:p>
    <w:p w:rsidR="0051354E" w:rsidRDefault="0051354E">
      <w:pPr>
        <w:ind w:firstLine="567"/>
      </w:pPr>
    </w:p>
    <w:p w:rsidR="0051354E" w:rsidRDefault="0051354E">
      <w:pPr>
        <w:ind w:firstLine="567"/>
      </w:pPr>
    </w:p>
    <w:p w:rsidR="0051354E" w:rsidRDefault="0051354E">
      <w:pPr>
        <w:ind w:firstLine="567"/>
      </w:pPr>
    </w:p>
    <w:p w:rsidR="0051354E" w:rsidRDefault="00AB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Данное дерево представлено только для наглядности и простоты представления для n=2.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Среди позиций этого дерева нам надо отобрать те n-позиции, в которых ферзи не бьют друг друга. Программа будет "обходить  дерево" и искать их. Чтобы не делать лишней работы, заметим вот что: если в какой-то k-позиции ферзи бьют друг друга, то ставить дальнейших ферзей смысла нет. Поэтому, обнаружив это, мы будем прекращать построение дерева в этом направлении.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Точнее, назовем k-позицию допустимой, если после удаления верхнего ферзя оставшиеся не бьют друг друга. Наша программа будет рассматривать только допустимые позиции.</w:t>
      </w:r>
    </w:p>
    <w:p w:rsidR="0051354E" w:rsidRDefault="0051354E">
      <w:pPr>
        <w:ind w:firstLine="567"/>
        <w:jc w:val="center"/>
        <w:rPr>
          <w:b/>
          <w:bCs/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Описание алгоритма.</w:t>
      </w:r>
    </w:p>
    <w:p w:rsidR="0051354E" w:rsidRDefault="00AB2F85">
      <w:pPr>
        <w:pStyle w:val="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Разобьем задачу на две части: (1) обход произвольного дерева и (2) реализацию дерева допустимых позиций.</w:t>
      </w:r>
    </w:p>
    <w:p w:rsidR="0051354E" w:rsidRDefault="00AB2F85">
      <w:pPr>
        <w:pStyle w:val="30"/>
        <w:rPr>
          <w:sz w:val="24"/>
          <w:szCs w:val="24"/>
        </w:rPr>
      </w:pPr>
      <w:r>
        <w:rPr>
          <w:sz w:val="24"/>
          <w:szCs w:val="24"/>
        </w:rPr>
        <w:t>Сформулируем задачу обхода произвольного дерева. Будем считать, что у нас имеется Робот, который в каждый момент находится в одной из вершин дерева. Он умеет выполнять команды: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вверх_налево</w:t>
      </w:r>
      <w:r>
        <w:rPr>
          <w:snapToGrid w:val="0"/>
          <w:sz w:val="24"/>
          <w:szCs w:val="24"/>
        </w:rPr>
        <w:t xml:space="preserve">  (идти по самой левой из выходящих вверх стрелок)</w:t>
      </w:r>
    </w:p>
    <w:p w:rsidR="0051354E" w:rsidRDefault="00AB2F85">
      <w:pPr>
        <w:ind w:firstLine="567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вправо</w:t>
      </w:r>
      <w:r>
        <w:rPr>
          <w:snapToGrid w:val="0"/>
          <w:sz w:val="24"/>
          <w:szCs w:val="24"/>
        </w:rPr>
        <w:t xml:space="preserve"> (перейти в соседнюю  справа вершину)</w:t>
      </w:r>
    </w:p>
    <w:p w:rsidR="0051354E" w:rsidRDefault="00AB2F85">
      <w:pPr>
        <w:ind w:firstLine="567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вниз </w:t>
      </w:r>
      <w:r>
        <w:rPr>
          <w:snapToGrid w:val="0"/>
          <w:sz w:val="24"/>
          <w:szCs w:val="24"/>
        </w:rPr>
        <w:t>(спуститься вниз на один уровень)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вверх_налево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вправо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вниз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 проверки, соответствующие возможности выполнить каждую из команд,   называемые "есть_сверху", "есть_справа", "есть_снизу" (последняя истинна всюду, кроме корня). Обратите внимание, что команда "вправо" позволяет перейти лишь к "родному брату", но не к "двоюродному".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Будем считать, что у Робота есть команда "обработать" и что его задача - обработать все листья (вершины, из которых нет стрелок вверх, то есть где условие "есть_сверху" ложно). Для нашей  шахматной задачи команде обработать будет соответствовать проверка и печать позиции ферзей.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Доказательство правильности приводимой далее программы использует такие определения. Пусть фиксировано положение Робота в одной из вершин дерева. Тогда все листья дерева разбиваются на три  категории: над Роботом, левее Робота и правее Робота. (Путь из корня в лист может проходить через вершину с Роботом, сворачивать влево,  не доходя до нее и сворачивать вправо, не доходя до нее.) Через (ОЛ) обозначим условие "обработаны все листья левее Робота", а через (ОЛН) - условие "обработаны все листья левее и над Роботом".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Нам понадобится такая процедура: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procedure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{дано: (ОЛ), надо: (ОЛН)}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{инвариант: ОЛ}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while есть_сверху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вверх_налево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{ОЛ, Робот в листе}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{ОЛН}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Основной алгоритм: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дано: Робот в корне, листья не обработаны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надо: Робот в корне, листья обработаны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{ОЛ}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{инвариант: ОЛН}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while есть_снизу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if есть_справа then begin {ОЛН, есть справа}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вправо;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{ОЛ}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вверх_до_упора_и_обработать;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 else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{ОЛН, не есть_справа, есть_снизу}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вниз;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{ОЛН, Робот в корне =&gt; все листья обработаны}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Осталось воспользоваться следующими свойствами команд Робота (сверху записаны условия, в которых выполняется команда, снизу - утверждения о результате ее выполнения):</w:t>
      </w:r>
    </w:p>
    <w:p w:rsidR="0051354E" w:rsidRDefault="0051354E">
      <w:pPr>
        <w:ind w:firstLine="567"/>
        <w:jc w:val="both"/>
        <w:rPr>
          <w:snapToGrid w:val="0"/>
          <w:sz w:val="24"/>
          <w:szCs w:val="24"/>
        </w:rPr>
      </w:pPr>
    </w:p>
    <w:p w:rsidR="0051354E" w:rsidRDefault="00AB2F85">
      <w:pPr>
        <w:numPr>
          <w:ilvl w:val="0"/>
          <w:numId w:val="1"/>
        </w:numPr>
        <w:ind w:left="0"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{ОЛ, не есть_сверху} обработать {ОЛН}</w:t>
      </w:r>
    </w:p>
    <w:p w:rsidR="0051354E" w:rsidRDefault="00AB2F85">
      <w:pPr>
        <w:numPr>
          <w:ilvl w:val="0"/>
          <w:numId w:val="1"/>
        </w:numPr>
        <w:ind w:left="0"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{ОЛ} вверх_налево {ОЛ}</w:t>
      </w:r>
    </w:p>
    <w:p w:rsidR="0051354E" w:rsidRDefault="00AB2F85">
      <w:pPr>
        <w:numPr>
          <w:ilvl w:val="0"/>
          <w:numId w:val="1"/>
        </w:numPr>
        <w:ind w:left="0"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{есть_справа, ОЛН} вправо {ОЛ}</w:t>
      </w:r>
    </w:p>
    <w:p w:rsidR="0051354E" w:rsidRDefault="00AB2F85">
      <w:pPr>
        <w:numPr>
          <w:ilvl w:val="0"/>
          <w:numId w:val="1"/>
        </w:numPr>
        <w:ind w:left="0"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{не есть_справа, ОЛН} вниз{ОЛН}</w:t>
      </w:r>
    </w:p>
    <w:p w:rsidR="0051354E" w:rsidRDefault="0051354E">
      <w:pPr>
        <w:ind w:firstLine="567"/>
        <w:jc w:val="both"/>
        <w:rPr>
          <w:snapToGrid w:val="0"/>
          <w:sz w:val="24"/>
          <w:szCs w:val="24"/>
        </w:rPr>
      </w:pP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Теперь решим задачу об обходе дерева, если мы хотим, чтобы обрабатывались все вершины (не только листья).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Решение. Пусть x - некоторая вершина. Тогда любая вершина  y относится к одной из четырех категорий. Рассмотрим путь из корня в y. Он может: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а) быть частью пути из корня в x (y ниже x);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б) свернуть налево с пути в x (y левее x);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в) пройти через x (y над x);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г) свернуть направо с пути в x (y правее x);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частности, сама вершина x относится к категории в). Условия теперь будут такими: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(ОНЛ) обработаны все вершины ниже и левее;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(ОНЛН) обработаны все вершины ниже, левее и над.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Вот как будет выглядеть программа: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>
        <w:rPr>
          <w:i/>
          <w:iCs/>
          <w:snapToGrid w:val="0"/>
          <w:sz w:val="24"/>
          <w:szCs w:val="24"/>
        </w:rPr>
        <w:t>procedure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{дано: (ОНЛ), надо: (ОНЛН)}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{инвариант: 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while есть_сверху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вверх_налево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{ОНЛ, Робот в листе}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{ОНЛН}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Основной алгоритм: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дано: Робот в корне, ничего не обработано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надо: Робот в корне, все вершины обработаны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{инвариант: ОНЛН}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while есть_снизу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if есть_справа then begin {ОНЛН, есть справа}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вправо;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вверх_до_упора_и_обработать;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 else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{ОЛН, не есть_справа, есть_снизу}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вниз;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{ОНЛН, Робот в корне =&gt; все вершины обработаны}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pStyle w:val="30"/>
        <w:rPr>
          <w:sz w:val="24"/>
          <w:szCs w:val="24"/>
        </w:rPr>
      </w:pPr>
      <w:r>
        <w:rPr>
          <w:sz w:val="24"/>
          <w:szCs w:val="24"/>
        </w:rPr>
        <w:t>Приведенная только что программа обрабатывает вершину до того, как обработан любой из ее потомков. Теперь изменим ее, чтобы каждая вершина, не являющаяся листом, обрабатывалась дважды: один раз до, а другой раз после всех своих потомков. Листья по-прежнему обрабатываются по разу: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Под "обработано ниже и левее" будем понимать "ниже обработано по разу, слева обработано полностью (листья по  разу, остальные по два)". Под "обработано ниже, левее и над" будем понимать "ниже обработано по разу, левее и над - полностью".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Программа будет такой: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</w:t>
      </w:r>
      <w:r>
        <w:rPr>
          <w:i/>
          <w:iCs/>
          <w:snapToGrid w:val="0"/>
          <w:sz w:val="24"/>
          <w:szCs w:val="24"/>
        </w:rPr>
        <w:t>procedure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{дано: (ОНЛ), надо: (ОНЛН)}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{инвариант: 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while есть_сверху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вверх_налево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{ОНЛ, Робот в листе}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{ОНЛН}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Основной алгоритм: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дано: Робот в корне, ничего не обработано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надо: Робот в корне, все вершины обработаны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вверх_до_упора_и_обработать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{инвариант: ОНЛН}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while есть_снизу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if есть_справа then begin {ОНЛН, есть справа}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вправо;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{ОНЛ}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вверх_до_упора_и_обработать;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 else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{ОЛН, не есть_справа, есть_снизу}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вниз;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обработать;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{ОНЛН, Робот в корне =&gt; все вершины обработаны полностью}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Доказательство правильности алгоритма.</w:t>
      </w:r>
    </w:p>
    <w:p w:rsidR="0051354E" w:rsidRDefault="00AB2F85">
      <w:pPr>
        <w:ind w:firstLine="567"/>
        <w:jc w:val="both"/>
        <w:rPr>
          <w:i/>
          <w:iCs/>
          <w:snapToGrid w:val="0"/>
          <w:sz w:val="24"/>
          <w:szCs w:val="24"/>
          <w:u w:val="single"/>
        </w:rPr>
      </w:pPr>
      <w:r>
        <w:rPr>
          <w:i/>
          <w:iCs/>
          <w:snapToGrid w:val="0"/>
          <w:sz w:val="24"/>
          <w:szCs w:val="24"/>
          <w:u w:val="single"/>
        </w:rPr>
        <w:t>Докажем</w:t>
      </w:r>
      <w:r>
        <w:rPr>
          <w:snapToGrid w:val="0"/>
          <w:sz w:val="24"/>
          <w:szCs w:val="24"/>
        </w:rPr>
        <w:t>, что приведенная программа завершает работу (на любом конечном дереве).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  <w:u w:val="single"/>
        </w:rPr>
        <w:t>Доказательство</w:t>
      </w:r>
      <w:r>
        <w:rPr>
          <w:snapToGrid w:val="0"/>
          <w:sz w:val="24"/>
          <w:szCs w:val="24"/>
        </w:rPr>
        <w:t>. Процедура вверх_налево завершает работу (высота Робота  не может увеличиваться бесконечно). Если программа работает бесконечно, то, поскольку листья не обрабатываются повторно, начиная с некоторого момента ни один лист не обрабатывается. А это возможно,  только если Робот все время спускается вниз. Противоречие.</w:t>
      </w:r>
    </w:p>
    <w:p w:rsidR="0051354E" w:rsidRDefault="0051354E">
      <w:pPr>
        <w:ind w:firstLine="567"/>
        <w:jc w:val="both"/>
        <w:rPr>
          <w:b/>
          <w:bCs/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Блок-схема алгоритма.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C1351F">
      <w:pPr>
        <w:ind w:firstLine="567"/>
        <w:rPr>
          <w:i/>
          <w:iCs/>
          <w:snapToGrid w:val="0"/>
          <w:sz w:val="24"/>
          <w:szCs w:val="24"/>
        </w:rPr>
      </w:pPr>
      <w:r>
        <w:rPr>
          <w:noProof/>
        </w:rPr>
        <w:pict>
          <v:shape id="_x0000_s1027" type="#_x0000_t75" style="position:absolute;left:0;text-align:left;margin-left:32.4pt;margin-top:108pt;width:375.55pt;height:635.75pt;z-index:251659264;mso-position-horizontal-relative:text;mso-position-vertical-relative:page" o:allowincell="f">
            <v:imagedata r:id="rId8" o:title=""/>
            <w10:wrap type="topAndBottom" anchory="page"/>
          </v:shape>
        </w:pic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i/>
          <w:iCs/>
          <w:snapToGrid w:val="0"/>
          <w:sz w:val="24"/>
          <w:szCs w:val="24"/>
        </w:rPr>
      </w:pPr>
      <w:r>
        <w:rPr>
          <w:b/>
          <w:bCs/>
          <w:i/>
          <w:iCs/>
          <w:snapToGrid w:val="0"/>
          <w:sz w:val="24"/>
          <w:szCs w:val="24"/>
        </w:rPr>
        <w:t>Описание переменных и программа.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Теперь реализуем операции с деревом позиций. Позицию будем представлять  с помощью переменной k: 0..n (число ферзей) и массива c: array [1..n] of 1..n (c [i] - координаты ферзя на i-ой горизонтали; при i &gt; k значение c [i] роли не играет). Предполагается, что все позиции допустимы (если убрать верхнего ферзя, остальные не бьют друг друга).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program queens;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const n = ...;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var  k: 0..n;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c: array [1..n] of 1..n;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begin_work; {начать работу}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k := 0;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function danger: boolean; {верхний ферзь под боем}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var b: boolean; 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  i: integer;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if k &lt;= 1 then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danger := false;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end else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b := false; i :=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{b &lt;=&gt; верхний ферзь под боем ферзей с номерами &lt; i}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while i &lt;&gt; k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b := b or (c[i]=c[k]) {вертикаль}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    or (abs(c[i]-c[k])=abs(i-k)); {диагональ}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i := i+ 1;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danger := b;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function is_up: boolean {есть_сверху}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is_up := (k &lt; n) and not danger;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function is_right: boolean {есть_справа}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is_right := (k &gt; 0) and (c[k] &lt; n);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{возможна ошибка: при k=0 не определено c[k]}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function is_down: boolean {есть_снизу}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is_up := (k &gt; 0);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up; {вверх_налево}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 {k &lt; n}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k := k + 1;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c [k] :=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right; {вправо}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 {k &gt; 0,  c[k] &lt; n}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c [k] := c [k] + 1;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down; {вниз}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 {k &gt; 0}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k := k - 1;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work; {обработать}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var i: integer;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if (k = n) and not danger then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for i := 1 to n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  write ('&lt;', i, ',' , c[i], '&gt; ');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writeln;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procedure UW; {вверх_до_упора_и_обработать}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while is_up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up;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end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work;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51354E">
      <w:pPr>
        <w:ind w:firstLine="567"/>
        <w:rPr>
          <w:i/>
          <w:iCs/>
          <w:snapToGrid w:val="0"/>
          <w:sz w:val="24"/>
          <w:szCs w:val="24"/>
        </w:rPr>
      </w:pP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begin_work;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UW;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while is_down do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if is_right then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right;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UW;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end else begin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  down;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  end;</w:t>
      </w:r>
    </w:p>
    <w:p w:rsidR="0051354E" w:rsidRDefault="00AB2F85">
      <w:pPr>
        <w:ind w:firstLine="567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 xml:space="preserve">  end.</w:t>
      </w:r>
    </w:p>
    <w:p w:rsidR="0051354E" w:rsidRDefault="0051354E">
      <w:pPr>
        <w:ind w:firstLine="567"/>
        <w:rPr>
          <w:snapToGrid w:val="0"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Расчёт вычислительной сложности.</w:t>
      </w:r>
    </w:p>
    <w:p w:rsidR="0051354E" w:rsidRDefault="00AB2F85">
      <w:pPr>
        <w:ind w:firstLine="567"/>
        <w:jc w:val="both"/>
        <w:rPr>
          <w:b/>
          <w:bCs/>
          <w:i/>
          <w:iCs/>
          <w:snapToGrid w:val="0"/>
          <w:sz w:val="24"/>
          <w:szCs w:val="24"/>
        </w:rPr>
      </w:pPr>
      <w:r>
        <w:rPr>
          <w:b/>
          <w:bCs/>
          <w:i/>
          <w:iCs/>
          <w:snapToGrid w:val="0"/>
          <w:sz w:val="24"/>
          <w:szCs w:val="24"/>
        </w:rPr>
        <w:t xml:space="preserve">Емкостная сложность: 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программе используется одномерный массив размерности n, поэтому объём входа и объём выхода совпадают и равны n. Количество пременных равно 3(i,b,k) + 1(const n), т.е. объём промежуточных данных равен 4.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С(n)=n+4</w:t>
      </w:r>
    </w:p>
    <w:p w:rsidR="0051354E" w:rsidRDefault="00AB2F85">
      <w:pPr>
        <w:ind w:firstLine="567"/>
        <w:jc w:val="both"/>
        <w:rPr>
          <w:b/>
          <w:bCs/>
          <w:i/>
          <w:iCs/>
          <w:snapToGrid w:val="0"/>
          <w:sz w:val="24"/>
          <w:szCs w:val="24"/>
        </w:rPr>
      </w:pPr>
      <w:r>
        <w:rPr>
          <w:b/>
          <w:bCs/>
          <w:i/>
          <w:iCs/>
          <w:snapToGrid w:val="0"/>
          <w:sz w:val="24"/>
          <w:szCs w:val="24"/>
        </w:rPr>
        <w:t xml:space="preserve">Временная сложность: </w:t>
      </w:r>
    </w:p>
    <w:p w:rsidR="0051354E" w:rsidRDefault="00AB2F85">
      <w:pPr>
        <w:pStyle w:val="3"/>
        <w:outlineLvl w:val="2"/>
        <w:rPr>
          <w:sz w:val="24"/>
          <w:szCs w:val="24"/>
        </w:rPr>
      </w:pPr>
      <w:r>
        <w:rPr>
          <w:sz w:val="24"/>
          <w:szCs w:val="24"/>
        </w:rPr>
        <w:t>Если рассматривать обработку каждого листа, без проверки на пути к нему, то временная сложность T(n) = n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+…+n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 xml:space="preserve"> . </w:t>
      </w:r>
    </w:p>
    <w:p w:rsidR="0051354E" w:rsidRDefault="00AB2F85">
      <w:pPr>
        <w:pStyle w:val="3"/>
        <w:outlineLvl w:val="2"/>
        <w:rPr>
          <w:sz w:val="24"/>
          <w:szCs w:val="24"/>
        </w:rPr>
      </w:pPr>
      <w:r>
        <w:rPr>
          <w:sz w:val="24"/>
          <w:szCs w:val="24"/>
        </w:rPr>
        <w:t>Но в случае, когда каждая вершина проверяется, временная сложность T(n) = o(n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+n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+…+n</w:t>
      </w:r>
      <w:r>
        <w:rPr>
          <w:sz w:val="24"/>
          <w:szCs w:val="24"/>
          <w:vertAlign w:val="superscript"/>
        </w:rPr>
        <w:t>n</w:t>
      </w:r>
      <w:r>
        <w:rPr>
          <w:sz w:val="24"/>
          <w:szCs w:val="24"/>
        </w:rPr>
        <w:t>). И это тем вернее, чем больше n. Данный вывод получен на основе приведённых ниже статистических данных: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4"/>
        <w:gridCol w:w="1001"/>
        <w:gridCol w:w="1001"/>
        <w:gridCol w:w="1001"/>
        <w:gridCol w:w="1002"/>
        <w:gridCol w:w="1001"/>
        <w:gridCol w:w="1001"/>
        <w:gridCol w:w="1002"/>
      </w:tblGrid>
      <w:tr w:rsidR="0051354E">
        <w:trPr>
          <w:trHeight w:val="489"/>
        </w:trPr>
        <w:tc>
          <w:tcPr>
            <w:tcW w:w="1604" w:type="dxa"/>
          </w:tcPr>
          <w:p w:rsidR="0051354E" w:rsidRDefault="0051354E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1354E">
        <w:trPr>
          <w:trHeight w:val="782"/>
        </w:trPr>
        <w:tc>
          <w:tcPr>
            <w:tcW w:w="1604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кол-во листьев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3906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55987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960800</w:t>
            </w:r>
          </w:p>
        </w:tc>
      </w:tr>
      <w:tr w:rsidR="0051354E">
        <w:trPr>
          <w:trHeight w:val="782"/>
        </w:trPr>
        <w:tc>
          <w:tcPr>
            <w:tcW w:w="1604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 вершин построенного дерева.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</w:tr>
      <w:tr w:rsidR="0051354E">
        <w:trPr>
          <w:trHeight w:val="559"/>
        </w:trPr>
        <w:tc>
          <w:tcPr>
            <w:tcW w:w="1604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построения(сек)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1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002" w:type="dxa"/>
            <w:vAlign w:val="center"/>
          </w:tcPr>
          <w:p w:rsidR="0051354E" w:rsidRDefault="00AB2F85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</w:tr>
    </w:tbl>
    <w:p w:rsidR="0051354E" w:rsidRDefault="0051354E">
      <w:pPr>
        <w:ind w:firstLine="567"/>
        <w:rPr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68"/>
        <w:gridCol w:w="1158"/>
        <w:gridCol w:w="1168"/>
        <w:gridCol w:w="1088"/>
        <w:gridCol w:w="1108"/>
        <w:gridCol w:w="1255"/>
      </w:tblGrid>
      <w:tr w:rsidR="0051354E">
        <w:trPr>
          <w:trHeight w:val="489"/>
        </w:trPr>
        <w:tc>
          <w:tcPr>
            <w:tcW w:w="1668" w:type="dxa"/>
          </w:tcPr>
          <w:p w:rsidR="0051354E" w:rsidRDefault="0051354E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0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55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1354E">
        <w:trPr>
          <w:trHeight w:val="539"/>
        </w:trPr>
        <w:tc>
          <w:tcPr>
            <w:tcW w:w="1668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кол-во листьев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80" w:dyaOrig="320">
                <v:shape id="_x0000_i1025" type="#_x0000_t75" style="width:48.75pt;height:12.75pt" o:ole="" fillcolor="window">
                  <v:imagedata r:id="rId9" o:title=""/>
                </v:shape>
                <o:OLEObject Type="Embed" ProgID="Equation.3" ShapeID="_x0000_i1025" DrawAspect="Content" ObjectID="_1454309921" r:id="rId10"/>
              </w:object>
            </w:r>
          </w:p>
        </w:tc>
        <w:tc>
          <w:tcPr>
            <w:tcW w:w="115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20" w:dyaOrig="320">
                <v:shape id="_x0000_i1026" type="#_x0000_t75" style="width:48.75pt;height:15pt" o:ole="" fillcolor="window">
                  <v:imagedata r:id="rId11" o:title=""/>
                </v:shape>
                <o:OLEObject Type="Embed" ProgID="Equation.3" ShapeID="_x0000_i1026" DrawAspect="Content" ObjectID="_1454309922" r:id="rId12"/>
              </w:objec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40" w:dyaOrig="320">
                <v:shape id="_x0000_i1027" type="#_x0000_t75" style="width:48pt;height:14.25pt" o:ole="" fillcolor="window">
                  <v:imagedata r:id="rId13" o:title=""/>
                </v:shape>
                <o:OLEObject Type="Embed" ProgID="Equation.3" ShapeID="_x0000_i1027" DrawAspect="Content" ObjectID="_1454309923" r:id="rId14"/>
              </w:object>
            </w:r>
          </w:p>
        </w:tc>
        <w:tc>
          <w:tcPr>
            <w:tcW w:w="108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80" w:dyaOrig="320">
                <v:shape id="_x0000_i1028" type="#_x0000_t75" style="width:47.25pt;height:12.75pt" o:ole="" fillcolor="window">
                  <v:imagedata r:id="rId15" o:title=""/>
                </v:shape>
                <o:OLEObject Type="Embed" ProgID="Equation.3" ShapeID="_x0000_i1028" DrawAspect="Content" ObjectID="_1454309924" r:id="rId16"/>
              </w:object>
            </w:r>
          </w:p>
        </w:tc>
        <w:tc>
          <w:tcPr>
            <w:tcW w:w="110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80" w:dyaOrig="320">
                <v:shape id="_x0000_i1029" type="#_x0000_t75" style="width:45.75pt;height:12pt" o:ole="" fillcolor="window">
                  <v:imagedata r:id="rId17" o:title=""/>
                </v:shape>
                <o:OLEObject Type="Embed" ProgID="Equation.3" ShapeID="_x0000_i1029" DrawAspect="Content" ObjectID="_1454309925" r:id="rId18"/>
              </w:object>
            </w:r>
          </w:p>
        </w:tc>
        <w:tc>
          <w:tcPr>
            <w:tcW w:w="1255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1180" w:dyaOrig="320">
                <v:shape id="_x0000_i1030" type="#_x0000_t75" style="width:45pt;height:12pt" o:ole="" fillcolor="window">
                  <v:imagedata r:id="rId19" o:title=""/>
                </v:shape>
                <o:OLEObject Type="Embed" ProgID="Equation.3" ShapeID="_x0000_i1030" DrawAspect="Content" ObjectID="_1454309926" r:id="rId20"/>
              </w:object>
            </w:r>
          </w:p>
        </w:tc>
      </w:tr>
      <w:tr w:rsidR="0051354E">
        <w:trPr>
          <w:trHeight w:val="782"/>
        </w:trPr>
        <w:tc>
          <w:tcPr>
            <w:tcW w:w="1668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 вершин построенного дерева.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2057</w:t>
            </w:r>
          </w:p>
        </w:tc>
        <w:tc>
          <w:tcPr>
            <w:tcW w:w="115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8394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pStyle w:val="a8"/>
              <w:tabs>
                <w:tab w:val="clear" w:pos="4153"/>
                <w:tab w:val="clear" w:pos="8306"/>
              </w:tabs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35539</w:t>
            </w:r>
          </w:p>
        </w:tc>
        <w:tc>
          <w:tcPr>
            <w:tcW w:w="108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166926</w:t>
            </w:r>
          </w:p>
        </w:tc>
        <w:tc>
          <w:tcPr>
            <w:tcW w:w="110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856189</w:t>
            </w:r>
          </w:p>
        </w:tc>
        <w:tc>
          <w:tcPr>
            <w:tcW w:w="1255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4674890</w:t>
            </w:r>
          </w:p>
        </w:tc>
      </w:tr>
      <w:tr w:rsidR="0051354E">
        <w:trPr>
          <w:trHeight w:val="559"/>
        </w:trPr>
        <w:tc>
          <w:tcPr>
            <w:tcW w:w="1668" w:type="dxa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построения(сек)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&lt;0.01</w:t>
            </w:r>
          </w:p>
        </w:tc>
        <w:tc>
          <w:tcPr>
            <w:tcW w:w="115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</w:tc>
        <w:tc>
          <w:tcPr>
            <w:tcW w:w="116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</w:tc>
        <w:tc>
          <w:tcPr>
            <w:tcW w:w="108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6.48</w:t>
            </w:r>
          </w:p>
        </w:tc>
        <w:tc>
          <w:tcPr>
            <w:tcW w:w="1108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37.12</w:t>
            </w:r>
          </w:p>
        </w:tc>
        <w:tc>
          <w:tcPr>
            <w:tcW w:w="1255" w:type="dxa"/>
            <w:vAlign w:val="center"/>
          </w:tcPr>
          <w:p w:rsidR="0051354E" w:rsidRDefault="00AB2F85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231.29</w:t>
            </w:r>
          </w:p>
        </w:tc>
      </w:tr>
    </w:tbl>
    <w:p w:rsidR="0051354E" w:rsidRDefault="0051354E">
      <w:pPr>
        <w:ind w:firstLine="567"/>
        <w:rPr>
          <w:sz w:val="24"/>
          <w:szCs w:val="24"/>
        </w:rPr>
      </w:pPr>
    </w:p>
    <w:p w:rsidR="0051354E" w:rsidRDefault="0051354E">
      <w:pPr>
        <w:ind w:firstLine="567"/>
        <w:rPr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Тестирование.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Построенная по описанному алгоритму программа при различных n выдаёт следующие данные: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n=4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&lt;1,2&gt;&lt;2,4&gt;&lt;3,1&gt;&lt;4,3&gt;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&lt;1,3&gt;&lt;2,1&gt;&lt;3,4&gt;&lt;4,2&gt;</w:t>
      </w:r>
    </w:p>
    <w:p w:rsidR="0051354E" w:rsidRDefault="00AB2F85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Т.е. количество расстановок равно 2. Ниже приведена таблица зависимости от n количества решений (R).</w:t>
      </w:r>
    </w:p>
    <w:p w:rsidR="0051354E" w:rsidRDefault="0051354E">
      <w:pPr>
        <w:ind w:firstLine="567"/>
        <w:jc w:val="both"/>
        <w:rPr>
          <w:snapToGrid w:val="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6"/>
        <w:gridCol w:w="425"/>
        <w:gridCol w:w="425"/>
        <w:gridCol w:w="425"/>
        <w:gridCol w:w="567"/>
        <w:gridCol w:w="425"/>
        <w:gridCol w:w="567"/>
        <w:gridCol w:w="567"/>
        <w:gridCol w:w="709"/>
        <w:gridCol w:w="709"/>
        <w:gridCol w:w="850"/>
        <w:gridCol w:w="993"/>
        <w:gridCol w:w="1108"/>
      </w:tblGrid>
      <w:tr w:rsidR="0051354E">
        <w:tc>
          <w:tcPr>
            <w:tcW w:w="67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 =</w:t>
            </w:r>
          </w:p>
        </w:tc>
        <w:tc>
          <w:tcPr>
            <w:tcW w:w="426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</w:t>
            </w:r>
          </w:p>
        </w:tc>
        <w:tc>
          <w:tcPr>
            <w:tcW w:w="1108" w:type="dxa"/>
          </w:tcPr>
          <w:p w:rsidR="0051354E" w:rsidRDefault="00AB2F85">
            <w:pPr>
              <w:tabs>
                <w:tab w:val="left" w:pos="884"/>
              </w:tabs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13</w:t>
            </w:r>
          </w:p>
        </w:tc>
      </w:tr>
      <w:tr w:rsidR="0051354E">
        <w:tc>
          <w:tcPr>
            <w:tcW w:w="67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R=</w:t>
            </w:r>
          </w:p>
        </w:tc>
        <w:tc>
          <w:tcPr>
            <w:tcW w:w="426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352</w:t>
            </w:r>
          </w:p>
        </w:tc>
        <w:tc>
          <w:tcPr>
            <w:tcW w:w="709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724</w:t>
            </w:r>
          </w:p>
        </w:tc>
        <w:tc>
          <w:tcPr>
            <w:tcW w:w="850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2680</w:t>
            </w:r>
          </w:p>
        </w:tc>
        <w:tc>
          <w:tcPr>
            <w:tcW w:w="993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14200</w:t>
            </w:r>
          </w:p>
        </w:tc>
        <w:tc>
          <w:tcPr>
            <w:tcW w:w="1108" w:type="dxa"/>
          </w:tcPr>
          <w:p w:rsidR="0051354E" w:rsidRDefault="00AB2F85">
            <w:pPr>
              <w:ind w:firstLine="567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73712</w:t>
            </w:r>
          </w:p>
        </w:tc>
      </w:tr>
    </w:tbl>
    <w:p w:rsidR="0051354E" w:rsidRDefault="0051354E">
      <w:pPr>
        <w:ind w:firstLine="567"/>
        <w:jc w:val="center"/>
        <w:rPr>
          <w:b/>
          <w:bCs/>
          <w:i/>
          <w:iCs/>
          <w:sz w:val="24"/>
          <w:szCs w:val="24"/>
        </w:rPr>
      </w:pPr>
    </w:p>
    <w:p w:rsidR="0051354E" w:rsidRDefault="00AB2F85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Cписок литературы.</w:t>
      </w:r>
    </w:p>
    <w:p w:rsidR="0051354E" w:rsidRDefault="00AB2F85">
      <w:pPr>
        <w:pStyle w:val="a6"/>
        <w:numPr>
          <w:ilvl w:val="0"/>
          <w:numId w:val="3"/>
        </w:numPr>
        <w:ind w:left="0" w:firstLine="567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Кузнецов О.П. Адельсон-Вельский Г.М. Дискретная математика для инженера. – М.: Энергоатомиздат, 1988.</w:t>
      </w:r>
    </w:p>
    <w:p w:rsidR="0051354E" w:rsidRDefault="00AB2F85">
      <w:pPr>
        <w:pStyle w:val="a6"/>
        <w:numPr>
          <w:ilvl w:val="0"/>
          <w:numId w:val="3"/>
        </w:numPr>
        <w:ind w:left="0" w:firstLine="567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Евстигнеев В.А. Применение теории графов в программировании. – М.:Наука, 1984.</w:t>
      </w:r>
    </w:p>
    <w:p w:rsidR="0051354E" w:rsidRDefault="00AB2F85">
      <w:pPr>
        <w:pStyle w:val="a6"/>
        <w:numPr>
          <w:ilvl w:val="0"/>
          <w:numId w:val="3"/>
        </w:numPr>
        <w:ind w:left="0" w:firstLine="567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Основной алгоритм находился на BBS “Master of Univercity” в файле shen.rar в файловой области </w:t>
      </w:r>
      <w:r>
        <w:rPr>
          <w:i w:val="0"/>
          <w:iCs w:val="0"/>
          <w:sz w:val="24"/>
          <w:szCs w:val="24"/>
          <w:lang w:val="en-US"/>
        </w:rPr>
        <w:t xml:space="preserve">“Bardak” </w:t>
      </w:r>
      <w:r>
        <w:rPr>
          <w:i w:val="0"/>
          <w:iCs w:val="0"/>
          <w:sz w:val="24"/>
          <w:szCs w:val="24"/>
        </w:rPr>
        <w:t>(тел. 43-27-03; время работы 21.00 – 7.00; FTN адрес – 2:5090/58).</w:t>
      </w:r>
    </w:p>
    <w:p w:rsidR="0051354E" w:rsidRDefault="0051354E">
      <w:pPr>
        <w:pStyle w:val="a6"/>
        <w:ind w:firstLine="567"/>
        <w:rPr>
          <w:i w:val="0"/>
          <w:iCs w:val="0"/>
          <w:sz w:val="24"/>
          <w:szCs w:val="24"/>
        </w:rPr>
      </w:pPr>
    </w:p>
    <w:p w:rsidR="0051354E" w:rsidRDefault="0051354E">
      <w:pPr>
        <w:ind w:firstLine="567"/>
        <w:jc w:val="both"/>
        <w:rPr>
          <w:sz w:val="24"/>
          <w:szCs w:val="24"/>
        </w:rPr>
      </w:pPr>
    </w:p>
    <w:p w:rsidR="0051354E" w:rsidRDefault="0051354E">
      <w:pPr>
        <w:ind w:firstLine="567"/>
        <w:rPr>
          <w:sz w:val="24"/>
          <w:szCs w:val="24"/>
        </w:rPr>
      </w:pPr>
      <w:bookmarkStart w:id="0" w:name="_GoBack"/>
      <w:bookmarkEnd w:id="0"/>
    </w:p>
    <w:sectPr w:rsidR="0051354E">
      <w:footerReference w:type="default" r:id="rId21"/>
      <w:pgSz w:w="11906" w:h="16838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54E" w:rsidRDefault="00AB2F85">
      <w:r>
        <w:separator/>
      </w:r>
    </w:p>
  </w:endnote>
  <w:endnote w:type="continuationSeparator" w:id="0">
    <w:p w:rsidR="0051354E" w:rsidRDefault="00AB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54E" w:rsidRDefault="00AB2F85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9</w:t>
    </w:r>
    <w:r>
      <w:rPr>
        <w:rStyle w:val="aa"/>
      </w:rPr>
      <w:fldChar w:fldCharType="end"/>
    </w:r>
  </w:p>
  <w:p w:rsidR="0051354E" w:rsidRDefault="0051354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54E" w:rsidRDefault="00AB2F85">
      <w:r>
        <w:separator/>
      </w:r>
    </w:p>
  </w:footnote>
  <w:footnote w:type="continuationSeparator" w:id="0">
    <w:p w:rsidR="0051354E" w:rsidRDefault="00AB2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A7B"/>
    <w:multiLevelType w:val="singleLevel"/>
    <w:tmpl w:val="CA723498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">
    <w:nsid w:val="37B97F75"/>
    <w:multiLevelType w:val="singleLevel"/>
    <w:tmpl w:val="DDCA1090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</w:abstractNum>
  <w:abstractNum w:abstractNumId="2">
    <w:nsid w:val="647106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F85"/>
    <w:rsid w:val="0051354E"/>
    <w:rsid w:val="00AB2F85"/>
    <w:rsid w:val="00C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1724FBA8-5B0E-4B11-8427-E460E62E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rFonts w:ascii="Courier New" w:hAnsi="Courier New" w:cs="Courier New"/>
      <w:i/>
      <w:iCs/>
    </w:rPr>
  </w:style>
  <w:style w:type="paragraph" w:customStyle="1" w:styleId="2">
    <w:name w:val="заголовок 2"/>
    <w:basedOn w:val="a"/>
    <w:next w:val="a"/>
    <w:uiPriority w:val="99"/>
    <w:pPr>
      <w:keepNext/>
      <w:jc w:val="center"/>
    </w:pPr>
    <w:rPr>
      <w:sz w:val="56"/>
      <w:szCs w:val="56"/>
    </w:rPr>
  </w:style>
  <w:style w:type="paragraph" w:customStyle="1" w:styleId="3">
    <w:name w:val="заголовок 3"/>
    <w:basedOn w:val="a"/>
    <w:next w:val="a"/>
    <w:uiPriority w:val="99"/>
    <w:pPr>
      <w:keepNext/>
      <w:ind w:firstLine="567"/>
      <w:jc w:val="both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ind w:firstLine="567"/>
    </w:pPr>
    <w:rPr>
      <w:rFonts w:ascii="Courier New" w:hAnsi="Courier New" w:cs="Courier New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pPr>
      <w:ind w:firstLine="567"/>
      <w:jc w:val="both"/>
    </w:pPr>
    <w:rPr>
      <w:rFonts w:ascii="Courier New" w:hAnsi="Courier New" w:cs="Courier New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ind w:firstLine="567"/>
      <w:jc w:val="both"/>
    </w:pPr>
    <w:rPr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4">
    <w:name w:val="Title"/>
    <w:basedOn w:val="a"/>
    <w:link w:val="a5"/>
    <w:uiPriority w:val="99"/>
    <w:qFormat/>
    <w:pPr>
      <w:jc w:val="center"/>
    </w:pPr>
    <w:rPr>
      <w:i/>
      <w:iCs/>
      <w:sz w:val="36"/>
      <w:szCs w:val="36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jc w:val="both"/>
    </w:pPr>
    <w:rPr>
      <w:i/>
      <w:iCs/>
      <w:sz w:val="32"/>
      <w:szCs w:val="32"/>
    </w:r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a">
    <w:name w:val="номер страницы"/>
    <w:basedOn w:val="a3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1658</Words>
  <Characters>9456</Characters>
  <Application>Microsoft Office Word</Application>
  <DocSecurity>0</DocSecurity>
  <Lines>78</Lines>
  <Paragraphs>22</Paragraphs>
  <ScaleCrop>false</ScaleCrop>
  <Company>DYHA &amp; K*</Company>
  <LinksUpToDate>false</LinksUpToDate>
  <CharactersWithSpaces>11092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Andrew Popov</dc:creator>
  <cp:keywords/>
  <dc:description/>
  <cp:lastModifiedBy>admin</cp:lastModifiedBy>
  <cp:revision>2</cp:revision>
  <cp:lastPrinted>1998-06-07T22:39:00Z</cp:lastPrinted>
  <dcterms:created xsi:type="dcterms:W3CDTF">2014-02-19T08:12:00Z</dcterms:created>
  <dcterms:modified xsi:type="dcterms:W3CDTF">2014-02-19T08:12:00Z</dcterms:modified>
</cp:coreProperties>
</file>