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92F" w:rsidRPr="00CA501F" w:rsidRDefault="00E9692F" w:rsidP="00E9692F">
      <w:pPr>
        <w:spacing w:before="120"/>
        <w:jc w:val="center"/>
        <w:rPr>
          <w:b/>
          <w:bCs/>
          <w:sz w:val="32"/>
          <w:szCs w:val="32"/>
        </w:rPr>
      </w:pPr>
      <w:r w:rsidRPr="00CA501F">
        <w:rPr>
          <w:b/>
          <w:bCs/>
          <w:sz w:val="32"/>
          <w:szCs w:val="32"/>
        </w:rPr>
        <w:t>Созвездие Персей</w:t>
      </w:r>
    </w:p>
    <w:p w:rsidR="00E9692F" w:rsidRPr="00CA501F" w:rsidRDefault="006B06D8" w:rsidP="00E9692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82.75pt;height:246pt">
            <v:imagedata r:id="rId4" o:title=""/>
          </v:shape>
        </w:pic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На старинных звездных картах Персей изображен в воинственной позе. В правой руке он держит высоко занесенный меч, а в левой - страшную голову Медузы. Наблюдая небо, арабы в средние века заметили, что один глаз Медузы застыл и неподвижен, а второй... время от времени подмигивает! Пораженные, они назвали мигающий глаз Медузы (он же - звезда бета созвездия Персея) "дьяволом" или по-арабски "Алголом". В Европе на переменность Алголя впервые обратил внимание еще в 1667 г. итальянский астроном и математик Монтанари. Ему, правда, не удалось выяснить закономерности изменения блеска Алголя. Сделал это уже известный нам Джон Гудрайк. С 1782 по 1783 г. он каждую ясную ночь оценивал блеск Алголя, и ему удалось установить строгую периодичность в "подмигивании" глаза Медузы.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На протяжении двух с половиной суток Алголь сохраняет неизменным свой блеск звезды 2,2m. Но потом в продолжение почти девяти часов блеск его вначале уменьшается до 3,5m, а затем снова возрастает до прежнего значения. Промежуток времени между двумя последовательными минимумами блеска этой переменной близок к 2 суткам 21 часу (по современным данным, период Алголя равен 2 суткам 20 часам 49 минутам 02,50 секунды). Гудрайк этим не ограничился. Он дал совершенно правильное объяснение переменности Алголя: "Если бы не было еще слишком рано,- пишет он,- высказывать соображения о причинах переменности, я мог бы предположить существование большого тела, вращающегося вокруг Алголя...". Около двухсот лет гениальная догадка Гудрайка оставалась лишь гипотезой. Но в 1889 г. в спектре Алголя были замечены периодические смещения спектральных линий, причем период этих смещений в точности равен периоду изменения блеска. Тем самым было окончательно доказано, что Алголь - спектрально-двойная звезда, а колебания блеска вызваны периодическим затмением спутником главной звезды.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Алголь - первая затменная переменная звезда, обнаруженная человеком. Сейчас такого типа звезд известно более четырех тысяч. Вполне естественно, что из них лучше других изучен Алголь. Мы знаем об этой звезде много любопытного.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Вы, например, замечаете, что между двумя главными минимумами "глубиной" в 1,27m, есть гораздо более мелкий вторичный минимум. Для глаза он неощутим (его "глубина" всего 0,06m), но современными методами астрофотометрии вторичный минимум и обнаружен, и промерен. Но если он ость, значит, спутник Алголя не совсем темный, а светящийся лишь менее ярко, чем главная звезда. Тогда на кривой изменения блеска отразятся оба затмения: и когда главная звезда закрыта частично спутником (главный минимум), и когда сам спутник заходит за главную звезду (вторичный минимум). И в том, л в другом случаях, правда, в разной степени, общий блеск системы уменьшается.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От главного до вторичного минимума и обратно блеск Алголя несколько меняется: кривая блеска сначала идет вверх, а потом, после вторичного минимума,- вниз. Этот тонкий эффект называется "эффектом фазы". Да, аналогия с фазами Луны или, еще полнее, с фазами внутренних планет здесь налицо. Главная звезда освещает более темный спутник, и на нем (несмотря па его свечение!) возникают непрерывно меняющиеся фазы. Из-за этого, строго говоря, непрерывно меняется и блеск Алголя.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Заметим, что для звезд типа Алголя удается определить не только орбиты компонентов, но и их размеры, массу, плотность и многие другие свойства. Вот, например, только некоторые подробности об Алголе: главная звезда - голубовато-белый гигант с температурой поверхности около 15 000 К. Ее поперечник равен 5800000 км (у Солнца-1391000 км). Спутник несколько меньше (диаметр около 4 млн. км) и холоднее. Но это - самая настоящая желтоватая звезда с температурой поверхности около 7000 К, что па 1000 К горячее температуры поверхности нашего Солнца. Неправда ли, поразительно, что па такой ослепительной поверхности проявляется "эффект фазы". Обратите внимание и на другой факт: разница температур в несколько тысяч Кельвинов вполне достаточна для создания такого "эффекта затмения", который легко обнаруживается даже глазом, без каких-либо дополнительных фотометрических приборов.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Расстояние между центром Алголя и его более холодного спутника составляет почти 10400000 км (для сравнения напомним читателю, что радиус орбиты Меркурия близок к 58 млн. км). С помощью обобщенного закона Кеплера вычислены массы обеих звезд. Спутник имеет такую же массу, как Солнце, а главная звезда - в 4,6 раза массивнее, И та и другая звезда весьма разрежены. Средние плотности Алголя и его спутника (по отношению к средней плотности Солнца, принятой за единицу) равны соответственно 0,07 и 0,04.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Давно уже было подмечено, что период изменения блеска Алголя непостоянен. Меняется он хотя и в небольших пределах, но довольно сложным образом. Только недавно установлена причина этого явления: оказывается, удивительная "дьявольская" звезда не двойная, а тройная! У Алголя есть еще один, более далекий спутник, завершающий оборот вокруг главной звезды за 1,87 земного года. Плоскость его орбиты расположена так, что затмений оп не вызывает. Но в движении Алголя и его первого спутника второй спутник вызывает возмущения, которые и сказываются в колебаниях периода. Вот как необычен подмигивающий глаз Медузы - спектрально-тройная и затменная переменная звезда Алголь, расстояние от Солнца до которой составляет 32 пк.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Из ярких переменных созвездия Персея упомянем еще звезду ро. Эта красная холодная звезда - полу правильная переменная. Блеск ее колеблется в пределах от 3,2m до 3,8m. Довольно четко намечается период в 33-35 суток, на который, быть может, накладываются долгопериодические колебания блеска с периодом около 1100 дней.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На полпути между звездами альфа Персея и дельта Кассиопеи находится одно из красивейших рассеянных звездных скоплений. Глаз здесь видит продолговатое, неправильных очертаний светлое пятнышко. Направьте сюда телескоп и при малом увеличении вы увидите изумительный по красоте рой звезд. Сотни искрящихся точек беспорядочно усеивают поле зрения телескопа. Сразу видно, что скопление двойное, в нем есть два центра сгущения звезд. Поэтому оно и обозначается двумя буквами: х и h Персея.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Хотя оба скопления кажутся одинаково удаленными от Земли, на самом деле это не так. До скопления h 1900 пк, до скопления х 2000 пк. Линейные поперечники их почти одинаковы: у h 17 пк, у х 14 пк. Из ярких рассеянных звездных скоплений эти два - самые многочисленные. В скопление h входит около 300 звезд, в скопление х-около 200. Как уже отмечалось, звездные скопления представляют собой не случайно встретившиеся в ограниченной области пространства группы звезд (вероятность подобного события близка к нулю), а сообщество объектов, образовавшихся совместно из каких-то дозвездных форм материи.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Известный советский астроном академик В. А. Амбарцумян еще в 1947 г. доказал, что некоторые из звездных групп, так называемые звездные ассоциации, имеют в космических масштабах очень малый возраст, то есть, иначе говоря, что процесс звездообразования продолжается и в настоящую эпоху.Замечательно, что как раз скопления х и h Персея являются центральной частью, своеобразным "ядром" одной из наиболее известных звездных ассоциаций. В космических окрестностях этих скоплений на расстояниях, доходящих до десятка диаметров каждого из них, открыто сравнительно много (75) сверхгитантских горячих звезд. Такие звезды вообще редкость, а объединение их в сравнительно небольшом объеме пространства никак не может считаться игрой случая. Случайная встреча 75 звезд в этом месте нашего звездного города с его населением в 150 миллиардов солнц столь жо невероятна, как случайная одновременная встреча 75 знакомых на улицах Москвы или другого подобного города. Значит, ассоциация в Пересе (как и другие звездные ассоциации) - это группа совместно образовавшихся звезд. Если ассоциация состоит в основном из сверхгигантских очень горячих звезд, она называется 0-ассоциацпей. Для 0-ассоциаций характерно, что в своем составе они имеют одно или несколько "ядер", причем роль последних часто исполняют рассеянные звездные скопления из горячих звезд. Как раз такими "горячими" скоплениями и являются х и h Персея, В Пересе есть еще одна 0-ассоциапия, группирующаяся вокруг сверхгигантской горячей звезды дзета. В состав ассоциации входит и сама эта звезда, и небольшое рассеянное звездное скопление, расположенное вблизи этой звезды. Вторая 0-ассоциация в Персее, или Персей II, как ее условно обозначают, малочисленнее первой. В нее входят всего 12 звезд, в том числе и очень горячая белая звезда кси (температура ее поверхности близка к 30000 К). Из звездных ассоциаций-это самая близкая. Расстояние до нее всего 290 пк. Размеры (в картинной плоскости) 50 пк * 30 пк.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 1953 г. голландский астроном Блаау открыл, что звезды, составляющие ассоциацию Персей II, разбегаются во все стороны от ее центральной части. Здесь показана ассоциация Персей II. Направление движений звезд указаяо стрелками, а длина этих стрелок соответствует пути, который пройдут эти звезды на небе за ближайшие 500 000 лет.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E9692F">
        <w:rPr>
          <w:sz w:val="24"/>
          <w:szCs w:val="24"/>
          <w:lang w:val="ru-RU"/>
        </w:rPr>
        <w:t xml:space="preserve">По оценке Блаау, средняя скорость расширения ассоциации Персей </w:t>
      </w:r>
      <w:r w:rsidRPr="00CA501F">
        <w:rPr>
          <w:sz w:val="24"/>
          <w:szCs w:val="24"/>
        </w:rPr>
        <w:t>II</w:t>
      </w:r>
      <w:r w:rsidRPr="00E9692F">
        <w:rPr>
          <w:sz w:val="24"/>
          <w:szCs w:val="24"/>
          <w:lang w:val="ru-RU"/>
        </w:rPr>
        <w:t xml:space="preserve"> близка к 12 км/с. Но тогда нетрудно подсчитать, что 1,3 миллиона лет назад звезды ассоциации были сосредоточены в очень малом, практически в "точечном" объеме пространства. Иначе говоря, ассоциация Персей </w:t>
      </w:r>
      <w:r w:rsidRPr="00CA501F">
        <w:rPr>
          <w:sz w:val="24"/>
          <w:szCs w:val="24"/>
        </w:rPr>
        <w:t>II</w:t>
      </w:r>
      <w:r w:rsidRPr="00E9692F">
        <w:rPr>
          <w:sz w:val="24"/>
          <w:szCs w:val="24"/>
          <w:lang w:val="ru-RU"/>
        </w:rPr>
        <w:t xml:space="preserve"> возникла примерно 1,3 миллиона лет назад. </w:t>
      </w:r>
      <w:r w:rsidRPr="00CA501F">
        <w:rPr>
          <w:sz w:val="24"/>
          <w:szCs w:val="24"/>
        </w:rPr>
        <w:t xml:space="preserve">Для звезд это срок очень малый. Если считать, что продолжительность жизни звезд измеряется десятками миллиардов лет, то звезды ассоциации Персей II - буквально новорожденные младенцы. В масштабе средней продолжительности человеческой жизни (70 лет) возраст звезд ассоциации соответствует возрасту однодневного младенца! </w:t>
      </w:r>
    </w:p>
    <w:p w:rsidR="00E9692F" w:rsidRPr="00CA501F" w:rsidRDefault="00E9692F" w:rsidP="00E9692F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Направьте бинокль на этот участок неба, посмотрите на эти недавно возникшие звезды! Мы не видим ни в один телескоп тех тел, которые могли бы считаться "родителями" звездных ассоциаций. В. А. Амбарцумян приводит серьезные аргументы в пользу того, что эти пока неведомые и не наблюдаемые нами "дозвездные тела" при малых размерах должны обладать колоссальными запасами энергии и чудовищной плотностью. По некоторым расчетам кусочек "дозвездного вещества" объемом с булавочную головку должен иметь массу в сотни тысяч тонн! Вот какие необычные объекты, быть может, таит в себе созвездие Персея.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92F"/>
    <w:rsid w:val="0031418A"/>
    <w:rsid w:val="005A2562"/>
    <w:rsid w:val="006B06D8"/>
    <w:rsid w:val="00BE5329"/>
    <w:rsid w:val="00C0102F"/>
    <w:rsid w:val="00CA501F"/>
    <w:rsid w:val="00E12572"/>
    <w:rsid w:val="00E9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655F75E-1751-4463-B63F-9B6E7D25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92F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96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1526</Words>
  <Characters>8701</Characters>
  <Application>Microsoft Office Word</Application>
  <DocSecurity>0</DocSecurity>
  <Lines>72</Lines>
  <Paragraphs>20</Paragraphs>
  <ScaleCrop>false</ScaleCrop>
  <Company>Home</Company>
  <LinksUpToDate>false</LinksUpToDate>
  <CharactersWithSpaces>10207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Созвездие Персей</dc:title>
  <dc:subject/>
  <dc:creator>Alena</dc:creator>
  <cp:keywords/>
  <dc:description/>
  <cp:lastModifiedBy>admin</cp:lastModifiedBy>
  <cp:revision>2</cp:revision>
  <dcterms:created xsi:type="dcterms:W3CDTF">2014-02-16T21:29:00Z</dcterms:created>
  <dcterms:modified xsi:type="dcterms:W3CDTF">2014-02-16T21:29:00Z</dcterms:modified>
</cp:coreProperties>
</file>