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66A" w:rsidRPr="005D04FF" w:rsidRDefault="005D066A" w:rsidP="005D066A">
      <w:pPr>
        <w:spacing w:before="120"/>
        <w:jc w:val="center"/>
        <w:rPr>
          <w:b/>
          <w:bCs/>
          <w:sz w:val="32"/>
          <w:szCs w:val="32"/>
        </w:rPr>
      </w:pPr>
      <w:r w:rsidRPr="005D04FF">
        <w:rPr>
          <w:b/>
          <w:bCs/>
          <w:sz w:val="32"/>
          <w:szCs w:val="32"/>
        </w:rPr>
        <w:t>Исследование решений одной системы интегро-дифференциальных уравнений, возникающей в моделях динамики популяций</w:t>
      </w:r>
    </w:p>
    <w:p w:rsidR="005D066A" w:rsidRPr="005D04FF" w:rsidRDefault="005D066A" w:rsidP="005D066A">
      <w:pPr>
        <w:spacing w:before="120"/>
        <w:jc w:val="center"/>
        <w:rPr>
          <w:sz w:val="28"/>
          <w:szCs w:val="28"/>
        </w:rPr>
      </w:pPr>
      <w:r w:rsidRPr="005D04FF">
        <w:rPr>
          <w:sz w:val="28"/>
          <w:szCs w:val="28"/>
        </w:rPr>
        <w:t xml:space="preserve">Н.В. Перцев, Омский государственный педагогический университет, кафедра математического анализа </w:t>
      </w:r>
    </w:p>
    <w:p w:rsidR="005D066A" w:rsidRPr="005D04FF" w:rsidRDefault="005D066A" w:rsidP="005D066A">
      <w:pPr>
        <w:spacing w:before="120"/>
        <w:jc w:val="center"/>
        <w:rPr>
          <w:b/>
          <w:bCs/>
          <w:sz w:val="28"/>
          <w:szCs w:val="28"/>
        </w:rPr>
      </w:pPr>
      <w:r w:rsidRPr="005D04FF">
        <w:rPr>
          <w:b/>
          <w:bCs/>
          <w:sz w:val="28"/>
          <w:szCs w:val="28"/>
        </w:rPr>
        <w:t>1. Введение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В работе автора [1] предложена математическая модель, описывающая динамику численности некоторых популяций с ограниченным временем жизни особей. Модель представляет собой систему интегро-дифференциальных уравнений </w:t>
      </w:r>
    </w:p>
    <w:p w:rsidR="005D066A" w:rsidRDefault="00931CC2" w:rsidP="005D066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2" type="#_x0000_t75" style="width:417pt;height:14.25pt">
            <v:imagedata r:id="rId4" o:title=""/>
          </v:shape>
        </w:pic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с начальным условием </w:t>
      </w:r>
    </w:p>
    <w:p w:rsidR="005D066A" w:rsidRDefault="00931CC2" w:rsidP="005D066A">
      <w:pPr>
        <w:spacing w:before="120"/>
        <w:ind w:firstLine="567"/>
        <w:jc w:val="both"/>
      </w:pPr>
      <w:r>
        <w:pict>
          <v:shape id="_x0000_i1155" type="#_x0000_t75" style="width:309.75pt;height:14.25pt">
            <v:imagedata r:id="rId5" o:title=""/>
          </v:shape>
        </w:pic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где </w:t>
      </w:r>
      <w:r w:rsidR="00931CC2">
        <w:pict>
          <v:shape id="_x0000_i1158" type="#_x0000_t75" style="width:78.75pt;height:29.25pt">
            <v:imagedata r:id="rId6" o:title=""/>
          </v:shape>
        </w:pict>
      </w:r>
      <w:r w:rsidRPr="005D04FF">
        <w:t xml:space="preserve">, а оператор </w:t>
      </w:r>
      <w:r w:rsidR="00931CC2">
        <w:pict>
          <v:shape id="_x0000_i1161" type="#_x0000_t75" style="width:38.25pt;height:14.25pt">
            <v:imagedata r:id="rId7" o:title=""/>
          </v:shape>
        </w:pict>
      </w:r>
      <w:r w:rsidRPr="005D04FF">
        <w:t xml:space="preserve">имеет вид </w:t>
      </w:r>
      <w:r w:rsidR="00931CC2">
        <w:pict>
          <v:shape id="_x0000_i1164" type="#_x0000_t75" style="width:282.75pt;height:30.75pt">
            <v:imagedata r:id="rId8" o:title=""/>
          </v:shape>
        </w:pict>
      </w:r>
      <w:r w:rsidRPr="005D04FF">
        <w:t xml:space="preserve">, </w:t>
      </w:r>
      <w:r w:rsidR="00931CC2">
        <w:pict>
          <v:shape id="_x0000_i1167" type="#_x0000_t75" style="width:303pt;height:30.75pt">
            <v:imagedata r:id="rId9" o:title=""/>
          </v:shape>
        </w:pict>
      </w:r>
      <w:r w:rsidRPr="005D04FF">
        <w:t xml:space="preserve">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В настоящей работе приводятся результаты изучения вопросов существования, единственности, неотрицательности и ограниченности решений системы уравнений (1) с начальным условием (2). Рассмотрены также достаточные условия экспоненциальной устойчивости нулевого решения, которые применяются к исследованию вопроса о вырождении популяций. Для изучения поведения решений используются принцип сжимающих отображений, монотонный метод [2, с. 43] и свойства М - матриц [3, с. 132]. </w:t>
      </w:r>
    </w:p>
    <w:p w:rsidR="005D066A" w:rsidRPr="005D04FF" w:rsidRDefault="005D066A" w:rsidP="005D066A">
      <w:pPr>
        <w:spacing w:before="120"/>
        <w:jc w:val="center"/>
        <w:rPr>
          <w:b/>
          <w:bCs/>
          <w:sz w:val="28"/>
          <w:szCs w:val="28"/>
        </w:rPr>
      </w:pPr>
      <w:r w:rsidRPr="005D04FF">
        <w:rPr>
          <w:b/>
          <w:bCs/>
          <w:sz w:val="28"/>
          <w:szCs w:val="28"/>
        </w:rPr>
        <w:t>2. Основные результаты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Введем некоторые обозначения.Пусть </w:t>
      </w:r>
      <w:r w:rsidR="00931CC2">
        <w:pict>
          <v:shape id="_x0000_i1170" type="#_x0000_t75" style="width:18.75pt;height:14.25pt">
            <v:imagedata r:id="rId10" o:title=""/>
          </v:shape>
        </w:pict>
      </w:r>
      <w:r w:rsidRPr="005D04FF">
        <w:t xml:space="preserve">- длина вектора </w:t>
      </w:r>
      <w:r w:rsidR="00931CC2">
        <w:pict>
          <v:shape id="_x0000_i1173" type="#_x0000_t75" style="width:43.5pt;height:9.75pt">
            <v:imagedata r:id="rId11" o:title=""/>
          </v:shape>
        </w:pict>
      </w:r>
      <w:r w:rsidRPr="005D04FF">
        <w:t xml:space="preserve">, </w:t>
      </w:r>
      <w:r w:rsidR="00931CC2">
        <w:pict>
          <v:shape id="_x0000_i1176" type="#_x0000_t75" style="width:21.75pt;height:14.25pt">
            <v:imagedata r:id="rId12" o:title=""/>
          </v:shape>
        </w:pict>
      </w:r>
      <w:r w:rsidRPr="005D04FF">
        <w:t xml:space="preserve">- норма матрицы A = ( ai j ), [4, с. 196], A+ - матрица, составленная из элементов </w:t>
      </w:r>
      <w:r w:rsidR="00931CC2">
        <w:pict>
          <v:shape id="_x0000_i1179" type="#_x0000_t75" style="width:177.75pt;height:18pt">
            <v:imagedata r:id="rId13" o:title=""/>
          </v:shape>
        </w:pict>
      </w:r>
      <w:r w:rsidRPr="005D04FF">
        <w:t xml:space="preserve">, Rm+ - множество векторов </w:t>
      </w:r>
      <w:r w:rsidR="00931CC2">
        <w:pict>
          <v:shape id="_x0000_i1182" type="#_x0000_t75" style="width:43.5pt;height:9.75pt">
            <v:imagedata r:id="rId11" o:title=""/>
          </v:shape>
        </w:pict>
      </w:r>
      <w:r w:rsidRPr="005D04FF">
        <w:t xml:space="preserve">с неотрицательными компонентами. Если </w:t>
      </w:r>
      <w:r w:rsidR="00931CC2">
        <w:pict>
          <v:shape id="_x0000_i1185" type="#_x0000_t75" style="width:43.5pt;height:9.75pt">
            <v:imagedata r:id="rId11" o:title=""/>
          </v:shape>
        </w:pict>
      </w:r>
      <w:r w:rsidRPr="005D04FF">
        <w:t xml:space="preserve">, то запись u&gt;0 означает, что ui&gt;0 при всех </w:t>
      </w:r>
      <w:r w:rsidR="00931CC2">
        <w:pict>
          <v:shape id="_x0000_i1188" type="#_x0000_t75" style="width:57.75pt;height:12pt">
            <v:imagedata r:id="rId14" o:title=""/>
          </v:shape>
        </w:pict>
      </w:r>
      <w:r w:rsidRPr="005D04FF">
        <w:t xml:space="preserve">. Неравенства между векторами из Rm понимаются как неравенства между их комнонентами. Для фиксированного T&gt;0 под C+T будем понимать пространство неотрицательных непрерывных на отрезке [0,T] функций </w:t>
      </w:r>
      <w:r w:rsidR="00931CC2">
        <w:pict>
          <v:shape id="_x0000_i1191" type="#_x0000_t75" style="width:84.75pt;height:15pt">
            <v:imagedata r:id="rId15" o:title=""/>
          </v:shape>
        </w:pict>
      </w:r>
      <w:r w:rsidRPr="005D04FF">
        <w:t xml:space="preserve">с нормой </w:t>
      </w:r>
      <w:r w:rsidR="00931CC2">
        <w:pict>
          <v:shape id="_x0000_i1194" type="#_x0000_t75" style="width:187.5pt;height:15.75pt">
            <v:imagedata r:id="rId16" o:title=""/>
          </v:shape>
        </w:pict>
      </w:r>
      <w:r w:rsidRPr="005D04FF">
        <w:t xml:space="preserve">, где K&gt;0 - некоторая константа, [2, с. 11]. В системе (1) </w:t>
      </w:r>
      <w:r w:rsidR="00931CC2">
        <w:pict>
          <v:shape id="_x0000_i1197" type="#_x0000_t75" style="width:62.25pt;height:9.75pt">
            <v:imagedata r:id="rId17" o:title=""/>
          </v:shape>
        </w:pict>
      </w:r>
      <w:r w:rsidRPr="005D04FF">
        <w:t xml:space="preserve">, при </w:t>
      </w:r>
      <w:r w:rsidR="00931CC2">
        <w:pict>
          <v:shape id="_x0000_i1200" type="#_x0000_t75" style="width:29.25pt;height:8.25pt">
            <v:imagedata r:id="rId18" o:title=""/>
          </v:shape>
        </w:pict>
      </w:r>
      <w:r w:rsidRPr="005D04FF">
        <w:t xml:space="preserve">под </w:t>
      </w:r>
      <w:r w:rsidR="00931CC2">
        <w:pict>
          <v:shape id="_x0000_i1203" type="#_x0000_t75" style="width:21.75pt;height:14.25pt">
            <v:imagedata r:id="rId19" o:title=""/>
          </v:shape>
        </w:pict>
      </w:r>
      <w:r w:rsidRPr="005D04FF">
        <w:t xml:space="preserve">понимается правосторонняя производная. Далее, </w:t>
      </w:r>
      <w:r w:rsidR="00931CC2">
        <w:pict>
          <v:shape id="_x0000_i1206" type="#_x0000_t75" style="width:97.5pt;height:15pt">
            <v:imagedata r:id="rId20" o:title=""/>
          </v:shape>
        </w:pict>
      </w:r>
      <w:r w:rsidRPr="005D04FF">
        <w:t xml:space="preserve">, </w:t>
      </w:r>
      <w:r w:rsidR="00931CC2">
        <w:pict>
          <v:shape id="_x0000_i1209" type="#_x0000_t75" style="width:246pt;height:14.25pt">
            <v:imagedata r:id="rId21" o:title=""/>
          </v:shape>
        </w:pict>
      </w:r>
      <w:r w:rsidRPr="005D04FF">
        <w:t xml:space="preserve">, </w:t>
      </w:r>
      <w:r w:rsidR="00931CC2">
        <w:pict>
          <v:shape id="_x0000_i1212" type="#_x0000_t75" style="width:149.25pt;height:15pt">
            <v:imagedata r:id="rId22" o:title=""/>
          </v:shape>
        </w:pict>
      </w:r>
      <w:r w:rsidRPr="005D04FF">
        <w:t xml:space="preserve">, </w:t>
      </w:r>
      <w:r w:rsidR="00931CC2">
        <w:pict>
          <v:shape id="_x0000_i1215" type="#_x0000_t75" style="width:56.25pt;height:10.5pt">
            <v:imagedata r:id="rId14" o:title=""/>
          </v:shape>
        </w:pict>
      </w:r>
      <w:r w:rsidRPr="005D04FF">
        <w:t xml:space="preserve">, </w:t>
      </w:r>
      <w:r w:rsidR="00931CC2">
        <w:pict>
          <v:shape id="_x0000_i1218" type="#_x0000_t75" style="width:101.25pt;height:12.75pt">
            <v:imagedata r:id="rId23" o:title=""/>
          </v:shape>
        </w:pict>
      </w:r>
      <w:r w:rsidRPr="005D04FF">
        <w:t xml:space="preserve">. Функции </w:t>
      </w:r>
      <w:r w:rsidR="00931CC2">
        <w:pict>
          <v:shape id="_x0000_i1221" type="#_x0000_t75" style="width:86.25pt;height:12.75pt">
            <v:imagedata r:id="rId24" o:title=""/>
          </v:shape>
        </w:pict>
      </w:r>
      <w:r w:rsidRPr="005D04FF">
        <w:t xml:space="preserve">предполагаются непрерывными в своих областях определения.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От системы уравнений (1) с начальным условием (2) перейдем к эквивалентной системе интегральных уравнений вида </w:t>
      </w:r>
    </w:p>
    <w:p w:rsidR="005D066A" w:rsidRDefault="00931CC2" w:rsidP="005D066A">
      <w:pPr>
        <w:spacing w:before="120"/>
        <w:ind w:firstLine="567"/>
        <w:jc w:val="both"/>
      </w:pPr>
      <w:r>
        <w:pict>
          <v:shape id="_x0000_i1224" type="#_x0000_t75" style="width:349.5pt;height:12.75pt">
            <v:imagedata r:id="rId25" o:title=""/>
          </v:shape>
        </w:pic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где (Fx)(t) = </w:t>
      </w:r>
    </w:p>
    <w:p w:rsidR="005D066A" w:rsidRDefault="00931CC2" w:rsidP="005D066A">
      <w:pPr>
        <w:spacing w:before="120"/>
        <w:ind w:firstLine="567"/>
        <w:jc w:val="both"/>
      </w:pPr>
      <w:r>
        <w:pict>
          <v:shape id="_x0000_i1227" type="#_x0000_t75" style="width:276.75pt;height:51.75pt">
            <v:imagedata r:id="rId26" o:title=""/>
          </v:shape>
        </w:pic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Здесь </w:t>
      </w:r>
      <w:r w:rsidR="00931CC2">
        <w:pict>
          <v:shape id="_x0000_i1230" type="#_x0000_t75" style="width:112.5pt;height:27.75pt">
            <v:imagedata r:id="rId27" o:title=""/>
          </v:shape>
        </w:pict>
      </w:r>
      <w:r w:rsidRPr="005D04FF">
        <w:t xml:space="preserve">при </w:t>
      </w:r>
      <w:r w:rsidR="00931CC2">
        <w:pict>
          <v:shape id="_x0000_i1233" type="#_x0000_t75" style="width:51.75pt;height:10.5pt">
            <v:imagedata r:id="rId28" o:title=""/>
          </v:shape>
        </w:pict>
      </w:r>
      <w:r w:rsidRPr="005D04FF">
        <w:t xml:space="preserve">, h(t) = 0 при </w:t>
      </w:r>
      <w:r w:rsidR="00931CC2">
        <w:pict>
          <v:shape id="_x0000_i1236" type="#_x0000_t75" style="width:27.75pt;height:10.5pt">
            <v:imagedata r:id="rId29" o:title=""/>
          </v:shape>
        </w:pict>
      </w:r>
      <w:r w:rsidRPr="005D04FF">
        <w:t xml:space="preserve">, </w:t>
      </w:r>
      <w:r w:rsidR="00931CC2">
        <w:pict>
          <v:shape id="_x0000_i1239" type="#_x0000_t75" style="width:138pt;height:12.75pt">
            <v:imagedata r:id="rId30" o:title=""/>
          </v:shape>
        </w:pict>
      </w:r>
      <w:r w:rsidRPr="005D04FF">
        <w:t xml:space="preserve">- отрезок интегрирования, </w:t>
      </w:r>
      <w:r w:rsidR="00931CC2">
        <w:pict>
          <v:shape id="_x0000_i1242" type="#_x0000_t75" style="width:58.5pt;height:10.5pt">
            <v:imagedata r:id="rId31" o:title=""/>
          </v:shape>
        </w:pict>
      </w:r>
      <w:r w:rsidRPr="005D04FF">
        <w:t xml:space="preserve">. Примем в дальнейшем, что выполнено следующее предположение :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H) элементы матрицы </w:t>
      </w:r>
      <w:r w:rsidR="00931CC2">
        <w:pict>
          <v:shape id="_x0000_i1245" type="#_x0000_t75" style="width:36.75pt;height:12.75pt">
            <v:imagedata r:id="rId32" o:title=""/>
          </v:shape>
        </w:pict>
      </w:r>
      <w:r w:rsidRPr="005D04FF">
        <w:t xml:space="preserve">определены, непрерывны и ограничены, </w:t>
      </w:r>
      <w:r w:rsidR="00931CC2">
        <w:pict>
          <v:shape id="_x0000_i1248" type="#_x0000_t75" style="width:34.5pt;height:9pt">
            <v:imagedata r:id="rId33" o:title=""/>
          </v:shape>
        </w:pict>
      </w:r>
      <w:r w:rsidRPr="005D04FF">
        <w:t xml:space="preserve">; функции </w:t>
      </w:r>
      <w:r w:rsidR="00931CC2">
        <w:pict>
          <v:shape id="_x0000_i1251" type="#_x0000_t75" style="width:26.25pt;height:12.75pt">
            <v:imagedata r:id="rId34" o:title=""/>
          </v:shape>
        </w:pict>
      </w:r>
      <w:r w:rsidRPr="005D04FF">
        <w:t xml:space="preserve">удовлетворяют условию Липшица </w:t>
      </w:r>
      <w:r w:rsidR="00931CC2">
        <w:pict>
          <v:shape id="_x0000_i1254" type="#_x0000_t75" style="width:159.75pt;height:12.75pt">
            <v:imagedata r:id="rId35" o:title=""/>
          </v:shape>
        </w:pict>
      </w:r>
      <w:r w:rsidRPr="005D04FF">
        <w:t xml:space="preserve">, </w:t>
      </w:r>
      <w:r w:rsidR="00931CC2">
        <w:pict>
          <v:shape id="_x0000_i1257" type="#_x0000_t75" style="width:56.25pt;height:10.5pt">
            <v:imagedata r:id="rId14" o:title=""/>
          </v:shape>
        </w:pict>
      </w:r>
      <w:r w:rsidRPr="005D04FF">
        <w:t xml:space="preserve">, </w:t>
      </w:r>
      <w:r w:rsidR="00931CC2">
        <w:pict>
          <v:shape id="_x0000_i1260" type="#_x0000_t75" style="width:47.25pt;height:10.5pt">
            <v:imagedata r:id="rId36" o:title=""/>
          </v:shape>
        </w:pict>
      </w:r>
      <w:r w:rsidRPr="005D04FF">
        <w:t xml:space="preserve">, где D - некоторое выпуклое подмножество Rm+.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Пусть M1 и M2 такие постоянные, что </w:t>
      </w:r>
      <w:r w:rsidR="00931CC2">
        <w:pict>
          <v:shape id="_x0000_i1263" type="#_x0000_t75" style="width:162.75pt;height:12.75pt">
            <v:imagedata r:id="rId37" o:title=""/>
          </v:shape>
        </w:pict>
      </w:r>
      <w:r w:rsidRPr="005D04FF">
        <w:t xml:space="preserve">, </w:t>
      </w:r>
      <w:r w:rsidR="00931CC2">
        <w:pict>
          <v:shape id="_x0000_i1266" type="#_x0000_t75" style="width:162pt;height:12.75pt">
            <v:imagedata r:id="rId38" o:title=""/>
          </v:shape>
        </w:pict>
      </w:r>
      <w:r w:rsidRPr="005D04FF">
        <w:t xml:space="preserve">, </w:t>
      </w:r>
      <w:r w:rsidR="00931CC2">
        <w:pict>
          <v:shape id="_x0000_i1269" type="#_x0000_t75" style="width:47.25pt;height:10.5pt">
            <v:imagedata r:id="rId36" o:title=""/>
          </v:shape>
        </w:pict>
      </w:r>
      <w:r w:rsidRPr="005D04FF">
        <w:t xml:space="preserve">. Зададим матрицы A,B,Q по формулам : </w:t>
      </w:r>
      <w:r w:rsidR="00931CC2">
        <w:pict>
          <v:shape id="_x0000_i1272" type="#_x0000_t75" style="width:118.5pt;height:12.75pt">
            <v:imagedata r:id="rId39" o:title=""/>
          </v:shape>
        </w:pict>
      </w:r>
      <w:r w:rsidRPr="005D04FF">
        <w:t xml:space="preserve">, где </w:t>
      </w:r>
      <w:r w:rsidR="00931CC2">
        <w:pict>
          <v:shape id="_x0000_i1275" type="#_x0000_t75" style="width:153pt;height:12.75pt">
            <v:imagedata r:id="rId40" o:title=""/>
          </v:shape>
        </w:pict>
      </w:r>
      <w:r w:rsidRPr="005D04FF">
        <w:t xml:space="preserve">при </w:t>
      </w:r>
      <w:r w:rsidR="00931CC2">
        <w:pict>
          <v:shape id="_x0000_i1278" type="#_x0000_t75" style="width:39pt;height:10.5pt">
            <v:imagedata r:id="rId41" o:title=""/>
          </v:shape>
        </w:pict>
      </w:r>
      <w:r w:rsidRPr="005D04FF">
        <w:t xml:space="preserve">и </w:t>
      </w:r>
      <w:r w:rsidR="00931CC2">
        <w:pict>
          <v:shape id="_x0000_i1281" type="#_x0000_t75" style="width:34.5pt;height:6.75pt">
            <v:imagedata r:id="rId42" o:title=""/>
          </v:shape>
        </w:pict>
      </w:r>
      <w:r w:rsidRPr="005D04FF">
        <w:t xml:space="preserve">при </w:t>
      </w:r>
      <w:r w:rsidR="00931CC2">
        <w:pict>
          <v:shape id="_x0000_i1284" type="#_x0000_t75" style="width:105.75pt;height:10.5pt">
            <v:imagedata r:id="rId43" o:title=""/>
          </v:shape>
        </w:pict>
      </w:r>
      <w:r w:rsidRPr="005D04FF">
        <w:t xml:space="preserve">, </w:t>
      </w:r>
      <w:r w:rsidR="00931CC2">
        <w:pict>
          <v:shape id="_x0000_i1287" type="#_x0000_t75" style="width:114.75pt;height:12.75pt">
            <v:imagedata r:id="rId44" o:title=""/>
          </v:shape>
        </w:pict>
      </w:r>
      <w:r w:rsidRPr="005D04FF">
        <w:t xml:space="preserve">, Q = I - A B, I - единичная матрица. Положим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(Lx)(t) = </w:t>
      </w:r>
    </w:p>
    <w:p w:rsidR="005D066A" w:rsidRDefault="00931CC2" w:rsidP="005D066A">
      <w:pPr>
        <w:spacing w:before="120"/>
        <w:ind w:firstLine="567"/>
        <w:jc w:val="both"/>
      </w:pPr>
      <w:r>
        <w:pict>
          <v:shape id="_x0000_i1290" type="#_x0000_t75" style="width:288.75pt;height:39pt">
            <v:imagedata r:id="rId45" o:title=""/>
          </v:shape>
        </w:pic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где </w:t>
      </w:r>
      <w:r w:rsidR="00931CC2">
        <w:pict>
          <v:shape id="_x0000_i1293" type="#_x0000_t75" style="width:273.75pt;height:12.75pt">
            <v:imagedata r:id="rId46" o:title=""/>
          </v:shape>
        </w:pict>
      </w:r>
      <w:r w:rsidRPr="005D04FF">
        <w:t xml:space="preserve">. Тогда </w:t>
      </w:r>
      <w:r w:rsidR="00931CC2">
        <w:pict>
          <v:shape id="_x0000_i1296" type="#_x0000_t75" style="width:93pt;height:15pt">
            <v:imagedata r:id="rId47" o:title=""/>
          </v:shape>
        </w:pict>
      </w:r>
      <w:r w:rsidRPr="005D04FF">
        <w:t xml:space="preserve">и для всех </w:t>
      </w:r>
      <w:r w:rsidR="00931CC2">
        <w:pict>
          <v:shape id="_x0000_i1299" type="#_x0000_t75" style="width:41.25pt;height:15pt">
            <v:imagedata r:id="rId48" o:title=""/>
          </v:shape>
        </w:pict>
      </w:r>
      <w:r w:rsidRPr="005D04FF">
        <w:t xml:space="preserve">таких, что </w:t>
      </w:r>
      <w:r w:rsidR="00931CC2">
        <w:pict>
          <v:shape id="_x0000_i1302" type="#_x0000_t75" style="width:75.75pt;height:12.75pt">
            <v:imagedata r:id="rId49" o:title=""/>
          </v:shape>
        </w:pict>
      </w:r>
      <w:r w:rsidRPr="005D04FF">
        <w:t xml:space="preserve">, верно неравенство </w:t>
      </w:r>
      <w:r w:rsidR="00931CC2">
        <w:pict>
          <v:shape id="_x0000_i1305" type="#_x0000_t75" style="width:166.5pt;height:12.75pt">
            <v:imagedata r:id="rId50" o:title=""/>
          </v:shape>
        </w:pict>
      </w:r>
      <w:r w:rsidRPr="005D04FF">
        <w:t xml:space="preserve">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Теорема 1. Пусть предположение H) выполняется на множестве D = Rm+. Тогда система уравнений (3) имеет единственное непрерывное решение x=x(t), определенное на </w:t>
      </w:r>
      <w:r w:rsidR="00931CC2">
        <w:pict>
          <v:shape id="_x0000_i1308" type="#_x0000_t75" style="width:32.25pt;height:12.75pt">
            <v:imagedata r:id="rId51" o:title=""/>
          </v:shape>
        </w:pict>
      </w:r>
      <w:r w:rsidRPr="005D04FF">
        <w:t xml:space="preserve">, и справедливы оценки </w:t>
      </w:r>
      <w:r w:rsidR="00931CC2">
        <w:pict>
          <v:shape id="_x0000_i1311" type="#_x0000_t75" style="width:125.25pt;height:12.75pt">
            <v:imagedata r:id="rId52" o:title=""/>
          </v:shape>
        </w:pict>
      </w:r>
      <w:r w:rsidRPr="005D04FF">
        <w:t xml:space="preserve">, где </w:t>
      </w:r>
      <w:r w:rsidR="00931CC2">
        <w:pict>
          <v:shape id="_x0000_i1314" type="#_x0000_t75" style="width:196.5pt;height:12.75pt">
            <v:imagedata r:id="rId53" o:title=""/>
          </v:shape>
        </w:pict>
      </w:r>
      <w:r w:rsidRPr="005D04FF">
        <w:t xml:space="preserve">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Теорема 2. Пусть предположение H) выполняется на некотором прямоугольнике </w:t>
      </w:r>
      <w:r w:rsidR="00931CC2">
        <w:pict>
          <v:shape id="_x0000_i1317" type="#_x0000_t75" style="width:312pt;height:15pt">
            <v:imagedata r:id="rId54" o:title=""/>
          </v:shape>
        </w:pict>
      </w:r>
      <w:r w:rsidRPr="005D04FF">
        <w:t xml:space="preserve">и существует </w:t>
      </w:r>
      <w:r w:rsidR="00931CC2">
        <w:pict>
          <v:shape id="_x0000_i1320" type="#_x0000_t75" style="width:84pt;height:10.5pt">
            <v:imagedata r:id="rId55" o:title=""/>
          </v:shape>
        </w:pict>
      </w:r>
      <w:r w:rsidRPr="005D04FF">
        <w:t xml:space="preserve">, такой, что </w:t>
      </w:r>
      <w:r w:rsidR="00931CC2">
        <w:pict>
          <v:shape id="_x0000_i1323" type="#_x0000_t75" style="width:114.75pt;height:12.75pt">
            <v:imagedata r:id="rId56" o:title=""/>
          </v:shape>
        </w:pict>
      </w:r>
      <w:r w:rsidRPr="005D04FF">
        <w:t xml:space="preserve">. Тогда система уравнений (3) имеет единственное непрерывное, ограниченное решение x=x(t), определенное на </w:t>
      </w:r>
      <w:r w:rsidR="00931CC2">
        <w:pict>
          <v:shape id="_x0000_i1326" type="#_x0000_t75" style="width:32.25pt;height:12.75pt">
            <v:imagedata r:id="rId51" o:title=""/>
          </v:shape>
        </w:pict>
      </w:r>
      <w:r w:rsidRPr="005D04FF">
        <w:t xml:space="preserve">, и справедливы оценки </w:t>
      </w:r>
      <w:r w:rsidR="00931CC2">
        <w:pict>
          <v:shape id="_x0000_i1329" type="#_x0000_t75" style="width:138.75pt;height:12.75pt">
            <v:imagedata r:id="rId57" o:title=""/>
          </v:shape>
        </w:pict>
      </w:r>
      <w:r w:rsidRPr="005D04FF">
        <w:t xml:space="preserve">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Теорема 3. Пусть предположение H) выполняется либо на множестве D = Rm+, либо на некотором прямоугольнике D = D0. Пусть, кроме того, f(0) = 0 и Q является невырожденной М - матрицей. Тогда система уравнений (1) имеет нулевое решение x(t) = 0, которое является экспоненциально устойчивым, иначе для всех </w:t>
      </w:r>
      <w:r w:rsidR="00931CC2">
        <w:pict>
          <v:shape id="_x0000_i1332" type="#_x0000_t75" style="width:54pt;height:12.75pt">
            <v:imagedata r:id="rId58" o:title=""/>
          </v:shape>
        </w:pict>
      </w:r>
      <w:r w:rsidRPr="005D04FF">
        <w:t xml:space="preserve">верно </w:t>
      </w:r>
      <w:r w:rsidR="00931CC2">
        <w:pict>
          <v:shape id="_x0000_i1335" type="#_x0000_t75" style="width:136.5pt;height:12.75pt">
            <v:imagedata r:id="rId59" o:title=""/>
          </v:shape>
        </w:pict>
      </w:r>
      <w:r w:rsidRPr="005D04FF">
        <w:t xml:space="preserve">, где </w:t>
      </w:r>
      <w:r w:rsidR="00931CC2">
        <w:pict>
          <v:shape id="_x0000_i1338" type="#_x0000_t75" style="width:132pt;height:10.5pt">
            <v:imagedata r:id="rId60" o:title=""/>
          </v:shape>
        </w:pict>
      </w:r>
      <w:r w:rsidRPr="005D04FF">
        <w:t xml:space="preserve">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Приведем краткую схему доказательства этих теорем. В условиях теоремы 1 будем искать функцию w(t), удовлетворяющую неравенствам </w:t>
      </w:r>
      <w:r w:rsidR="00931CC2">
        <w:pict>
          <v:shape id="_x0000_i1341" type="#_x0000_t75" style="width:180pt;height:12.75pt">
            <v:imagedata r:id="rId61" o:title=""/>
          </v:shape>
        </w:pict>
      </w:r>
      <w:r w:rsidRPr="005D04FF">
        <w:t xml:space="preserve">. Выберем </w:t>
      </w:r>
      <w:r w:rsidR="00931CC2">
        <w:pict>
          <v:shape id="_x0000_i1344" type="#_x0000_t75" style="width:234pt;height:12.75pt">
            <v:imagedata r:id="rId62" o:title=""/>
          </v:shape>
        </w:pict>
      </w:r>
      <w:r w:rsidRPr="005D04FF">
        <w:t xml:space="preserve">. Используя оценку </w:t>
      </w:r>
      <w:r w:rsidR="00931CC2">
        <w:pict>
          <v:shape id="_x0000_i1347" type="#_x0000_t75" style="width:324pt;height:12.75pt">
            <v:imagedata r:id="rId63" o:title=""/>
          </v:shape>
        </w:pict>
      </w:r>
      <w:r w:rsidRPr="005D04FF">
        <w:t xml:space="preserve">, приходим к неравенству </w:t>
      </w:r>
      <w:r w:rsidR="00931CC2">
        <w:pict>
          <v:shape id="_x0000_i1350" type="#_x0000_t75" style="width:226.5pt;height:12.75pt">
            <v:imagedata r:id="rId64" o:title=""/>
          </v:shape>
        </w:pict>
      </w:r>
      <w:r w:rsidRPr="005D04FF">
        <w:t xml:space="preserve">, где </w:t>
      </w:r>
      <w:r w:rsidR="00931CC2">
        <w:pict>
          <v:shape id="_x0000_i1353" type="#_x0000_t75" style="width:179.25pt;height:12.75pt">
            <v:imagedata r:id="rId65" o:title=""/>
          </v:shape>
        </w:pict>
      </w:r>
      <w:r w:rsidRPr="005D04FF">
        <w:t xml:space="preserve">, </w:t>
      </w:r>
      <w:r w:rsidR="00931CC2">
        <w:pict>
          <v:shape id="_x0000_i1356" type="#_x0000_t75" style="width:306.75pt;height:12.75pt">
            <v:imagedata r:id="rId66" o:title=""/>
          </v:shape>
        </w:pict>
      </w:r>
      <w:r w:rsidRPr="005D04FF">
        <w:t xml:space="preserve">. Имеем, что при </w:t>
      </w:r>
      <w:r w:rsidR="00931CC2">
        <w:pict>
          <v:shape id="_x0000_i1359" type="#_x0000_t75" style="width:49.5pt;height:9pt">
            <v:imagedata r:id="rId67" o:title=""/>
          </v:shape>
        </w:pict>
      </w:r>
      <w:r w:rsidR="00931CC2">
        <w:pict>
          <v:shape id="_x0000_i1362" type="#_x0000_t75" style="width:105.75pt;height:12.75pt">
            <v:imagedata r:id="rId68" o:title=""/>
          </v:shape>
        </w:pict>
      </w:r>
      <w:r w:rsidRPr="005D04FF">
        <w:t xml:space="preserve">(поэлементно). Единичная матрица I является невырожденной М - матрицей. В силу непрерывной зависимости найдется такое a0&gt;0, что (I - A0(a0) B) также будет невырожденной М - матрицей. Используя свойства невырожденных М - матриц, получаем, что существует </w:t>
      </w:r>
      <w:r w:rsidR="00931CC2">
        <w:pict>
          <v:shape id="_x0000_i1365" type="#_x0000_t75" style="width:88.5pt;height:10.5pt">
            <v:imagedata r:id="rId69" o:title=""/>
          </v:shape>
        </w:pict>
      </w:r>
      <w:r w:rsidRPr="005D04FF">
        <w:t xml:space="preserve">, такой, что верно неравенство </w:t>
      </w:r>
      <w:r w:rsidR="00931CC2">
        <w:pict>
          <v:shape id="_x0000_i1368" type="#_x0000_t75" style="width:190.5pt;height:12.75pt">
            <v:imagedata r:id="rId70" o:title=""/>
          </v:shape>
        </w:pict>
      </w:r>
      <w:r w:rsidRPr="005D04FF">
        <w:t xml:space="preserve">. Отсюда следует, что </w:t>
      </w:r>
      <w:r w:rsidR="00931CC2">
        <w:pict>
          <v:shape id="_x0000_i1371" type="#_x0000_t75" style="width:167.25pt;height:12.75pt">
            <v:imagedata r:id="rId71" o:title=""/>
          </v:shape>
        </w:pict>
      </w:r>
      <w:r w:rsidRPr="005D04FF">
        <w:t xml:space="preserve">при всех </w:t>
      </w:r>
      <w:r w:rsidR="00931CC2">
        <w:pict>
          <v:shape id="_x0000_i1374" type="#_x0000_t75" style="width:58.5pt;height:10.5pt">
            <v:imagedata r:id="rId31" o:title=""/>
          </v:shape>
        </w:pict>
      </w:r>
      <w:r w:rsidRPr="005D04FF">
        <w:t xml:space="preserve">. Зафиксируем T&gt;0 и обозначим через CwT множество всех функций </w:t>
      </w:r>
      <w:r w:rsidR="00931CC2">
        <w:pict>
          <v:shape id="_x0000_i1377" type="#_x0000_t75" style="width:41.25pt;height:15pt">
            <v:imagedata r:id="rId48" o:title=""/>
          </v:shape>
        </w:pict>
      </w:r>
      <w:r w:rsidRPr="005D04FF">
        <w:t xml:space="preserve">, удовлетворяющих неравенству </w:t>
      </w:r>
      <w:r w:rsidR="00931CC2">
        <w:pict>
          <v:shape id="_x0000_i1380" type="#_x0000_t75" style="width:129.75pt;height:12.75pt">
            <v:imagedata r:id="rId72" o:title=""/>
          </v:shape>
        </w:pict>
      </w:r>
      <w:r w:rsidRPr="005D04FF">
        <w:t xml:space="preserve">. Тогда из неравенств </w:t>
      </w:r>
      <w:r w:rsidR="00931CC2">
        <w:pict>
          <v:shape id="_x0000_i1383" type="#_x0000_t75" style="width:300.75pt;height:12.75pt">
            <v:imagedata r:id="rId73" o:title=""/>
          </v:shape>
        </w:pict>
      </w:r>
      <w:r w:rsidRPr="005D04FF">
        <w:t xml:space="preserve">следует, что </w:t>
      </w:r>
      <w:r w:rsidR="00931CC2">
        <w:pict>
          <v:shape id="_x0000_i1386" type="#_x0000_t75" style="width:78pt;height:10.5pt">
            <v:imagedata r:id="rId74" o:title=""/>
          </v:shape>
        </w:pict>
      </w:r>
      <w:r w:rsidRPr="005D04FF">
        <w:t xml:space="preserve">. Пусть множество </w:t>
      </w:r>
      <w:r w:rsidR="00931CC2">
        <w:pict>
          <v:shape id="_x0000_i1389" type="#_x0000_t75" style="width:288.75pt;height:12.75pt">
            <v:imagedata r:id="rId75" o:title=""/>
          </v:shape>
        </w:pict>
      </w:r>
      <w:r w:rsidRPr="005D04FF">
        <w:t xml:space="preserve">. Для всех </w:t>
      </w:r>
      <w:r w:rsidR="00931CC2">
        <w:pict>
          <v:shape id="_x0000_i1392" type="#_x0000_t75" style="width:54pt;height:10.5pt">
            <v:imagedata r:id="rId76" o:title=""/>
          </v:shape>
        </w:pict>
      </w:r>
      <w:r w:rsidRPr="005D04FF">
        <w:t xml:space="preserve">верно, что </w:t>
      </w:r>
      <w:r w:rsidR="00931CC2">
        <w:pict>
          <v:shape id="_x0000_i1395" type="#_x0000_t75" style="width:145.5pt;height:12.75pt">
            <v:imagedata r:id="rId77" o:title=""/>
          </v:shape>
        </w:pict>
      </w:r>
      <w:r w:rsidRPr="005D04FF">
        <w:t xml:space="preserve">, где </w:t>
      </w:r>
      <w:r w:rsidR="00931CC2">
        <w:pict>
          <v:shape id="_x0000_i1398" type="#_x0000_t75" style="width:214.5pt;height:12.75pt">
            <v:imagedata r:id="rId78" o:title=""/>
          </v:shape>
        </w:pict>
      </w:r>
      <w:r w:rsidRPr="005D04FF">
        <w:t xml:space="preserve">, </w:t>
      </w:r>
      <w:r w:rsidR="00931CC2">
        <w:pict>
          <v:shape id="_x0000_i1401" type="#_x0000_t75" style="width:142.5pt;height:12.75pt">
            <v:imagedata r:id="rId79" o:title=""/>
          </v:shape>
        </w:pict>
      </w:r>
      <w:r w:rsidRPr="005D04FF">
        <w:t xml:space="preserve">, </w:t>
      </w:r>
      <w:r w:rsidR="00931CC2">
        <w:pict>
          <v:shape id="_x0000_i1404" type="#_x0000_t75" style="width:105.75pt;height:12.75pt">
            <v:imagedata r:id="rId80" o:title=""/>
          </v:shape>
        </w:pict>
      </w:r>
      <w:r w:rsidRPr="005D04FF">
        <w:t xml:space="preserve">. Полагая </w:t>
      </w:r>
      <w:r w:rsidR="00931CC2">
        <w:pict>
          <v:shape id="_x0000_i1407" type="#_x0000_t75" style="width:197.25pt;height:12.75pt">
            <v:imagedata r:id="rId81" o:title=""/>
          </v:shape>
        </w:pict>
      </w:r>
      <w:r w:rsidRPr="005D04FF">
        <w:t xml:space="preserve">, получаем, что отображение F является сжимающим. При доказательстве теоремы 2 функция w(t) ищется в виде w(t) = b0, где </w:t>
      </w:r>
      <w:r w:rsidR="00931CC2">
        <w:pict>
          <v:shape id="_x0000_i1410" type="#_x0000_t75" style="width:88.5pt;height:10.5pt">
            <v:imagedata r:id="rId69" o:title=""/>
          </v:shape>
        </w:pict>
      </w:r>
      <w:r w:rsidRPr="005D04FF">
        <w:t xml:space="preserve">. Если существует </w:t>
      </w:r>
      <w:r w:rsidR="00931CC2">
        <w:pict>
          <v:shape id="_x0000_i1413" type="#_x0000_t75" style="width:84pt;height:10.5pt">
            <v:imagedata r:id="rId55" o:title=""/>
          </v:shape>
        </w:pict>
      </w:r>
      <w:r w:rsidRPr="005D04FF">
        <w:t xml:space="preserve">, такой, что </w:t>
      </w:r>
      <w:r w:rsidR="00931CC2">
        <w:pict>
          <v:shape id="_x0000_i1416" type="#_x0000_t75" style="width:114.75pt;height:12.75pt">
            <v:imagedata r:id="rId56" o:title=""/>
          </v:shape>
        </w:pict>
      </w:r>
      <w:r w:rsidRPr="005D04FF">
        <w:t xml:space="preserve">, то </w:t>
      </w:r>
      <w:r w:rsidR="00931CC2">
        <w:pict>
          <v:shape id="_x0000_i1419" type="#_x0000_t75" style="width:78pt;height:10.5pt">
            <v:imagedata r:id="rId74" o:title=""/>
          </v:shape>
        </w:pict>
      </w:r>
      <w:r w:rsidRPr="005D04FF">
        <w:t xml:space="preserve">и является сжимающим отображением на CwT. Используя далее принцип сжимающих отображений, убеждаемся в справедливости утверждений теорем 1 и 2.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Для доказательства теоремы 3 строится оценка на решение </w:t>
      </w:r>
      <w:r w:rsidR="00931CC2">
        <w:pict>
          <v:shape id="_x0000_i1422" type="#_x0000_t75" style="width:180pt;height:12.75pt">
            <v:imagedata r:id="rId82" o:title=""/>
          </v:shape>
        </w:pict>
      </w:r>
      <w:r w:rsidRPr="005D04FF">
        <w:t xml:space="preserve">, где </w:t>
      </w:r>
      <w:r w:rsidR="00931CC2">
        <w:pict>
          <v:shape id="_x0000_i1425" type="#_x0000_t75" style="width:132pt;height:10.5pt">
            <v:imagedata r:id="rId60" o:title=""/>
          </v:shape>
        </w:pict>
      </w:r>
      <w:r w:rsidRPr="005D04FF">
        <w:t xml:space="preserve">, функция w(t) такова, что </w:t>
      </w:r>
      <w:r w:rsidR="00931CC2">
        <w:pict>
          <v:shape id="_x0000_i1428" type="#_x0000_t75" style="width:180pt;height:12.75pt">
            <v:imagedata r:id="rId61" o:title=""/>
          </v:shape>
        </w:pict>
      </w:r>
      <w:r w:rsidRPr="005D04FF">
        <w:t xml:space="preserve">. Эти неравенства будут выполнены, если </w:t>
      </w:r>
      <w:r w:rsidR="00931CC2">
        <w:pict>
          <v:shape id="_x0000_i1431" type="#_x0000_t75" style="width:188.25pt;height:12.75pt">
            <v:imagedata r:id="rId83" o:title=""/>
          </v:shape>
        </w:pict>
      </w:r>
      <w:r w:rsidRPr="005D04FF">
        <w:t xml:space="preserve">, где </w:t>
      </w:r>
      <w:r w:rsidR="00931CC2">
        <w:pict>
          <v:shape id="_x0000_i1434" type="#_x0000_t75" style="width:179.25pt;height:12.75pt">
            <v:imagedata r:id="rId84" o:title=""/>
          </v:shape>
        </w:pict>
      </w:r>
      <w:r w:rsidRPr="005D04FF">
        <w:t xml:space="preserve">, </w:t>
      </w:r>
      <w:r w:rsidR="00931CC2">
        <w:pict>
          <v:shape id="_x0000_i1437" type="#_x0000_t75" style="width:240pt;height:12.75pt">
            <v:imagedata r:id="rId85" o:title=""/>
          </v:shape>
        </w:pict>
      </w:r>
      <w:r w:rsidRPr="005D04FF">
        <w:t xml:space="preserve">при </w:t>
      </w:r>
      <w:r w:rsidR="00931CC2">
        <w:pict>
          <v:shape id="_x0000_i1440" type="#_x0000_t75" style="width:101.25pt;height:12.75pt">
            <v:imagedata r:id="rId86" o:title=""/>
          </v:shape>
        </w:pict>
      </w:r>
      <w:r w:rsidRPr="005D04FF">
        <w:t xml:space="preserve">при </w:t>
      </w:r>
      <w:r w:rsidR="00931CC2">
        <w:pict>
          <v:shape id="_x0000_i1443" type="#_x0000_t75" style="width:105.75pt;height:10.5pt">
            <v:imagedata r:id="rId87" o:title=""/>
          </v:shape>
        </w:pict>
      </w:r>
      <w:r w:rsidRPr="005D04FF">
        <w:t xml:space="preserve">. Матрица (I - A1(a) B) непрерывно зависит от a и </w:t>
      </w:r>
      <w:r w:rsidR="00931CC2">
        <w:pict>
          <v:shape id="_x0000_i1446" type="#_x0000_t75" style="width:108pt;height:12.75pt">
            <v:imagedata r:id="rId88" o:title=""/>
          </v:shape>
        </w:pict>
      </w:r>
      <w:r w:rsidRPr="005D04FF">
        <w:t xml:space="preserve">(поэлементно) при </w:t>
      </w:r>
      <w:r w:rsidR="00931CC2">
        <w:pict>
          <v:shape id="_x0000_i1449" type="#_x0000_t75" style="width:32.25pt;height:9pt">
            <v:imagedata r:id="rId89" o:title=""/>
          </v:shape>
        </w:pict>
      </w:r>
      <w:r w:rsidRPr="005D04FF">
        <w:t xml:space="preserve">. Так как Q является невырожденной М - матрицей, то найдется a = a0 &gt;0 такой, что (I - A1(a0) B) также будет невырожденной М - матрицей. Используя свойства невырожденных М - матриц, можно показать, что существуют </w:t>
      </w:r>
      <w:r w:rsidR="00931CC2">
        <w:pict>
          <v:shape id="_x0000_i1452" type="#_x0000_t75" style="width:51.75pt;height:12.75pt">
            <v:imagedata r:id="rId90" o:title=""/>
          </v:shape>
        </w:pict>
      </w:r>
      <w:r w:rsidRPr="005D04FF">
        <w:t xml:space="preserve">и </w:t>
      </w:r>
      <w:r w:rsidR="00931CC2">
        <w:pict>
          <v:shape id="_x0000_i1455" type="#_x0000_t75" style="width:88.5pt;height:10.5pt">
            <v:imagedata r:id="rId69" o:title=""/>
          </v:shape>
        </w:pict>
      </w:r>
      <w:r w:rsidRPr="005D04FF">
        <w:t xml:space="preserve">такие, что выполняется неравенство </w:t>
      </w:r>
      <w:r w:rsidR="00931CC2">
        <w:pict>
          <v:shape id="_x0000_i1458" type="#_x0000_t75" style="width:188.25pt;height:12.75pt">
            <v:imagedata r:id="rId83" o:title=""/>
          </v:shape>
        </w:pict>
      </w:r>
      <w:r w:rsidRPr="005D04FF">
        <w:t xml:space="preserve">. В итоге получаем, что справедливы оценки на решение </w:t>
      </w:r>
      <w:r w:rsidR="00931CC2">
        <w:pict>
          <v:shape id="_x0000_i1461" type="#_x0000_t75" style="width:204pt;height:12.75pt">
            <v:imagedata r:id="rId91" o:title=""/>
          </v:shape>
        </w:pict>
      </w:r>
      <w:r w:rsidRPr="005D04FF">
        <w:t xml:space="preserve">. </w:t>
      </w:r>
    </w:p>
    <w:p w:rsidR="005D066A" w:rsidRPr="005D04FF" w:rsidRDefault="005D066A" w:rsidP="005D066A">
      <w:pPr>
        <w:spacing w:before="120"/>
        <w:jc w:val="center"/>
        <w:rPr>
          <w:b/>
          <w:bCs/>
          <w:sz w:val="28"/>
          <w:szCs w:val="28"/>
        </w:rPr>
      </w:pPr>
      <w:r w:rsidRPr="005D04FF">
        <w:rPr>
          <w:b/>
          <w:bCs/>
          <w:sz w:val="28"/>
          <w:szCs w:val="28"/>
        </w:rPr>
        <w:t>3. Заключение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Установленные выше результаты указывают на корректность применения представленной модели в целях описания динамики численности популяций. Это связано с тем, что решения модели обладают такими важными свойствами, как существование, единственность, неотрицательность и ограниченность, которые соответствуют смыслу моделируемых процессов.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Важным следствием теоремы 3 являются достаточные условия, при которых популяция вырождается, т.е. ее численность x(t) такова, что </w:t>
      </w:r>
      <w:r w:rsidR="00931CC2">
        <w:pict>
          <v:shape id="_x0000_i1464" type="#_x0000_t75" style="width:47.25pt;height:12.75pt">
            <v:imagedata r:id="rId92" o:title=""/>
          </v:shape>
        </w:pict>
      </w:r>
      <w:r w:rsidRPr="005D04FF">
        <w:t xml:space="preserve">при </w:t>
      </w:r>
      <w:r w:rsidR="00931CC2">
        <w:pict>
          <v:shape id="_x0000_i1467" type="#_x0000_t75" style="width:47.25pt;height:9pt">
            <v:imagedata r:id="rId93" o:title=""/>
          </v:shape>
        </w:pict>
      </w:r>
      <w:r w:rsidRPr="005D04FF">
        <w:t xml:space="preserve">. Предположение H) задает ограничения на интенсивности процессов рождения и гибели особей, тогда как условие f(0) = 0 означает, что нет внешних источников поступления новых особей. Заметим, в частности, что предположение H) и условие f(0) = 0 выполняются для линейных процессов рождения и гибели особей. В нелинейном случае этому предположению и условию удовлетворяют f(x) и </w:t>
      </w:r>
      <w:r w:rsidR="00931CC2">
        <w:pict>
          <v:shape id="_x0000_i1470" type="#_x0000_t75" style="width:24pt;height:12.75pt">
            <v:imagedata r:id="rId94" o:title=""/>
          </v:shape>
        </w:pict>
      </w:r>
      <w:r w:rsidRPr="005D04FF">
        <w:t xml:space="preserve">, заданные в виде некоторых многочленов, рациональных функций либо функций с непрерывными частными производными. Функции такого вида широко используются в моделях биологических процессов, см., например, [5,6].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Нетрудно показать, что матрица Q будет невырожденной М - матрицей для малых </w:t>
      </w:r>
      <w:r w:rsidR="00931CC2">
        <w:pict>
          <v:shape id="_x0000_i1473" type="#_x0000_t75" style="width:4.5pt;height:4.5pt">
            <v:imagedata r:id="rId95" o:title=""/>
          </v:shape>
        </w:pict>
      </w:r>
      <w:r w:rsidRPr="005D04FF">
        <w:t xml:space="preserve">или при достаточно малых ненулевых элементах матрицы B. Если в условиях теоремы 3 D = Rm+, то экспоненциальная оценка на решение x(t) справедлива при любом начальном значении x(0). Если же D = D0, то эта оценка выполняется для x(0), лежащих в некоторой окрестности точки x = 0. В обоих случаях конкретный вид начального распределения особей по возрасту </w:t>
      </w:r>
      <w:r w:rsidR="00931CC2">
        <w:pict>
          <v:shape id="_x0000_i1476" type="#_x0000_t75" style="width:4.5pt;height:10.5pt">
            <v:imagedata r:id="rId96" o:title=""/>
          </v:shape>
        </w:pict>
      </w:r>
      <w:r w:rsidRPr="005D04FF">
        <w:t xml:space="preserve">не влияет на экспоненциальную оценку (вектор </w:t>
      </w:r>
      <w:r w:rsidR="00931CC2">
        <w:pict>
          <v:shape id="_x0000_i1479" type="#_x0000_t75" style="width:88.5pt;height:10.5pt">
            <v:imagedata r:id="rId69" o:title=""/>
          </v:shape>
        </w:pict>
      </w:r>
      <w:r w:rsidRPr="005D04FF">
        <w:t xml:space="preserve">зависит только от значений x(0)). В рамках принятых предположений можно сделать следующий вывод: если в некоторых популяциях особи являются короткоживущими или интенсивности процесса рождения особей достаточно малы, то такие популяции обязательно вырождаются, причем независимо от начального распределения особей по возрасту.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В завершение рассмотрим пример. Одной из классических моделей динамики популяций является так называемая логистическая модель или модель Ферхюльста, которая описывается дифференциальным уравнением </w:t>
      </w:r>
    </w:p>
    <w:p w:rsidR="005D066A" w:rsidRDefault="00931CC2" w:rsidP="005D066A">
      <w:pPr>
        <w:spacing w:before="120"/>
        <w:ind w:firstLine="567"/>
        <w:jc w:val="both"/>
      </w:pPr>
      <w:r>
        <w:pict>
          <v:shape id="_x0000_i1482" type="#_x0000_t75" style="width:172.5pt;height:15pt">
            <v:imagedata r:id="rId97" o:title=""/>
          </v:shape>
        </w:pic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с начальным условием </w:t>
      </w:r>
      <w:r w:rsidR="00931CC2">
        <w:pict>
          <v:shape id="_x0000_i1485" type="#_x0000_t75" style="width:47.25pt;height:12.75pt">
            <v:imagedata r:id="rId98" o:title=""/>
          </v:shape>
        </w:pict>
      </w:r>
      <w:r w:rsidRPr="005D04FF">
        <w:t xml:space="preserve">, где </w:t>
      </w:r>
      <w:r w:rsidR="00931CC2">
        <w:pict>
          <v:shape id="_x0000_i1488" type="#_x0000_t75" style="width:69pt;height:10.5pt">
            <v:imagedata r:id="rId99" o:title=""/>
          </v:shape>
        </w:pict>
      </w:r>
      <w:r w:rsidRPr="005D04FF">
        <w:t xml:space="preserve">, см., например, [5, c. 14]. Если учитывать ограниченность времени жизни особей, то в соответствии с (1) следует рассмотреть уравнение </w:t>
      </w:r>
    </w:p>
    <w:p w:rsidR="005D066A" w:rsidRDefault="00931CC2" w:rsidP="005D066A">
      <w:pPr>
        <w:spacing w:before="120"/>
        <w:ind w:firstLine="567"/>
        <w:jc w:val="both"/>
      </w:pPr>
      <w:r>
        <w:pict>
          <v:shape id="_x0000_i1491" type="#_x0000_t75" style="width:316.5pt;height:34.5pt">
            <v:imagedata r:id="rId100" o:title=""/>
          </v:shape>
        </w:pict>
      </w:r>
    </w:p>
    <w:p w:rsidR="005D066A" w:rsidRDefault="00931CC2" w:rsidP="005D066A">
      <w:pPr>
        <w:spacing w:before="120"/>
        <w:ind w:firstLine="567"/>
        <w:jc w:val="both"/>
      </w:pPr>
      <w:r>
        <w:pict>
          <v:shape id="_x0000_i1494" type="#_x0000_t75" style="width:312.75pt;height:34.5pt">
            <v:imagedata r:id="rId101" o:title=""/>
          </v:shape>
        </w:pic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с начальным условием (2). Здесь в качестве множества D можно рассматривать произвольный отрезок [0, d], </w:t>
      </w:r>
      <w:r w:rsidR="00931CC2">
        <w:pict>
          <v:shape id="_x0000_i1497" type="#_x0000_t75" style="width:150pt;height:10.5pt">
            <v:imagedata r:id="rId102" o:title=""/>
          </v:shape>
        </w:pict>
      </w:r>
      <w:r w:rsidRPr="005D04FF">
        <w:t xml:space="preserve">. Пусть </w:t>
      </w:r>
      <w:r w:rsidR="00931CC2">
        <w:pict>
          <v:shape id="_x0000_i1500" type="#_x0000_t75" style="width:36.75pt;height:10.5pt">
            <v:imagedata r:id="rId103" o:title=""/>
          </v:shape>
        </w:pict>
      </w:r>
      <w:r w:rsidRPr="005D04FF">
        <w:t xml:space="preserve">. Из теоремы 3 следует, что решение x(t) данного интегро-дифференциального уравнения таково, что </w:t>
      </w:r>
      <w:r w:rsidR="00931CC2">
        <w:pict>
          <v:shape id="_x0000_i1503" type="#_x0000_t75" style="width:47.25pt;height:12.75pt">
            <v:imagedata r:id="rId92" o:title=""/>
          </v:shape>
        </w:pict>
      </w:r>
      <w:r w:rsidRPr="005D04FF">
        <w:t xml:space="preserve">при </w:t>
      </w:r>
      <w:r w:rsidR="00931CC2">
        <w:pict>
          <v:shape id="_x0000_i1506" type="#_x0000_t75" style="width:47.25pt;height:9pt">
            <v:imagedata r:id="rId93" o:title=""/>
          </v:shape>
        </w:pict>
      </w:r>
      <w:r w:rsidRPr="005D04FF">
        <w:t xml:space="preserve">для любых начальных значений x(0). Можно показать, что этот результат справедлив и для </w:t>
      </w:r>
      <w:r w:rsidR="00931CC2">
        <w:pict>
          <v:shape id="_x0000_i1509" type="#_x0000_t75" style="width:36.75pt;height:10.5pt">
            <v:imagedata r:id="rId104" o:title=""/>
          </v:shape>
        </w:pict>
      </w:r>
      <w:r w:rsidRPr="005D04FF">
        <w:t xml:space="preserve">. Неравенства </w:t>
      </w:r>
      <w:r w:rsidR="00931CC2">
        <w:pict>
          <v:shape id="_x0000_i1512" type="#_x0000_t75" style="width:144.75pt;height:10.5pt">
            <v:imagedata r:id="rId105" o:title=""/>
          </v:shape>
        </w:pict>
      </w:r>
      <w:r w:rsidRPr="005D04FF">
        <w:t xml:space="preserve">задают на плоскости </w:t>
      </w:r>
      <w:r w:rsidR="00931CC2">
        <w:pict>
          <v:shape id="_x0000_i1515" type="#_x0000_t75" style="width:27.75pt;height:12.75pt">
            <v:imagedata r:id="rId106" o:title=""/>
          </v:shape>
        </w:pict>
      </w:r>
      <w:r w:rsidRPr="005D04FF">
        <w:t xml:space="preserve">область параметров, при которых популяция вырождается. Кроме того, можно показать, что для </w:t>
      </w:r>
      <w:r w:rsidR="00931CC2">
        <w:pict>
          <v:shape id="_x0000_i1518" type="#_x0000_t75" style="width:36.75pt;height:10.5pt">
            <v:imagedata r:id="rId107" o:title=""/>
          </v:shape>
        </w:pict>
      </w:r>
      <w:r w:rsidRPr="005D04FF">
        <w:t xml:space="preserve">решение </w:t>
      </w:r>
      <w:r w:rsidR="00931CC2">
        <w:pict>
          <v:shape id="_x0000_i1521" type="#_x0000_t75" style="width:54pt;height:12.75pt">
            <v:imagedata r:id="rId108" o:title=""/>
          </v:shape>
        </w:pict>
      </w:r>
      <w:r w:rsidRPr="005D04FF">
        <w:t xml:space="preserve">при </w:t>
      </w:r>
      <w:r w:rsidR="00931CC2">
        <w:pict>
          <v:shape id="_x0000_i1524" type="#_x0000_t75" style="width:47.25pt;height:9pt">
            <v:imagedata r:id="rId93" o:title=""/>
          </v:shape>
        </w:pict>
      </w:r>
      <w:r w:rsidRPr="005D04FF">
        <w:t xml:space="preserve">, независимо от значений x(0), где x* - единственный положительный корень уравнения </w:t>
      </w:r>
      <w:r w:rsidR="00931CC2">
        <w:pict>
          <v:shape id="_x0000_i1527" type="#_x0000_t75" style="width:127.5pt;height:12.75pt">
            <v:imagedata r:id="rId109" o:title=""/>
          </v:shape>
        </w:pict>
      </w:r>
      <w:r w:rsidRPr="005D04FF">
        <w:t xml:space="preserve">С ростом t решение x(t) приближается к x* либо монотонно, либо с затухающими колебаниями. Отметим, что решение логистической модели таких колебаний не имеет. </w:t>
      </w:r>
    </w:p>
    <w:p w:rsidR="005D066A" w:rsidRDefault="005D066A" w:rsidP="005D066A">
      <w:pPr>
        <w:spacing w:before="120"/>
        <w:ind w:firstLine="567"/>
        <w:jc w:val="both"/>
      </w:pPr>
      <w:r w:rsidRPr="005D04FF">
        <w:t>В заключение укажем, что система уравнений (1) с начальным условием (2) является обобщением некоторых из моделей, рассмотренных в работе [7].</w:t>
      </w:r>
    </w:p>
    <w:p w:rsidR="005D066A" w:rsidRPr="005D04FF" w:rsidRDefault="005D066A" w:rsidP="005D066A">
      <w:pPr>
        <w:spacing w:before="120"/>
        <w:jc w:val="center"/>
        <w:rPr>
          <w:b/>
          <w:bCs/>
          <w:sz w:val="28"/>
          <w:szCs w:val="28"/>
        </w:rPr>
      </w:pPr>
      <w:r w:rsidRPr="005D04FF">
        <w:rPr>
          <w:b/>
          <w:bCs/>
          <w:sz w:val="28"/>
          <w:szCs w:val="28"/>
        </w:rPr>
        <w:t>Список литературы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Перцев Н.В. Применение одного дифференциального уравнения с последействием в моделях динамики популяций // Фундаментальная и прикладная математика / Ред. А.К. Гуц. Омск, 1994. С.119 - 129.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Красносельский М.А. и др. Приближенное решение операторных уравнений. М.: Наука, 1969. </w:t>
      </w:r>
    </w:p>
    <w:p w:rsidR="005D066A" w:rsidRPr="005D04FF" w:rsidRDefault="005D066A" w:rsidP="005D066A">
      <w:pPr>
        <w:spacing w:before="120"/>
        <w:ind w:firstLine="567"/>
        <w:jc w:val="both"/>
        <w:rPr>
          <w:lang w:val="en-US"/>
        </w:rPr>
      </w:pPr>
      <w:r w:rsidRPr="005D04FF">
        <w:rPr>
          <w:lang w:val="en-US"/>
        </w:rPr>
        <w:t xml:space="preserve">Berman A., Plemmous R.J. Nonnegative Matrices in the Mathematical Sciences. New York, Academic Press, 1979.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Беллман Р. Введение в теорию матриц. М.: Наука, 1976.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Свирежев Ю.М. Нелинейные волны, диссипативные структуры и катастрофы в экологии. М.: Наука, 1987. </w:t>
      </w:r>
    </w:p>
    <w:p w:rsidR="005D066A" w:rsidRPr="005D04FF" w:rsidRDefault="005D066A" w:rsidP="005D066A">
      <w:pPr>
        <w:spacing w:before="120"/>
        <w:ind w:firstLine="567"/>
        <w:jc w:val="both"/>
      </w:pPr>
      <w:r w:rsidRPr="005D04FF">
        <w:t xml:space="preserve">Марри Дж. Нелинейные дифференциальные уравнения в биологии. Лекции о моделях. М.: Мир, 1983. </w:t>
      </w:r>
    </w:p>
    <w:p w:rsidR="005D066A" w:rsidRPr="005D04FF" w:rsidRDefault="005D066A" w:rsidP="005D066A">
      <w:pPr>
        <w:spacing w:before="120"/>
        <w:ind w:firstLine="567"/>
        <w:jc w:val="both"/>
        <w:rPr>
          <w:lang w:val="en-US"/>
        </w:rPr>
      </w:pPr>
      <w:r w:rsidRPr="005D04FF">
        <w:rPr>
          <w:lang w:val="en-US"/>
        </w:rPr>
        <w:t xml:space="preserve">Cooke K., Yorke A. Some equations Modelling Growth Processes and Gonorhea Epidemics // Math. Biosci., 1973. V.16. P.75 - 101.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66A"/>
    <w:rsid w:val="00095BA6"/>
    <w:rsid w:val="0027780F"/>
    <w:rsid w:val="0031418A"/>
    <w:rsid w:val="005A2562"/>
    <w:rsid w:val="005D04FF"/>
    <w:rsid w:val="005D066A"/>
    <w:rsid w:val="00610CD7"/>
    <w:rsid w:val="00931CC2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2"/>
    <o:shapelayout v:ext="edit">
      <o:idmap v:ext="edit" data="1"/>
    </o:shapelayout>
  </w:shapeDefaults>
  <w:decimalSymbol w:val=","/>
  <w:listSeparator w:val=";"/>
  <w14:defaultImageDpi w14:val="0"/>
  <w15:docId w15:val="{8C26280A-0E5C-41B1-9D3D-BD5D82F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66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D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gif"/><Relationship Id="rId21" Type="http://schemas.openxmlformats.org/officeDocument/2006/relationships/image" Target="media/image18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63" Type="http://schemas.openxmlformats.org/officeDocument/2006/relationships/image" Target="media/image60.gif"/><Relationship Id="rId68" Type="http://schemas.openxmlformats.org/officeDocument/2006/relationships/image" Target="media/image65.gif"/><Relationship Id="rId84" Type="http://schemas.openxmlformats.org/officeDocument/2006/relationships/image" Target="media/image81.gif"/><Relationship Id="rId89" Type="http://schemas.openxmlformats.org/officeDocument/2006/relationships/image" Target="media/image86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07" Type="http://schemas.openxmlformats.org/officeDocument/2006/relationships/image" Target="media/image104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3" Type="http://schemas.openxmlformats.org/officeDocument/2006/relationships/image" Target="media/image50.gif"/><Relationship Id="rId58" Type="http://schemas.openxmlformats.org/officeDocument/2006/relationships/image" Target="media/image55.gif"/><Relationship Id="rId66" Type="http://schemas.openxmlformats.org/officeDocument/2006/relationships/image" Target="media/image63.gif"/><Relationship Id="rId74" Type="http://schemas.openxmlformats.org/officeDocument/2006/relationships/image" Target="media/image71.gif"/><Relationship Id="rId79" Type="http://schemas.openxmlformats.org/officeDocument/2006/relationships/image" Target="media/image76.gif"/><Relationship Id="rId87" Type="http://schemas.openxmlformats.org/officeDocument/2006/relationships/image" Target="media/image84.gif"/><Relationship Id="rId102" Type="http://schemas.openxmlformats.org/officeDocument/2006/relationships/image" Target="media/image99.gif"/><Relationship Id="rId110" Type="http://schemas.openxmlformats.org/officeDocument/2006/relationships/fontTable" Target="fontTable.xml"/><Relationship Id="rId5" Type="http://schemas.openxmlformats.org/officeDocument/2006/relationships/image" Target="media/image2.gif"/><Relationship Id="rId61" Type="http://schemas.openxmlformats.org/officeDocument/2006/relationships/image" Target="media/image58.gif"/><Relationship Id="rId82" Type="http://schemas.openxmlformats.org/officeDocument/2006/relationships/image" Target="media/image79.gif"/><Relationship Id="rId90" Type="http://schemas.openxmlformats.org/officeDocument/2006/relationships/image" Target="media/image87.gif"/><Relationship Id="rId95" Type="http://schemas.openxmlformats.org/officeDocument/2006/relationships/image" Target="media/image92.gif"/><Relationship Id="rId19" Type="http://schemas.openxmlformats.org/officeDocument/2006/relationships/image" Target="media/image1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56" Type="http://schemas.openxmlformats.org/officeDocument/2006/relationships/image" Target="media/image53.gif"/><Relationship Id="rId64" Type="http://schemas.openxmlformats.org/officeDocument/2006/relationships/image" Target="media/image61.gif"/><Relationship Id="rId69" Type="http://schemas.openxmlformats.org/officeDocument/2006/relationships/image" Target="media/image66.gif"/><Relationship Id="rId77" Type="http://schemas.openxmlformats.org/officeDocument/2006/relationships/image" Target="media/image74.gif"/><Relationship Id="rId100" Type="http://schemas.openxmlformats.org/officeDocument/2006/relationships/image" Target="media/image97.gif"/><Relationship Id="rId105" Type="http://schemas.openxmlformats.org/officeDocument/2006/relationships/image" Target="media/image102.gif"/><Relationship Id="rId8" Type="http://schemas.openxmlformats.org/officeDocument/2006/relationships/image" Target="media/image5.gif"/><Relationship Id="rId51" Type="http://schemas.openxmlformats.org/officeDocument/2006/relationships/image" Target="media/image48.gif"/><Relationship Id="rId72" Type="http://schemas.openxmlformats.org/officeDocument/2006/relationships/image" Target="media/image69.gif"/><Relationship Id="rId80" Type="http://schemas.openxmlformats.org/officeDocument/2006/relationships/image" Target="media/image77.gif"/><Relationship Id="rId85" Type="http://schemas.openxmlformats.org/officeDocument/2006/relationships/image" Target="media/image82.gif"/><Relationship Id="rId93" Type="http://schemas.openxmlformats.org/officeDocument/2006/relationships/image" Target="media/image90.gif"/><Relationship Id="rId98" Type="http://schemas.openxmlformats.org/officeDocument/2006/relationships/image" Target="media/image95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59" Type="http://schemas.openxmlformats.org/officeDocument/2006/relationships/image" Target="media/image56.gif"/><Relationship Id="rId67" Type="http://schemas.openxmlformats.org/officeDocument/2006/relationships/image" Target="media/image64.gif"/><Relationship Id="rId103" Type="http://schemas.openxmlformats.org/officeDocument/2006/relationships/image" Target="media/image100.gif"/><Relationship Id="rId108" Type="http://schemas.openxmlformats.org/officeDocument/2006/relationships/image" Target="media/image105.gif"/><Relationship Id="rId20" Type="http://schemas.openxmlformats.org/officeDocument/2006/relationships/image" Target="media/image17.gif"/><Relationship Id="rId41" Type="http://schemas.openxmlformats.org/officeDocument/2006/relationships/image" Target="media/image38.gif"/><Relationship Id="rId54" Type="http://schemas.openxmlformats.org/officeDocument/2006/relationships/image" Target="media/image51.gif"/><Relationship Id="rId62" Type="http://schemas.openxmlformats.org/officeDocument/2006/relationships/image" Target="media/image59.gif"/><Relationship Id="rId70" Type="http://schemas.openxmlformats.org/officeDocument/2006/relationships/image" Target="media/image67.gif"/><Relationship Id="rId75" Type="http://schemas.openxmlformats.org/officeDocument/2006/relationships/image" Target="media/image72.gif"/><Relationship Id="rId83" Type="http://schemas.openxmlformats.org/officeDocument/2006/relationships/image" Target="media/image80.gif"/><Relationship Id="rId88" Type="http://schemas.openxmlformats.org/officeDocument/2006/relationships/image" Target="media/image85.gif"/><Relationship Id="rId91" Type="http://schemas.openxmlformats.org/officeDocument/2006/relationships/image" Target="media/image88.gif"/><Relationship Id="rId96" Type="http://schemas.openxmlformats.org/officeDocument/2006/relationships/image" Target="media/image93.gif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57" Type="http://schemas.openxmlformats.org/officeDocument/2006/relationships/image" Target="media/image54.gif"/><Relationship Id="rId106" Type="http://schemas.openxmlformats.org/officeDocument/2006/relationships/image" Target="media/image103.gif"/><Relationship Id="rId10" Type="http://schemas.openxmlformats.org/officeDocument/2006/relationships/image" Target="media/image7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60" Type="http://schemas.openxmlformats.org/officeDocument/2006/relationships/image" Target="media/image57.gif"/><Relationship Id="rId65" Type="http://schemas.openxmlformats.org/officeDocument/2006/relationships/image" Target="media/image62.gif"/><Relationship Id="rId73" Type="http://schemas.openxmlformats.org/officeDocument/2006/relationships/image" Target="media/image70.gif"/><Relationship Id="rId78" Type="http://schemas.openxmlformats.org/officeDocument/2006/relationships/image" Target="media/image75.gif"/><Relationship Id="rId81" Type="http://schemas.openxmlformats.org/officeDocument/2006/relationships/image" Target="media/image78.gif"/><Relationship Id="rId86" Type="http://schemas.openxmlformats.org/officeDocument/2006/relationships/image" Target="media/image83.gif"/><Relationship Id="rId94" Type="http://schemas.openxmlformats.org/officeDocument/2006/relationships/image" Target="media/image91.gif"/><Relationship Id="rId99" Type="http://schemas.openxmlformats.org/officeDocument/2006/relationships/image" Target="media/image96.gif"/><Relationship Id="rId101" Type="http://schemas.openxmlformats.org/officeDocument/2006/relationships/image" Target="media/image9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9" Type="http://schemas.openxmlformats.org/officeDocument/2006/relationships/image" Target="media/image36.gif"/><Relationship Id="rId109" Type="http://schemas.openxmlformats.org/officeDocument/2006/relationships/image" Target="media/image106.gif"/><Relationship Id="rId34" Type="http://schemas.openxmlformats.org/officeDocument/2006/relationships/image" Target="media/image31.gif"/><Relationship Id="rId50" Type="http://schemas.openxmlformats.org/officeDocument/2006/relationships/image" Target="media/image47.gif"/><Relationship Id="rId55" Type="http://schemas.openxmlformats.org/officeDocument/2006/relationships/image" Target="media/image52.gif"/><Relationship Id="rId76" Type="http://schemas.openxmlformats.org/officeDocument/2006/relationships/image" Target="media/image73.gif"/><Relationship Id="rId97" Type="http://schemas.openxmlformats.org/officeDocument/2006/relationships/image" Target="media/image94.gif"/><Relationship Id="rId104" Type="http://schemas.openxmlformats.org/officeDocument/2006/relationships/image" Target="media/image101.gif"/><Relationship Id="rId7" Type="http://schemas.openxmlformats.org/officeDocument/2006/relationships/image" Target="media/image4.gif"/><Relationship Id="rId71" Type="http://schemas.openxmlformats.org/officeDocument/2006/relationships/image" Target="media/image68.gif"/><Relationship Id="rId92" Type="http://schemas.openxmlformats.org/officeDocument/2006/relationships/image" Target="media/image8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1265</Words>
  <Characters>7212</Characters>
  <Application>Microsoft Office Word</Application>
  <DocSecurity>0</DocSecurity>
  <Lines>60</Lines>
  <Paragraphs>16</Paragraphs>
  <ScaleCrop>false</ScaleCrop>
  <Company>Home</Company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решений одной системы интегро-дифференциальных уравнений, возникающей в моделях динамики популяций</dc:title>
  <dc:subject/>
  <dc:creator>Alena</dc:creator>
  <cp:keywords/>
  <dc:description/>
  <cp:lastModifiedBy>admin</cp:lastModifiedBy>
  <cp:revision>2</cp:revision>
  <dcterms:created xsi:type="dcterms:W3CDTF">2014-02-16T13:54:00Z</dcterms:created>
  <dcterms:modified xsi:type="dcterms:W3CDTF">2014-02-16T13:54:00Z</dcterms:modified>
</cp:coreProperties>
</file>