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BB" w:rsidRDefault="00427ABB">
      <w:pPr>
        <w:pStyle w:val="a5"/>
        <w:jc w:val="center"/>
        <w:outlineLvl w:val="1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НОВЫЕ ФОРМУЛЫ ДЛЯ ВЫЧИСЛЕНИЯ ПЛАНКОВСКИХ ЕДИНИЦ</w:t>
      </w:r>
    </w:p>
    <w:p w:rsidR="00427ABB" w:rsidRDefault="00427ABB">
      <w:pPr>
        <w:pStyle w:val="a5"/>
      </w:pPr>
    </w:p>
    <w:p w:rsidR="00427ABB" w:rsidRDefault="00427ABB">
      <w:pPr>
        <w:pStyle w:val="a5"/>
      </w:pPr>
      <w:r>
        <w:t>Аннотация</w:t>
      </w:r>
    </w:p>
    <w:p w:rsidR="00427ABB" w:rsidRDefault="00427ABB">
      <w:pPr>
        <w:pStyle w:val="a5"/>
      </w:pPr>
      <w:r>
        <w:t>Показано, что планковские единицы могут быть определены не только по формулам: m</w:t>
      </w:r>
      <w:r>
        <w:rPr>
          <w:vertAlign w:val="subscript"/>
        </w:rPr>
        <w:t>pl</w:t>
      </w:r>
      <w:r>
        <w:t>=(ћc/G)</w:t>
      </w:r>
      <w:r>
        <w:rPr>
          <w:vertAlign w:val="superscript"/>
        </w:rPr>
        <w:t>1/2</w:t>
      </w:r>
      <w:r>
        <w:t>, t</w:t>
      </w:r>
      <w:r>
        <w:rPr>
          <w:vertAlign w:val="subscript"/>
        </w:rPr>
        <w:t>pl</w:t>
      </w:r>
      <w:r>
        <w:t>=(Gћ/c</w:t>
      </w:r>
      <w:r>
        <w:rPr>
          <w:vertAlign w:val="superscript"/>
        </w:rPr>
        <w:t>5</w:t>
      </w:r>
      <w:r>
        <w:t>)</w:t>
      </w:r>
      <w:r>
        <w:rPr>
          <w:vertAlign w:val="superscript"/>
        </w:rPr>
        <w:t>1/2</w:t>
      </w:r>
      <w:r>
        <w:t>, l</w:t>
      </w:r>
      <w:r>
        <w:rPr>
          <w:vertAlign w:val="subscript"/>
        </w:rPr>
        <w:t>pl</w:t>
      </w:r>
      <w:r>
        <w:t>=(Gћ/c</w:t>
      </w:r>
      <w:r>
        <w:rPr>
          <w:vertAlign w:val="superscript"/>
        </w:rPr>
        <w:t>3</w:t>
      </w:r>
      <w:r>
        <w:t>)</w:t>
      </w:r>
      <w:r>
        <w:rPr>
          <w:vertAlign w:val="superscript"/>
        </w:rPr>
        <w:t>1/2</w:t>
      </w:r>
      <w:r>
        <w:t>. Найдены новые формулы для вычисления планковских единиц. Из формул следует, что константы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 xml:space="preserve"> могут быть определены не только с помощью констант </w:t>
      </w:r>
      <w:r>
        <w:rPr>
          <w:b/>
          <w:bCs/>
        </w:rPr>
        <w:t>G, h, c</w:t>
      </w:r>
      <w:r>
        <w:t xml:space="preserve">, но и с применением других фундаментальных физических и космологических констант. В формулы входят универсальные суперконстанты </w:t>
      </w:r>
      <w:r>
        <w:rPr>
          <w:b/>
          <w:bCs/>
        </w:rPr>
        <w:t>h</w:t>
      </w:r>
      <w:r>
        <w:rPr>
          <w:b/>
          <w:bCs/>
          <w:vertAlign w:val="subscript"/>
        </w:rPr>
        <w:t>u</w:t>
      </w:r>
      <w:r>
        <w:rPr>
          <w:b/>
          <w:bCs/>
        </w:rPr>
        <w:t>, l</w:t>
      </w:r>
      <w:r>
        <w:rPr>
          <w:b/>
          <w:bCs/>
          <w:vertAlign w:val="subscript"/>
        </w:rPr>
        <w:t>u</w:t>
      </w:r>
      <w:r>
        <w:rPr>
          <w:b/>
          <w:bCs/>
        </w:rPr>
        <w:t>, t</w:t>
      </w:r>
      <w:r>
        <w:rPr>
          <w:b/>
          <w:bCs/>
          <w:vertAlign w:val="subscript"/>
        </w:rPr>
        <w:t>u</w:t>
      </w:r>
      <w:r>
        <w:rPr>
          <w:b/>
          <w:bCs/>
        </w:rPr>
        <w:t>, α, π</w:t>
      </w:r>
      <w:r>
        <w:t xml:space="preserve"> [1,2,3]. Каждая группа формул дает практически одинаковые значения соответствующей константы. Отклонения очень незначительные и наблюдаются в седьмом-восьмом знаках, что связано с различной точностью тех констант, посредством которых представлены планковские единицы. Наиболее точные значения констант</w:t>
      </w:r>
      <w:r>
        <w:rPr>
          <w:b/>
          <w:bCs/>
        </w:rPr>
        <w:t>,</w:t>
      </w:r>
      <w:r>
        <w:t xml:space="preserve"> которые следуют из полученных формул, равны: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=1,616081387(45)•10</w:t>
      </w:r>
      <w:r>
        <w:rPr>
          <w:b/>
          <w:bCs/>
          <w:vertAlign w:val="superscript"/>
        </w:rPr>
        <w:t xml:space="preserve">-35 </w:t>
      </w:r>
      <w:r>
        <w:rPr>
          <w:b/>
          <w:bCs/>
        </w:rPr>
        <w:t>m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=5,39066725(15)•10</w:t>
      </w:r>
      <w:r>
        <w:rPr>
          <w:b/>
          <w:bCs/>
          <w:vertAlign w:val="superscript"/>
        </w:rPr>
        <w:t xml:space="preserve">-44 </w:t>
      </w:r>
      <w:r>
        <w:rPr>
          <w:b/>
          <w:bCs/>
        </w:rPr>
        <w:t>s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=2,17666773(22)•10</w:t>
      </w:r>
      <w:r>
        <w:rPr>
          <w:b/>
          <w:bCs/>
          <w:vertAlign w:val="superscript"/>
        </w:rPr>
        <w:t xml:space="preserve">-8 </w:t>
      </w:r>
      <w:r>
        <w:rPr>
          <w:b/>
          <w:bCs/>
        </w:rPr>
        <w:t>kg.</w:t>
      </w:r>
    </w:p>
    <w:p w:rsidR="00427ABB" w:rsidRDefault="00427ABB">
      <w:pPr>
        <w:pStyle w:val="a5"/>
      </w:pPr>
      <w:r>
        <w:t>Новые значения констант</w:t>
      </w:r>
      <w:r>
        <w:rPr>
          <w:b/>
          <w:bCs/>
        </w:rPr>
        <w:t xml:space="preserve"> </w:t>
      </w:r>
      <w:r>
        <w:t>на несколько порядков точнее значений, рекомендованных CODATA 1998.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1. ЭКВИВАЛЕНТНЫЕ ФОРМУЛЫ ДЛЯ ВЫЧИСЛЕНИЯ ПЛАНКОВСКИХ ЕДИНИЦ</w:t>
      </w:r>
    </w:p>
    <w:p w:rsidR="00427ABB" w:rsidRDefault="00427ABB">
      <w:pPr>
        <w:pStyle w:val="a5"/>
      </w:pPr>
      <w:r>
        <w:t xml:space="preserve">Большинство физических констант не поддаются прямому измерению, поэтому их значения определяются косвенно из соотношений, связывающих их с другими константами. Это относится и к планковским константам. После открытия константы </w:t>
      </w:r>
      <w:r>
        <w:rPr>
          <w:b/>
          <w:bCs/>
        </w:rPr>
        <w:t>h</w:t>
      </w:r>
      <w:r>
        <w:t xml:space="preserve"> М.Планк, на основе трех констант </w:t>
      </w:r>
      <w:r>
        <w:rPr>
          <w:b/>
          <w:bCs/>
        </w:rPr>
        <w:t xml:space="preserve">G, h, c, </w:t>
      </w:r>
      <w:r>
        <w:t>получил единицы размерности килограмм, метр, секунда. Это планковская длина, планковское время и планковская масса. Формулы для планковских единиц имеют вид: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=(Gћ/c</w:t>
      </w:r>
      <w:r>
        <w:rPr>
          <w:b/>
          <w:bCs/>
          <w:vertAlign w:val="superscript"/>
        </w:rPr>
        <w:t>3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  <w:r>
        <w:rPr>
          <w:b/>
          <w:bCs/>
        </w:rPr>
        <w:t>,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=(Gћ/c</w:t>
      </w:r>
      <w:r>
        <w:rPr>
          <w:b/>
          <w:bCs/>
          <w:vertAlign w:val="superscript"/>
        </w:rPr>
        <w:t>5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  <w:r>
        <w:rPr>
          <w:b/>
          <w:bCs/>
        </w:rPr>
        <w:t>,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=(ћc/G)</w:t>
      </w:r>
      <w:r>
        <w:rPr>
          <w:b/>
          <w:bCs/>
          <w:vertAlign w:val="superscript"/>
        </w:rPr>
        <w:t>1/2</w:t>
      </w:r>
      <w:r>
        <w:rPr>
          <w:b/>
          <w:bCs/>
        </w:rPr>
        <w:t>.</w:t>
      </w:r>
    </w:p>
    <w:p w:rsidR="00427ABB" w:rsidRDefault="00427ABB">
      <w:pPr>
        <w:pStyle w:val="a5"/>
      </w:pPr>
      <w:r>
        <w:t>С учетом того, что значение постоянной h, которое получил М.Планк, равнялось величине h=6,55x10</w:t>
      </w:r>
      <w:r>
        <w:rPr>
          <w:vertAlign w:val="superscript"/>
        </w:rPr>
        <w:t xml:space="preserve">-34 </w:t>
      </w:r>
      <w:r>
        <w:t>Дж•с [15], а значение G в тот период (с 1892 г.) считалось равным 6,658х10</w:t>
      </w:r>
      <w:r>
        <w:rPr>
          <w:vertAlign w:val="superscript"/>
        </w:rPr>
        <w:t>-11</w:t>
      </w:r>
      <w:r>
        <w:t xml:space="preserve"> Н м</w:t>
      </w:r>
      <w:r>
        <w:rPr>
          <w:vertAlign w:val="superscript"/>
        </w:rPr>
        <w:t>2</w:t>
      </w:r>
      <w:r>
        <w:t xml:space="preserve"> кг</w:t>
      </w:r>
      <w:r>
        <w:rPr>
          <w:vertAlign w:val="superscript"/>
        </w:rPr>
        <w:t xml:space="preserve">-2 </w:t>
      </w:r>
      <w:r>
        <w:t>[16], можно предположить, что формулы позволяли получать такие значения планковских единиц: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~1,61•10</w:t>
      </w:r>
      <w:r>
        <w:rPr>
          <w:b/>
          <w:bCs/>
          <w:vertAlign w:val="superscript"/>
        </w:rPr>
        <w:t xml:space="preserve">-35 </w:t>
      </w:r>
      <w:r>
        <w:rPr>
          <w:b/>
          <w:bCs/>
        </w:rPr>
        <w:t>m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~5,35•10</w:t>
      </w:r>
      <w:r>
        <w:rPr>
          <w:b/>
          <w:bCs/>
          <w:vertAlign w:val="superscript"/>
        </w:rPr>
        <w:t xml:space="preserve">-44 </w:t>
      </w:r>
      <w:r>
        <w:rPr>
          <w:b/>
          <w:bCs/>
        </w:rPr>
        <w:t>s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~2,16•10</w:t>
      </w:r>
      <w:r>
        <w:rPr>
          <w:b/>
          <w:bCs/>
          <w:vertAlign w:val="superscript"/>
        </w:rPr>
        <w:t xml:space="preserve">-8 </w:t>
      </w:r>
      <w:r>
        <w:rPr>
          <w:b/>
          <w:bCs/>
        </w:rPr>
        <w:t>kg</w:t>
      </w:r>
    </w:p>
    <w:p w:rsidR="00427ABB" w:rsidRDefault="00427ABB">
      <w:pPr>
        <w:pStyle w:val="a5"/>
      </w:pPr>
      <w:r>
        <w:t>Значения планковских единиц постоянно уточнялись. В 1986 году CODATA предложил наиболее рекордные по точности значения: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=1,61605(10)•10</w:t>
      </w:r>
      <w:r>
        <w:rPr>
          <w:b/>
          <w:bCs/>
          <w:vertAlign w:val="superscript"/>
        </w:rPr>
        <w:t xml:space="preserve">-35 </w:t>
      </w:r>
      <w:r>
        <w:rPr>
          <w:b/>
          <w:bCs/>
        </w:rPr>
        <w:t>m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=5,39056(34)•10</w:t>
      </w:r>
      <w:r>
        <w:rPr>
          <w:b/>
          <w:bCs/>
          <w:vertAlign w:val="superscript"/>
        </w:rPr>
        <w:t xml:space="preserve">-44 </w:t>
      </w:r>
      <w:r>
        <w:rPr>
          <w:b/>
          <w:bCs/>
        </w:rPr>
        <w:t xml:space="preserve">s 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=2,17671(14)•10</w:t>
      </w:r>
      <w:r>
        <w:rPr>
          <w:b/>
          <w:bCs/>
          <w:vertAlign w:val="superscript"/>
        </w:rPr>
        <w:t xml:space="preserve">-8 </w:t>
      </w:r>
      <w:r>
        <w:rPr>
          <w:b/>
          <w:bCs/>
        </w:rPr>
        <w:t>kg</w:t>
      </w:r>
    </w:p>
    <w:p w:rsidR="00427ABB" w:rsidRDefault="00427ABB">
      <w:pPr>
        <w:pStyle w:val="a5"/>
      </w:pPr>
      <w:r>
        <w:t>Современные значения планковских единиц, рекомендованные CODATA 1998, имеют меньшую точность и считаются равными: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=1,6160(12)•10</w:t>
      </w:r>
      <w:r>
        <w:rPr>
          <w:b/>
          <w:bCs/>
          <w:vertAlign w:val="superscript"/>
        </w:rPr>
        <w:t xml:space="preserve">-35 </w:t>
      </w:r>
      <w:r>
        <w:rPr>
          <w:b/>
          <w:bCs/>
        </w:rPr>
        <w:t>m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=5,3906(40)•10</w:t>
      </w:r>
      <w:r>
        <w:rPr>
          <w:b/>
          <w:bCs/>
          <w:vertAlign w:val="superscript"/>
        </w:rPr>
        <w:t xml:space="preserve">-44 </w:t>
      </w:r>
      <w:r>
        <w:rPr>
          <w:b/>
          <w:bCs/>
        </w:rPr>
        <w:t>s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=2,1767(16)•10</w:t>
      </w:r>
      <w:r>
        <w:rPr>
          <w:b/>
          <w:bCs/>
          <w:vertAlign w:val="superscript"/>
        </w:rPr>
        <w:t xml:space="preserve">-8 </w:t>
      </w:r>
      <w:r>
        <w:rPr>
          <w:b/>
          <w:bCs/>
        </w:rPr>
        <w:t>kg</w:t>
      </w:r>
    </w:p>
    <w:p w:rsidR="00427ABB" w:rsidRDefault="00427ABB">
      <w:pPr>
        <w:pStyle w:val="a5"/>
      </w:pPr>
      <w:r>
        <w:t xml:space="preserve">Современные значения этих констант значительно уступает по точности другим фундаментальным физическим константам. Ограничение на точность определения планковских единиц накладывала гравитационная константа </w:t>
      </w:r>
      <w:r>
        <w:rPr>
          <w:b/>
          <w:bCs/>
        </w:rPr>
        <w:t xml:space="preserve">G. </w:t>
      </w:r>
      <w:r>
        <w:t>Поскольку с планковскими единицами связывают надежды на создание новой квантовой теории, то важно знать, к каким объектам реального мира они относятся. Недостаточная точность, с которой известны значения этих констант, заставляет искать новые альтернативные способы определения планковских единиц, в том числе путем выявления взаимосвязи этих констант с другими фундаментальными физическими константами и космологическими константами. Автором предпринята попытка [2,5] выяснить, существует ли взаимосвязь планковских единиц с другими фундаментальными физическими константами? В результате установлено, что константы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 xml:space="preserve"> можно определить не только с помощью констант G, c, h по формулам l</w:t>
      </w:r>
      <w:r>
        <w:rPr>
          <w:vertAlign w:val="subscript"/>
        </w:rPr>
        <w:t>pl</w:t>
      </w:r>
      <w:r>
        <w:t>=(Gћ/c</w:t>
      </w:r>
      <w:r>
        <w:rPr>
          <w:vertAlign w:val="superscript"/>
        </w:rPr>
        <w:t>3</w:t>
      </w:r>
      <w:r>
        <w:t>)</w:t>
      </w:r>
      <w:r>
        <w:rPr>
          <w:vertAlign w:val="superscript"/>
        </w:rPr>
        <w:t>1/2</w:t>
      </w:r>
      <w:r>
        <w:t>, t</w:t>
      </w:r>
      <w:r>
        <w:rPr>
          <w:vertAlign w:val="subscript"/>
        </w:rPr>
        <w:t>pl</w:t>
      </w:r>
      <w:r>
        <w:t>=(Gћ/c</w:t>
      </w:r>
      <w:r>
        <w:rPr>
          <w:vertAlign w:val="superscript"/>
        </w:rPr>
        <w:t>5</w:t>
      </w:r>
      <w:r>
        <w:t>)</w:t>
      </w:r>
      <w:r>
        <w:rPr>
          <w:vertAlign w:val="superscript"/>
        </w:rPr>
        <w:t>1/2</w:t>
      </w:r>
      <w:r>
        <w:t>, m</w:t>
      </w:r>
      <w:r>
        <w:rPr>
          <w:vertAlign w:val="subscript"/>
        </w:rPr>
        <w:t>pl</w:t>
      </w:r>
      <w:r>
        <w:t>=(ћc/G)</w:t>
      </w:r>
      <w:r>
        <w:rPr>
          <w:vertAlign w:val="superscript"/>
        </w:rPr>
        <w:t>1/2</w:t>
      </w:r>
      <w:r>
        <w:t>.</w:t>
      </w:r>
      <w:r>
        <w:rPr>
          <w:b/>
          <w:bCs/>
        </w:rPr>
        <w:t xml:space="preserve"> </w:t>
      </w:r>
      <w:r>
        <w:t>Существуют и другие формулы для их вычисления. Такую особенность планковских единиц позволила выявить группа универсальных суперконстант h</w:t>
      </w:r>
      <w:r>
        <w:rPr>
          <w:vertAlign w:val="subscript"/>
        </w:rPr>
        <w:t>u</w:t>
      </w:r>
      <w:r>
        <w:t>, l</w:t>
      </w:r>
      <w:r>
        <w:rPr>
          <w:vertAlign w:val="subscript"/>
        </w:rPr>
        <w:t>u</w:t>
      </w:r>
      <w:r>
        <w:t>, t</w:t>
      </w:r>
      <w:r>
        <w:rPr>
          <w:vertAlign w:val="subscript"/>
        </w:rPr>
        <w:t>u</w:t>
      </w:r>
      <w:r>
        <w:t>, α, π [1,2,3,6]</w:t>
      </w:r>
      <w:r>
        <w:rPr>
          <w:b/>
          <w:bCs/>
          <w:i/>
          <w:iCs/>
        </w:rPr>
        <w:t>.</w:t>
      </w:r>
      <w:r>
        <w:t xml:space="preserve"> С использованием универсальных суперконстант h</w:t>
      </w:r>
      <w:r>
        <w:rPr>
          <w:vertAlign w:val="subscript"/>
        </w:rPr>
        <w:t>u</w:t>
      </w:r>
      <w:r>
        <w:t>, l</w:t>
      </w:r>
      <w:r>
        <w:rPr>
          <w:vertAlign w:val="subscript"/>
        </w:rPr>
        <w:t>u</w:t>
      </w:r>
      <w:r>
        <w:t>, t</w:t>
      </w:r>
      <w:r>
        <w:rPr>
          <w:vertAlign w:val="subscript"/>
        </w:rPr>
        <w:t>u</w:t>
      </w:r>
      <w:r>
        <w:t>, α, π получены новые математические формулы для вычисления констант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>.</w:t>
      </w:r>
      <w:r>
        <w:rPr>
          <w:i/>
          <w:iCs/>
        </w:rPr>
        <w:t xml:space="preserve"> </w:t>
      </w:r>
      <w:r>
        <w:t xml:space="preserve">Ниже приведены три группы новых формул для вычисления планковских констант. Некоторые из этих формул ранее были опубликованы в [2,5,7]. </w:t>
      </w:r>
    </w:p>
    <w:p w:rsidR="00427ABB" w:rsidRDefault="00427ABB">
      <w:pPr>
        <w:pStyle w:val="a5"/>
        <w:rPr>
          <w:b/>
          <w:bCs/>
        </w:rPr>
      </w:pPr>
      <w:r>
        <w:t>12 формул для вычисления планковской длины имеют вид:</w:t>
      </w:r>
      <w:r>
        <w:rPr>
          <w:b/>
          <w:bCs/>
        </w:rPr>
        <w:t xml:space="preserve"> </w:t>
      </w:r>
    </w:p>
    <w:p w:rsidR="00427ABB" w:rsidRDefault="00427ABB">
      <w:pPr>
        <w:pStyle w:val="a5"/>
        <w:rPr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t>=(</w:t>
      </w:r>
      <w:r>
        <w:rPr>
          <w:b/>
          <w:bCs/>
        </w:rPr>
        <w:t>l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2</w:t>
      </w:r>
      <w:r>
        <w:t>/</w:t>
      </w:r>
      <w:r>
        <w:rPr>
          <w:b/>
          <w:bCs/>
        </w:rPr>
        <w:t>D</w:t>
      </w:r>
      <w:r>
        <w:rPr>
          <w:vertAlign w:val="subscript"/>
        </w:rPr>
        <w:t xml:space="preserve">o </w:t>
      </w:r>
      <w:r>
        <w:rPr>
          <w:b/>
          <w:bCs/>
        </w:rPr>
        <w:t>α</w:t>
      </w:r>
      <w:r>
        <w:t>)</w:t>
      </w:r>
      <w:r>
        <w:rPr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=(2l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3</w:t>
      </w:r>
      <w:r>
        <w:rPr>
          <w:b/>
          <w:bCs/>
        </w:rPr>
        <w:t>H</w:t>
      </w:r>
      <w:r>
        <w:rPr>
          <w:b/>
          <w:bCs/>
          <w:vertAlign w:val="subscript"/>
        </w:rPr>
        <w:t>0</w:t>
      </w:r>
      <w:r>
        <w:rPr>
          <w:b/>
          <w:bCs/>
        </w:rPr>
        <w:t>/c)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=(Gt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2</w:t>
      </w:r>
      <w:r>
        <w:rPr>
          <w:b/>
          <w:bCs/>
        </w:rPr>
        <w:t>m</w:t>
      </w:r>
      <w:r>
        <w:rPr>
          <w:b/>
          <w:bCs/>
          <w:vertAlign w:val="subscript"/>
        </w:rPr>
        <w:t>e</w:t>
      </w:r>
      <w:r>
        <w:rPr>
          <w:b/>
          <w:bCs/>
        </w:rPr>
        <w:t>/l</w:t>
      </w:r>
      <w:r>
        <w:rPr>
          <w:b/>
          <w:bCs/>
          <w:vertAlign w:val="subscript"/>
        </w:rPr>
        <w:t>u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=(Gh</w:t>
      </w:r>
      <w:r>
        <w:rPr>
          <w:b/>
          <w:bCs/>
          <w:vertAlign w:val="subscript"/>
        </w:rPr>
        <w:t>u</w:t>
      </w:r>
      <w:r>
        <w:rPr>
          <w:b/>
          <w:bCs/>
        </w:rPr>
        <w:t>/c</w:t>
      </w:r>
      <w:r>
        <w:rPr>
          <w:b/>
          <w:bCs/>
          <w:vertAlign w:val="superscript"/>
        </w:rPr>
        <w:t>3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=(α</w:t>
      </w:r>
      <w:r>
        <w:rPr>
          <w:b/>
          <w:bCs/>
          <w:vertAlign w:val="superscript"/>
        </w:rPr>
        <w:t>5</w:t>
      </w:r>
      <w:r>
        <w:rPr>
          <w:b/>
          <w:bCs/>
        </w:rPr>
        <w:t>/16π</w:t>
      </w:r>
      <w:r>
        <w:rPr>
          <w:b/>
          <w:bCs/>
          <w:vertAlign w:val="superscript"/>
        </w:rPr>
        <w:t>2</w:t>
      </w:r>
      <w:r>
        <w:rPr>
          <w:b/>
          <w:bCs/>
        </w:rPr>
        <w:t>R</w:t>
      </w:r>
      <w:r>
        <w:rPr>
          <w:b/>
          <w:bCs/>
          <w:vertAlign w:val="subscript"/>
        </w:rPr>
        <w:t>∞</w:t>
      </w:r>
      <w:r>
        <w:rPr>
          <w:b/>
          <w:bCs/>
          <w:vertAlign w:val="superscript"/>
        </w:rPr>
        <w:t>2</w:t>
      </w:r>
      <w:r>
        <w:rPr>
          <w:b/>
          <w:bCs/>
        </w:rPr>
        <w:t>D</w:t>
      </w:r>
      <w:r>
        <w:rPr>
          <w:b/>
          <w:bCs/>
          <w:vertAlign w:val="subscript"/>
        </w:rPr>
        <w:t>o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=(t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3</w:t>
      </w:r>
      <w:r>
        <w:rPr>
          <w:b/>
          <w:bCs/>
        </w:rPr>
        <w:t>h</w:t>
      </w:r>
      <w:r>
        <w:rPr>
          <w:b/>
          <w:bCs/>
          <w:vertAlign w:val="subscript"/>
        </w:rPr>
        <w:t>u</w:t>
      </w:r>
      <w:r>
        <w:rPr>
          <w:b/>
          <w:bCs/>
        </w:rPr>
        <w:t>G/l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3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=(l</w:t>
      </w:r>
      <w:r>
        <w:rPr>
          <w:b/>
          <w:bCs/>
          <w:vertAlign w:val="subscript"/>
        </w:rPr>
        <w:t>u</w:t>
      </w:r>
      <w:r>
        <w:rPr>
          <w:b/>
          <w:bCs/>
        </w:rPr>
        <w:t>E</w:t>
      </w:r>
      <w:r>
        <w:rPr>
          <w:b/>
          <w:bCs/>
          <w:vertAlign w:val="subscript"/>
        </w:rPr>
        <w:t>e</w:t>
      </w:r>
      <w:r>
        <w:rPr>
          <w:b/>
          <w:bCs/>
        </w:rPr>
        <w:t>G/c</w:t>
      </w:r>
      <w:r>
        <w:rPr>
          <w:b/>
          <w:bCs/>
          <w:vertAlign w:val="superscript"/>
        </w:rPr>
        <w:t>4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=(l</w:t>
      </w:r>
      <w:r>
        <w:rPr>
          <w:b/>
          <w:bCs/>
          <w:vertAlign w:val="subscript"/>
        </w:rPr>
        <w:t>u</w:t>
      </w:r>
      <w:r>
        <w:rPr>
          <w:b/>
          <w:bCs/>
        </w:rPr>
        <w:t>m</w:t>
      </w:r>
      <w:r>
        <w:rPr>
          <w:b/>
          <w:bCs/>
          <w:vertAlign w:val="subscript"/>
        </w:rPr>
        <w:t>e</w:t>
      </w:r>
      <w:r>
        <w:rPr>
          <w:b/>
          <w:bCs/>
          <w:vertAlign w:val="superscript"/>
        </w:rPr>
        <w:t>2</w:t>
      </w:r>
      <w:r>
        <w:rPr>
          <w:b/>
          <w:bCs/>
        </w:rPr>
        <w:t>G/E</w:t>
      </w:r>
      <w:r>
        <w:rPr>
          <w:b/>
          <w:bCs/>
          <w:vertAlign w:val="subscript"/>
        </w:rPr>
        <w:t>e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=(e</w:t>
      </w:r>
      <w:r>
        <w:rPr>
          <w:b/>
          <w:bCs/>
          <w:vertAlign w:val="superscript"/>
        </w:rPr>
        <w:t>2</w:t>
      </w:r>
      <w:r>
        <w:rPr>
          <w:b/>
          <w:bCs/>
        </w:rPr>
        <w:t>G/c</w:t>
      </w:r>
      <w:r>
        <w:rPr>
          <w:b/>
          <w:bCs/>
          <w:vertAlign w:val="superscript"/>
        </w:rPr>
        <w:t>2</w:t>
      </w:r>
      <w:r>
        <w:rPr>
          <w:b/>
          <w:bCs/>
        </w:rPr>
        <w:t>10</w:t>
      </w:r>
      <w:r>
        <w:rPr>
          <w:b/>
          <w:bCs/>
          <w:vertAlign w:val="superscript"/>
        </w:rPr>
        <w:t>7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=(l</w:t>
      </w:r>
      <w:r>
        <w:rPr>
          <w:b/>
          <w:bCs/>
          <w:vertAlign w:val="subscript"/>
        </w:rPr>
        <w:t>u</w:t>
      </w:r>
      <w:r>
        <w:rPr>
          <w:b/>
          <w:bCs/>
        </w:rPr>
        <w:t>αm</w:t>
      </w:r>
      <w:r>
        <w:rPr>
          <w:b/>
          <w:bCs/>
          <w:vertAlign w:val="subscript"/>
        </w:rPr>
        <w:t>e</w:t>
      </w:r>
      <w:r>
        <w:rPr>
          <w:b/>
          <w:bCs/>
          <w:vertAlign w:val="superscript"/>
        </w:rPr>
        <w:t>2</w:t>
      </w:r>
      <w:r>
        <w:rPr>
          <w:b/>
          <w:bCs/>
        </w:rPr>
        <w:t>G/E</w:t>
      </w:r>
      <w:r>
        <w:rPr>
          <w:b/>
          <w:bCs/>
          <w:vertAlign w:val="subscript"/>
        </w:rPr>
        <w:t>h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=(Gt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2</w:t>
      </w:r>
      <w:r>
        <w:rPr>
          <w:b/>
          <w:bCs/>
        </w:rPr>
        <w:t>M</w:t>
      </w:r>
      <w:r>
        <w:rPr>
          <w:b/>
          <w:bCs/>
          <w:vertAlign w:val="subscript"/>
        </w:rPr>
        <w:t>U</w:t>
      </w:r>
      <w:r>
        <w:rPr>
          <w:b/>
          <w:bCs/>
        </w:rPr>
        <w:t>/D</w:t>
      </w:r>
      <w:r>
        <w:rPr>
          <w:b/>
          <w:bCs/>
          <w:vertAlign w:val="subscript"/>
        </w:rPr>
        <w:t>0</w:t>
      </w:r>
      <w:r>
        <w:rPr>
          <w:b/>
          <w:bCs/>
          <w:vertAlign w:val="superscript"/>
        </w:rPr>
        <w:t>2</w:t>
      </w:r>
      <w:r>
        <w:rPr>
          <w:b/>
          <w:bCs/>
        </w:rPr>
        <w:t>l</w:t>
      </w:r>
      <w:r>
        <w:rPr>
          <w:b/>
          <w:bCs/>
          <w:vertAlign w:val="subscript"/>
        </w:rPr>
        <w:t>u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=(e</w:t>
      </w:r>
      <w:r>
        <w:rPr>
          <w:b/>
          <w:bCs/>
          <w:vertAlign w:val="superscript"/>
        </w:rPr>
        <w:t>2</w:t>
      </w:r>
      <w:r>
        <w:rPr>
          <w:b/>
          <w:bCs/>
        </w:rPr>
        <w:t>GR</w:t>
      </w:r>
      <w:r>
        <w:rPr>
          <w:b/>
          <w:bCs/>
          <w:vertAlign w:val="subscript"/>
        </w:rPr>
        <w:t>K</w:t>
      </w:r>
      <w:r>
        <w:rPr>
          <w:b/>
          <w:bCs/>
        </w:rPr>
        <w:t>/2</w:t>
      </w:r>
      <w:r>
        <w:t>π</w:t>
      </w:r>
      <w:r>
        <w:rPr>
          <w:b/>
          <w:bCs/>
        </w:rPr>
        <w:t>c</w:t>
      </w:r>
      <w:r>
        <w:rPr>
          <w:b/>
          <w:bCs/>
          <w:vertAlign w:val="superscript"/>
        </w:rPr>
        <w:t>3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</w:rPr>
      </w:pPr>
      <w:r>
        <w:t>12 формул для вычисления планковского времени имеют вид:</w:t>
      </w:r>
      <w:r>
        <w:rPr>
          <w:b/>
          <w:bCs/>
        </w:rPr>
        <w:t xml:space="preserve"> </w:t>
      </w:r>
    </w:p>
    <w:p w:rsidR="00427ABB" w:rsidRDefault="00427ABB">
      <w:pPr>
        <w:pStyle w:val="a5"/>
        <w:rPr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t>=(t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2</w:t>
      </w:r>
      <w:r>
        <w:t>/</w:t>
      </w:r>
      <w:r>
        <w:rPr>
          <w:b/>
          <w:bCs/>
        </w:rPr>
        <w:t>D</w:t>
      </w:r>
      <w:r>
        <w:rPr>
          <w:vertAlign w:val="subscript"/>
        </w:rPr>
        <w:t xml:space="preserve">o </w:t>
      </w:r>
      <w:r>
        <w:rPr>
          <w:b/>
          <w:bCs/>
        </w:rPr>
        <w:t>α</w:t>
      </w:r>
      <w:r>
        <w:t>)</w:t>
      </w:r>
      <w:r>
        <w:rPr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=(2t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3</w:t>
      </w:r>
      <w:r>
        <w:rPr>
          <w:b/>
          <w:bCs/>
        </w:rPr>
        <w:t>H</w:t>
      </w:r>
      <w:r>
        <w:rPr>
          <w:b/>
          <w:bCs/>
          <w:vertAlign w:val="subscript"/>
        </w:rPr>
        <w:t>0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=(Gt</w:t>
      </w:r>
      <w:r>
        <w:rPr>
          <w:b/>
          <w:bCs/>
          <w:vertAlign w:val="subscript"/>
        </w:rPr>
        <w:t>u</w:t>
      </w:r>
      <w:r>
        <w:rPr>
          <w:b/>
          <w:bCs/>
        </w:rPr>
        <w:t>m</w:t>
      </w:r>
      <w:r>
        <w:rPr>
          <w:b/>
          <w:bCs/>
          <w:vertAlign w:val="subscript"/>
        </w:rPr>
        <w:t>e</w:t>
      </w:r>
      <w:r>
        <w:rPr>
          <w:b/>
          <w:bCs/>
        </w:rPr>
        <w:t>/c</w:t>
      </w:r>
      <w:r>
        <w:rPr>
          <w:b/>
          <w:bCs/>
          <w:vertAlign w:val="superscript"/>
        </w:rPr>
        <w:t>3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=(Gh</w:t>
      </w:r>
      <w:r>
        <w:rPr>
          <w:b/>
          <w:bCs/>
          <w:vertAlign w:val="subscript"/>
        </w:rPr>
        <w:t>u</w:t>
      </w:r>
      <w:r>
        <w:rPr>
          <w:b/>
          <w:bCs/>
        </w:rPr>
        <w:t>/c</w:t>
      </w:r>
      <w:r>
        <w:rPr>
          <w:b/>
          <w:bCs/>
          <w:vertAlign w:val="superscript"/>
        </w:rPr>
        <w:t>5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=(α</w:t>
      </w:r>
      <w:r>
        <w:rPr>
          <w:b/>
          <w:bCs/>
          <w:vertAlign w:val="superscript"/>
        </w:rPr>
        <w:t>5</w:t>
      </w:r>
      <w:r>
        <w:rPr>
          <w:b/>
          <w:bCs/>
        </w:rPr>
        <w:t>/c</w:t>
      </w:r>
      <w:r>
        <w:rPr>
          <w:b/>
          <w:bCs/>
          <w:vertAlign w:val="superscript"/>
        </w:rPr>
        <w:t>2</w:t>
      </w:r>
      <w:r>
        <w:rPr>
          <w:b/>
          <w:bCs/>
        </w:rPr>
        <w:t>16π</w:t>
      </w:r>
      <w:r>
        <w:rPr>
          <w:b/>
          <w:bCs/>
          <w:vertAlign w:val="superscript"/>
        </w:rPr>
        <w:t>2</w:t>
      </w:r>
      <w:r>
        <w:rPr>
          <w:b/>
          <w:bCs/>
        </w:rPr>
        <w:t>R</w:t>
      </w:r>
      <w:r>
        <w:rPr>
          <w:b/>
          <w:bCs/>
          <w:vertAlign w:val="subscript"/>
        </w:rPr>
        <w:t>∞</w:t>
      </w:r>
      <w:r>
        <w:rPr>
          <w:b/>
          <w:bCs/>
          <w:vertAlign w:val="superscript"/>
        </w:rPr>
        <w:t>2</w:t>
      </w:r>
      <w:r>
        <w:rPr>
          <w:b/>
          <w:bCs/>
        </w:rPr>
        <w:t>D</w:t>
      </w:r>
      <w:r>
        <w:rPr>
          <w:b/>
          <w:bCs/>
          <w:vertAlign w:val="subscript"/>
        </w:rPr>
        <w:t>o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=(t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5</w:t>
      </w:r>
      <w:r>
        <w:rPr>
          <w:b/>
          <w:bCs/>
        </w:rPr>
        <w:t>h</w:t>
      </w:r>
      <w:r>
        <w:rPr>
          <w:b/>
          <w:bCs/>
          <w:vertAlign w:val="subscript"/>
        </w:rPr>
        <w:t>u</w:t>
      </w:r>
      <w:r>
        <w:rPr>
          <w:b/>
          <w:bCs/>
        </w:rPr>
        <w:t>G/l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5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=(l</w:t>
      </w:r>
      <w:r>
        <w:rPr>
          <w:b/>
          <w:bCs/>
          <w:vertAlign w:val="subscript"/>
        </w:rPr>
        <w:t>u</w:t>
      </w:r>
      <w:r>
        <w:rPr>
          <w:b/>
          <w:bCs/>
        </w:rPr>
        <w:t>E</w:t>
      </w:r>
      <w:r>
        <w:rPr>
          <w:b/>
          <w:bCs/>
          <w:vertAlign w:val="subscript"/>
        </w:rPr>
        <w:t>e</w:t>
      </w:r>
      <w:r>
        <w:rPr>
          <w:b/>
          <w:bCs/>
        </w:rPr>
        <w:t>G/c</w:t>
      </w:r>
      <w:r>
        <w:rPr>
          <w:b/>
          <w:bCs/>
          <w:vertAlign w:val="superscript"/>
        </w:rPr>
        <w:t>6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=(l</w:t>
      </w:r>
      <w:r>
        <w:rPr>
          <w:b/>
          <w:bCs/>
          <w:vertAlign w:val="subscript"/>
        </w:rPr>
        <w:t>u</w:t>
      </w:r>
      <w:r>
        <w:rPr>
          <w:b/>
          <w:bCs/>
        </w:rPr>
        <w:t>m</w:t>
      </w:r>
      <w:r>
        <w:rPr>
          <w:b/>
          <w:bCs/>
          <w:vertAlign w:val="subscript"/>
        </w:rPr>
        <w:t>e</w:t>
      </w:r>
      <w:r>
        <w:rPr>
          <w:b/>
          <w:bCs/>
          <w:vertAlign w:val="superscript"/>
        </w:rPr>
        <w:t>2</w:t>
      </w:r>
      <w:r>
        <w:rPr>
          <w:b/>
          <w:bCs/>
        </w:rPr>
        <w:t>G/c</w:t>
      </w:r>
      <w:r>
        <w:rPr>
          <w:b/>
          <w:bCs/>
          <w:vertAlign w:val="superscript"/>
        </w:rPr>
        <w:t>2</w:t>
      </w:r>
      <w:r>
        <w:rPr>
          <w:b/>
          <w:bCs/>
        </w:rPr>
        <w:t>E</w:t>
      </w:r>
      <w:r>
        <w:rPr>
          <w:b/>
          <w:bCs/>
          <w:vertAlign w:val="subscript"/>
        </w:rPr>
        <w:t>e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=(e</w:t>
      </w:r>
      <w:r>
        <w:rPr>
          <w:b/>
          <w:bCs/>
          <w:vertAlign w:val="superscript"/>
        </w:rPr>
        <w:t>2</w:t>
      </w:r>
      <w:r>
        <w:rPr>
          <w:b/>
          <w:bCs/>
        </w:rPr>
        <w:t>G/c</w:t>
      </w:r>
      <w:r>
        <w:rPr>
          <w:b/>
          <w:bCs/>
          <w:vertAlign w:val="superscript"/>
        </w:rPr>
        <w:t>4</w:t>
      </w:r>
      <w:r>
        <w:rPr>
          <w:b/>
          <w:bCs/>
        </w:rPr>
        <w:t>10</w:t>
      </w:r>
      <w:r>
        <w:rPr>
          <w:b/>
          <w:bCs/>
          <w:vertAlign w:val="superscript"/>
        </w:rPr>
        <w:t>7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=(l</w:t>
      </w:r>
      <w:r>
        <w:rPr>
          <w:b/>
          <w:bCs/>
          <w:vertAlign w:val="subscript"/>
        </w:rPr>
        <w:t>u</w:t>
      </w:r>
      <w:r>
        <w:rPr>
          <w:b/>
          <w:bCs/>
        </w:rPr>
        <w:t>αm</w:t>
      </w:r>
      <w:r>
        <w:rPr>
          <w:b/>
          <w:bCs/>
          <w:vertAlign w:val="subscript"/>
        </w:rPr>
        <w:t>e</w:t>
      </w:r>
      <w:r>
        <w:rPr>
          <w:b/>
          <w:bCs/>
          <w:vertAlign w:val="superscript"/>
        </w:rPr>
        <w:t>2</w:t>
      </w:r>
      <w:r>
        <w:rPr>
          <w:b/>
          <w:bCs/>
        </w:rPr>
        <w:t>G/c</w:t>
      </w:r>
      <w:r>
        <w:rPr>
          <w:b/>
          <w:bCs/>
          <w:vertAlign w:val="superscript"/>
        </w:rPr>
        <w:t>2</w:t>
      </w:r>
      <w:r>
        <w:rPr>
          <w:b/>
          <w:bCs/>
        </w:rPr>
        <w:t>E</w:t>
      </w:r>
      <w:r>
        <w:rPr>
          <w:b/>
          <w:bCs/>
          <w:vertAlign w:val="subscript"/>
        </w:rPr>
        <w:t>h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=(Gt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 xml:space="preserve">4 </w:t>
      </w:r>
      <w:r>
        <w:rPr>
          <w:b/>
          <w:bCs/>
        </w:rPr>
        <w:t>M</w:t>
      </w:r>
      <w:r>
        <w:rPr>
          <w:b/>
          <w:bCs/>
          <w:vertAlign w:val="subscript"/>
        </w:rPr>
        <w:t>U</w:t>
      </w:r>
      <w:r>
        <w:rPr>
          <w:b/>
          <w:bCs/>
        </w:rPr>
        <w:t>/D</w:t>
      </w:r>
      <w:r>
        <w:rPr>
          <w:b/>
          <w:bCs/>
          <w:vertAlign w:val="subscript"/>
        </w:rPr>
        <w:t>0</w:t>
      </w:r>
      <w:r>
        <w:rPr>
          <w:b/>
          <w:bCs/>
          <w:vertAlign w:val="superscript"/>
        </w:rPr>
        <w:t>2</w:t>
      </w:r>
      <w:r>
        <w:rPr>
          <w:b/>
          <w:bCs/>
        </w:rPr>
        <w:t>l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3</w:t>
      </w:r>
      <w:r>
        <w:rPr>
          <w:b/>
          <w:bCs/>
          <w:vertAlign w:val="subscript"/>
        </w:rPr>
        <w:t xml:space="preserve"> 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=(e</w:t>
      </w:r>
      <w:r>
        <w:rPr>
          <w:b/>
          <w:bCs/>
          <w:vertAlign w:val="superscript"/>
        </w:rPr>
        <w:t>2</w:t>
      </w:r>
      <w:r>
        <w:rPr>
          <w:b/>
          <w:bCs/>
        </w:rPr>
        <w:t>GR</w:t>
      </w:r>
      <w:r>
        <w:rPr>
          <w:b/>
          <w:bCs/>
          <w:vertAlign w:val="subscript"/>
        </w:rPr>
        <w:t>K</w:t>
      </w:r>
      <w:r>
        <w:rPr>
          <w:b/>
          <w:bCs/>
        </w:rPr>
        <w:t>/2</w:t>
      </w:r>
      <w:r>
        <w:t>π</w:t>
      </w:r>
      <w:r>
        <w:rPr>
          <w:b/>
          <w:bCs/>
        </w:rPr>
        <w:t>c</w:t>
      </w:r>
      <w:r>
        <w:rPr>
          <w:b/>
          <w:bCs/>
          <w:vertAlign w:val="superscript"/>
        </w:rPr>
        <w:t>5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</w:rPr>
      </w:pPr>
      <w:r>
        <w:t>10 формул для вычисления планковской массы имеют вид:</w:t>
      </w:r>
      <w:r>
        <w:rPr>
          <w:b/>
          <w:bCs/>
        </w:rPr>
        <w:t xml:space="preserve"> 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=h</w:t>
      </w:r>
      <w:r>
        <w:rPr>
          <w:b/>
          <w:bCs/>
          <w:vertAlign w:val="subscript"/>
        </w:rPr>
        <w:t>u</w:t>
      </w:r>
      <w:r>
        <w:rPr>
          <w:b/>
          <w:bCs/>
        </w:rPr>
        <w:t>t</w:t>
      </w:r>
      <w:r>
        <w:rPr>
          <w:b/>
          <w:bCs/>
          <w:vertAlign w:val="subscript"/>
        </w:rPr>
        <w:t>u</w:t>
      </w:r>
      <w:r>
        <w:rPr>
          <w:b/>
          <w:bCs/>
        </w:rPr>
        <w:t>(D</w:t>
      </w:r>
      <w:r>
        <w:rPr>
          <w:b/>
          <w:bCs/>
          <w:vertAlign w:val="subscript"/>
        </w:rPr>
        <w:t>o</w:t>
      </w:r>
      <w:r>
        <w:rPr>
          <w:b/>
          <w:bCs/>
        </w:rPr>
        <w:t>/α)</w:t>
      </w:r>
      <w:r>
        <w:rPr>
          <w:b/>
          <w:bCs/>
          <w:vertAlign w:val="superscript"/>
        </w:rPr>
        <w:t>1/2</w:t>
      </w:r>
      <w:r>
        <w:rPr>
          <w:b/>
          <w:bCs/>
        </w:rPr>
        <w:t>/l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 xml:space="preserve">pl </w:t>
      </w:r>
      <w:r>
        <w:rPr>
          <w:b/>
          <w:bCs/>
        </w:rPr>
        <w:t>=m</w:t>
      </w:r>
      <w:r>
        <w:rPr>
          <w:b/>
          <w:bCs/>
          <w:vertAlign w:val="subscript"/>
        </w:rPr>
        <w:t>e</w:t>
      </w:r>
      <w:r>
        <w:rPr>
          <w:b/>
          <w:bCs/>
        </w:rPr>
        <w:t>D</w:t>
      </w:r>
      <w:r>
        <w:rPr>
          <w:b/>
          <w:bCs/>
          <w:vertAlign w:val="subscript"/>
        </w:rPr>
        <w:t>o</w:t>
      </w:r>
      <w:r>
        <w:rPr>
          <w:b/>
          <w:bCs/>
        </w:rPr>
        <w:t>(t</w:t>
      </w:r>
      <w:r>
        <w:rPr>
          <w:b/>
          <w:bCs/>
          <w:vertAlign w:val="subscript"/>
        </w:rPr>
        <w:t>u</w:t>
      </w:r>
      <w:r>
        <w:rPr>
          <w:b/>
          <w:bCs/>
        </w:rPr>
        <w:t>•2 H</w:t>
      </w:r>
      <w:r>
        <w:rPr>
          <w:b/>
          <w:bCs/>
          <w:vertAlign w:val="subscript"/>
        </w:rPr>
        <w:t>0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=m</w:t>
      </w:r>
      <w:r>
        <w:rPr>
          <w:b/>
          <w:bCs/>
          <w:vertAlign w:val="subscript"/>
        </w:rPr>
        <w:t xml:space="preserve">e </w:t>
      </w:r>
      <w:r>
        <w:rPr>
          <w:b/>
          <w:bCs/>
        </w:rPr>
        <w:t>(D</w:t>
      </w:r>
      <w:r>
        <w:rPr>
          <w:b/>
          <w:bCs/>
          <w:vertAlign w:val="subscript"/>
        </w:rPr>
        <w:t>o</w:t>
      </w:r>
      <w:r>
        <w:rPr>
          <w:b/>
          <w:bCs/>
        </w:rPr>
        <w:t>/α)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=(c</w:t>
      </w:r>
      <w:r>
        <w:rPr>
          <w:b/>
          <w:bCs/>
          <w:vertAlign w:val="superscript"/>
        </w:rPr>
        <w:t>2</w:t>
      </w:r>
      <w:r>
        <w:rPr>
          <w:b/>
          <w:bCs/>
        </w:rPr>
        <w:t>l</w:t>
      </w:r>
      <w:r>
        <w:rPr>
          <w:b/>
          <w:bCs/>
          <w:vertAlign w:val="subscript"/>
        </w:rPr>
        <w:t>u</w:t>
      </w:r>
      <w:r>
        <w:rPr>
          <w:b/>
          <w:bCs/>
        </w:rPr>
        <w:t>/G) (1/D</w:t>
      </w:r>
      <w:r>
        <w:rPr>
          <w:b/>
          <w:bCs/>
          <w:vertAlign w:val="subscript"/>
        </w:rPr>
        <w:t>o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=(E</w:t>
      </w:r>
      <w:r>
        <w:rPr>
          <w:b/>
          <w:bCs/>
          <w:vertAlign w:val="subscript"/>
        </w:rPr>
        <w:t>e</w:t>
      </w:r>
      <w:r>
        <w:rPr>
          <w:b/>
          <w:bCs/>
        </w:rPr>
        <w:t>l</w:t>
      </w:r>
      <w:r>
        <w:rPr>
          <w:b/>
          <w:bCs/>
          <w:vertAlign w:val="subscript"/>
        </w:rPr>
        <w:t>u</w:t>
      </w:r>
      <w:r>
        <w:rPr>
          <w:b/>
          <w:bCs/>
        </w:rPr>
        <w:t>/Gα)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=(2μ</w:t>
      </w:r>
      <w:r>
        <w:rPr>
          <w:b/>
          <w:bCs/>
          <w:vertAlign w:val="subscript"/>
        </w:rPr>
        <w:t>B</w:t>
      </w:r>
      <w:r>
        <w:rPr>
          <w:b/>
          <w:bCs/>
        </w:rPr>
        <w:t>/l</w:t>
      </w:r>
      <w:r>
        <w:rPr>
          <w:b/>
          <w:bCs/>
          <w:vertAlign w:val="subscript"/>
        </w:rPr>
        <w:t>u</w:t>
      </w:r>
      <w:r>
        <w:rPr>
          <w:b/>
          <w:bCs/>
        </w:rPr>
        <w:t>) (α•10</w:t>
      </w:r>
      <w:r>
        <w:rPr>
          <w:b/>
          <w:bCs/>
          <w:vertAlign w:val="superscript"/>
        </w:rPr>
        <w:t>-7</w:t>
      </w:r>
      <w:r>
        <w:rPr>
          <w:b/>
          <w:bCs/>
        </w:rPr>
        <w:t>/G)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=(2h</w:t>
      </w:r>
      <w:r>
        <w:rPr>
          <w:b/>
          <w:bCs/>
          <w:vertAlign w:val="subscript"/>
        </w:rPr>
        <w:t>u</w:t>
      </w:r>
      <w:r>
        <w:rPr>
          <w:b/>
          <w:bCs/>
        </w:rPr>
        <w:t>l</w:t>
      </w:r>
      <w:r>
        <w:rPr>
          <w:b/>
          <w:bCs/>
          <w:vertAlign w:val="subscript"/>
        </w:rPr>
        <w:t>u</w:t>
      </w:r>
      <w:r>
        <w:rPr>
          <w:b/>
          <w:bCs/>
        </w:rPr>
        <w:t>D</w:t>
      </w:r>
      <w:r>
        <w:rPr>
          <w:b/>
          <w:bCs/>
          <w:vertAlign w:val="subscript"/>
        </w:rPr>
        <w:t>o</w:t>
      </w:r>
      <w:r>
        <w:rPr>
          <w:b/>
          <w:bCs/>
        </w:rPr>
        <w:t>H</w:t>
      </w:r>
      <w:r>
        <w:rPr>
          <w:b/>
          <w:bCs/>
          <w:vertAlign w:val="subscript"/>
        </w:rPr>
        <w:t>0</w:t>
      </w:r>
      <w:r>
        <w:rPr>
          <w:b/>
          <w:bCs/>
        </w:rPr>
        <w:t>/G)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=(2H</w:t>
      </w:r>
      <w:r>
        <w:rPr>
          <w:b/>
          <w:bCs/>
          <w:vertAlign w:val="subscript"/>
        </w:rPr>
        <w:t>0</w:t>
      </w:r>
      <w:r>
        <w:rPr>
          <w:b/>
          <w:bCs/>
        </w:rPr>
        <w:t>cl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2</w:t>
      </w:r>
      <w:r>
        <w:rPr>
          <w:b/>
          <w:bCs/>
        </w:rPr>
        <w:t>/G) (αD</w:t>
      </w:r>
      <w:r>
        <w:rPr>
          <w:b/>
          <w:bCs/>
          <w:vertAlign w:val="subscript"/>
        </w:rPr>
        <w:t>0</w:t>
      </w:r>
      <w:r>
        <w:rPr>
          <w:b/>
          <w:bCs/>
        </w:rPr>
        <w:t>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=(M</w:t>
      </w:r>
      <w:r>
        <w:rPr>
          <w:b/>
          <w:bCs/>
          <w:vertAlign w:val="subscript"/>
        </w:rPr>
        <w:t>U</w:t>
      </w:r>
      <w:r>
        <w:rPr>
          <w:b/>
          <w:bCs/>
          <w:vertAlign w:val="superscript"/>
        </w:rPr>
        <w:t>2</w:t>
      </w:r>
      <w:r>
        <w:rPr>
          <w:b/>
          <w:bCs/>
        </w:rPr>
        <w:t>/D</w:t>
      </w:r>
      <w:r>
        <w:rPr>
          <w:b/>
          <w:bCs/>
          <w:vertAlign w:val="subscript"/>
        </w:rPr>
        <w:t>o</w:t>
      </w:r>
      <w:r>
        <w:rPr>
          <w:b/>
          <w:bCs/>
          <w:vertAlign w:val="superscript"/>
        </w:rPr>
        <w:t>3</w:t>
      </w:r>
      <w:r>
        <w:rPr>
          <w:b/>
          <w:bCs/>
        </w:rPr>
        <w:t>α)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  <w:rPr>
          <w:b/>
          <w:bCs/>
          <w:vertAlign w:val="superscript"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=(E</w:t>
      </w:r>
      <w:r>
        <w:rPr>
          <w:b/>
          <w:bCs/>
          <w:vertAlign w:val="subscript"/>
        </w:rPr>
        <w:t xml:space="preserve">e </w:t>
      </w:r>
      <w:r>
        <w:rPr>
          <w:b/>
          <w:bCs/>
        </w:rPr>
        <w:t>α</w:t>
      </w:r>
      <w:r>
        <w:rPr>
          <w:b/>
          <w:bCs/>
          <w:vertAlign w:val="superscript"/>
        </w:rPr>
        <w:t>2</w:t>
      </w:r>
      <w:r>
        <w:rPr>
          <w:b/>
          <w:bCs/>
        </w:rPr>
        <w:t>/4πR</w:t>
      </w:r>
      <w:r>
        <w:rPr>
          <w:b/>
          <w:bCs/>
          <w:vertAlign w:val="subscript"/>
        </w:rPr>
        <w:t>∞</w:t>
      </w:r>
      <w:r>
        <w:rPr>
          <w:b/>
          <w:bCs/>
        </w:rPr>
        <w:t>G)</w:t>
      </w:r>
      <w:r>
        <w:rPr>
          <w:b/>
          <w:bCs/>
          <w:vertAlign w:val="superscript"/>
        </w:rPr>
        <w:t>1/2</w:t>
      </w:r>
    </w:p>
    <w:p w:rsidR="00427ABB" w:rsidRDefault="00427ABB">
      <w:pPr>
        <w:pStyle w:val="a5"/>
      </w:pPr>
      <w:r>
        <w:t>Из приведенных формул видно, что константы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 xml:space="preserve"> выражаются с помощью других фундаментальных констант компактными соотношениями. В числе констант, с помощью которых представлены эти постоянные, использованы такие константы: фундаментальный квант h</w:t>
      </w:r>
      <w:r>
        <w:rPr>
          <w:vertAlign w:val="subscript"/>
        </w:rPr>
        <w:t>u</w:t>
      </w:r>
      <w:r>
        <w:t>, скорость света c, постоянная тонкой структуры α, гравитационная константа G, число π, фундаментальная метрика пространства-времени (l</w:t>
      </w:r>
      <w:r>
        <w:rPr>
          <w:vertAlign w:val="subscript"/>
        </w:rPr>
        <w:t>u</w:t>
      </w:r>
      <w:r>
        <w:t>, t</w:t>
      </w:r>
      <w:r>
        <w:rPr>
          <w:vertAlign w:val="subscript"/>
        </w:rPr>
        <w:t>u</w:t>
      </w:r>
      <w:r>
        <w:t>), элементарная масса m</w:t>
      </w:r>
      <w:r>
        <w:rPr>
          <w:vertAlign w:val="subscript"/>
        </w:rPr>
        <w:t>e</w:t>
      </w:r>
      <w:r>
        <w:t>, большое космологическое число D</w:t>
      </w:r>
      <w:r>
        <w:rPr>
          <w:vertAlign w:val="subscript"/>
        </w:rPr>
        <w:t xml:space="preserve">o </w:t>
      </w:r>
      <w:r>
        <w:t>[5,6], константа Ридберга R</w:t>
      </w:r>
      <w:r>
        <w:rPr>
          <w:vertAlign w:val="subscript"/>
        </w:rPr>
        <w:t>∞</w:t>
      </w:r>
      <w:r>
        <w:t>, магнетон Бора μ</w:t>
      </w:r>
      <w:r>
        <w:rPr>
          <w:vertAlign w:val="subscript"/>
        </w:rPr>
        <w:t>B</w:t>
      </w:r>
      <w:r>
        <w:t>, постоянная Хаббла H</w:t>
      </w:r>
      <w:r>
        <w:rPr>
          <w:vertAlign w:val="subscript"/>
        </w:rPr>
        <w:t>0</w:t>
      </w:r>
      <w:r>
        <w:t>, энергия покоя электрона E</w:t>
      </w:r>
      <w:r>
        <w:rPr>
          <w:vertAlign w:val="subscript"/>
        </w:rPr>
        <w:t>e</w:t>
      </w:r>
      <w:r>
        <w:t xml:space="preserve"> , масса Метагалактики M</w:t>
      </w:r>
      <w:r>
        <w:rPr>
          <w:vertAlign w:val="subscript"/>
        </w:rPr>
        <w:t>U</w:t>
      </w:r>
      <w:r>
        <w:t>, элементарный заряд e, энергия Хартри E</w:t>
      </w:r>
      <w:r>
        <w:rPr>
          <w:vertAlign w:val="subscript"/>
        </w:rPr>
        <w:t>h</w:t>
      </w:r>
      <w:r>
        <w:t>, константа фон Клитцинга R</w:t>
      </w:r>
      <w:r>
        <w:rPr>
          <w:vertAlign w:val="subscript"/>
        </w:rPr>
        <w:t>K</w:t>
      </w:r>
      <w:r>
        <w:t xml:space="preserve">. 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2. НОВЫЕ ЗНАЧЕНИЯ ПЛАНКОВСКИХ ЕДИНИЦ</w:t>
      </w:r>
    </w:p>
    <w:p w:rsidR="00427ABB" w:rsidRDefault="00427ABB">
      <w:pPr>
        <w:pStyle w:val="a5"/>
        <w:rPr>
          <w:b/>
          <w:bCs/>
        </w:rPr>
      </w:pPr>
      <w:r>
        <w:t>Каждая группа математических соотношений, приведенных выше, дает практически одинаковые значения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>.</w:t>
      </w:r>
      <w:r>
        <w:rPr>
          <w:b/>
          <w:bCs/>
        </w:rPr>
        <w:t xml:space="preserve"> </w:t>
      </w:r>
      <w:r>
        <w:t>Ниже приведены результаты расчета значений констант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 xml:space="preserve">, полученных по приведенным формулам. При расчетах использовались новые значения гравитационной константы </w:t>
      </w:r>
      <w:r>
        <w:rPr>
          <w:b/>
          <w:bCs/>
        </w:rPr>
        <w:t>G</w:t>
      </w:r>
      <w:r>
        <w:t xml:space="preserve"> и константы Хаббла </w:t>
      </w:r>
      <w:r>
        <w:rPr>
          <w:b/>
          <w:bCs/>
        </w:rPr>
        <w:t>H</w:t>
      </w:r>
      <w:r>
        <w:rPr>
          <w:b/>
          <w:bCs/>
          <w:vertAlign w:val="subscript"/>
        </w:rPr>
        <w:t>0</w:t>
      </w:r>
      <w:r>
        <w:t xml:space="preserve"> [5,7], полученные с помощью универсальных суперконстант. Наиболее точные расчетные значения констант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>, которые следуют из полученных формул:</w:t>
      </w:r>
      <w:r>
        <w:rPr>
          <w:b/>
          <w:bCs/>
        </w:rPr>
        <w:t xml:space="preserve"> 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=1,616081387(45)•10</w:t>
      </w:r>
      <w:r>
        <w:rPr>
          <w:b/>
          <w:bCs/>
          <w:vertAlign w:val="superscript"/>
        </w:rPr>
        <w:t xml:space="preserve">-35 </w:t>
      </w:r>
      <w:r>
        <w:rPr>
          <w:b/>
          <w:bCs/>
        </w:rPr>
        <w:t>m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=5,39066725(15)•10</w:t>
      </w:r>
      <w:r>
        <w:rPr>
          <w:b/>
          <w:bCs/>
          <w:vertAlign w:val="superscript"/>
        </w:rPr>
        <w:t xml:space="preserve">-44 </w:t>
      </w:r>
      <w:r>
        <w:rPr>
          <w:b/>
          <w:bCs/>
        </w:rPr>
        <w:t>s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=2,17666773(22)•10</w:t>
      </w:r>
      <w:r>
        <w:rPr>
          <w:b/>
          <w:bCs/>
          <w:vertAlign w:val="superscript"/>
        </w:rPr>
        <w:t xml:space="preserve">-8 </w:t>
      </w:r>
      <w:r>
        <w:rPr>
          <w:b/>
          <w:bCs/>
        </w:rPr>
        <w:t xml:space="preserve">kg. </w:t>
      </w:r>
    </w:p>
    <w:p w:rsidR="00427ABB" w:rsidRDefault="00427ABB">
      <w:pPr>
        <w:pStyle w:val="a5"/>
      </w:pPr>
      <w:r>
        <w:t>Отличия от этих значений очень незначительные и наблюдаются в седьмом-восьмом знаках, что связано с различной точностью тех констант, посредством которых представлены константы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>:</w:t>
      </w:r>
    </w:p>
    <w:p w:rsidR="00427ABB" w:rsidRDefault="002B6B44">
      <w:pPr>
        <w:pStyle w:val="a5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167.25pt">
            <v:imagedata r:id="rId5" o:title="Image10"/>
          </v:shape>
        </w:pict>
      </w:r>
    </w:p>
    <w:p w:rsidR="00427ABB" w:rsidRDefault="002B6B44">
      <w:pPr>
        <w:pStyle w:val="a5"/>
      </w:pPr>
      <w:r>
        <w:pict>
          <v:shape id="_x0000_i1026" type="#_x0000_t75" style="width:411pt;height:165pt">
            <v:imagedata r:id="rId6" o:title="Image11"/>
          </v:shape>
        </w:pict>
      </w:r>
    </w:p>
    <w:p w:rsidR="00427ABB" w:rsidRDefault="002B6B44">
      <w:pPr>
        <w:pStyle w:val="a5"/>
      </w:pPr>
      <w:r>
        <w:pict>
          <v:shape id="_x0000_i1027" type="#_x0000_t75" style="width:414pt;height:149.25pt">
            <v:imagedata r:id="rId7" o:title="Image12"/>
          </v:shape>
        </w:pict>
      </w:r>
    </w:p>
    <w:p w:rsidR="00427ABB" w:rsidRDefault="00427ABB">
      <w:pPr>
        <w:pStyle w:val="a5"/>
      </w:pPr>
      <w:r>
        <w:t>В таблицах 1, 2, 3 приведены значения планковских единиц, полученных по приведенным выше формулам:</w:t>
      </w:r>
    </w:p>
    <w:p w:rsidR="00427ABB" w:rsidRDefault="00427ABB">
      <w:pPr>
        <w:pStyle w:val="a5"/>
      </w:pPr>
      <w:r>
        <w:t>Табл.1. Расчетные значения планковской массы.</w:t>
      </w:r>
    </w:p>
    <w:tbl>
      <w:tblPr>
        <w:tblW w:w="10620" w:type="dxa"/>
        <w:tblCellSpacing w:w="7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979"/>
        <w:gridCol w:w="3394"/>
        <w:gridCol w:w="4247"/>
      </w:tblGrid>
      <w:tr w:rsidR="00427ABB" w:rsidRPr="00427ABB">
        <w:trPr>
          <w:trHeight w:val="330"/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Кем и когда получено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Формула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Значение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 xml:space="preserve">Planck, 1900,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=(ћc/G)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~2,16•10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 xml:space="preserve">kg 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CODATA, 1986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rPr>
                <w:sz w:val="24"/>
                <w:szCs w:val="24"/>
              </w:rPr>
            </w:pPr>
            <w:r w:rsidRPr="00427ABB">
              <w:rPr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2,17671(14)•10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CODATA, 1998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rPr>
                <w:sz w:val="24"/>
                <w:szCs w:val="24"/>
              </w:rPr>
            </w:pPr>
            <w:r w:rsidRPr="00427ABB">
              <w:rPr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2,1767(16)•10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=h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(D</w:t>
            </w:r>
            <w:r w:rsidRPr="00427ABB">
              <w:rPr>
                <w:b/>
                <w:bCs/>
                <w:vertAlign w:val="subscript"/>
              </w:rPr>
              <w:t>o</w:t>
            </w:r>
            <w:r w:rsidRPr="00427ABB">
              <w:rPr>
                <w:b/>
                <w:bCs/>
              </w:rPr>
              <w:t>/α)</w:t>
            </w:r>
            <w:r w:rsidRPr="00427ABB">
              <w:rPr>
                <w:b/>
                <w:bCs/>
                <w:vertAlign w:val="superscript"/>
              </w:rPr>
              <w:t>1/2</w:t>
            </w:r>
            <w:r w:rsidRPr="00427ABB">
              <w:rPr>
                <w:b/>
                <w:bCs/>
              </w:rPr>
              <w:t>/l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2,17666773(29)•10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 xml:space="preserve">pl </w:t>
            </w:r>
            <w:r w:rsidRPr="00427ABB">
              <w:rPr>
                <w:b/>
                <w:bCs/>
              </w:rPr>
              <w:t>=m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</w:rPr>
              <w:t>D</w:t>
            </w:r>
            <w:r w:rsidRPr="00427ABB">
              <w:rPr>
                <w:b/>
                <w:bCs/>
                <w:vertAlign w:val="subscript"/>
              </w:rPr>
              <w:t>o</w:t>
            </w:r>
            <w:r w:rsidRPr="00427ABB">
              <w:rPr>
                <w:b/>
                <w:bCs/>
              </w:rPr>
              <w:t>(t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•2 H</w:t>
            </w:r>
            <w:r w:rsidRPr="00427ABB">
              <w:rPr>
                <w:b/>
                <w:bCs/>
                <w:vertAlign w:val="subscript"/>
              </w:rPr>
              <w:t>0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2,17666773(32)•10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=m</w:t>
            </w:r>
            <w:r w:rsidRPr="00427ABB">
              <w:rPr>
                <w:b/>
                <w:bCs/>
                <w:vertAlign w:val="subscript"/>
              </w:rPr>
              <w:t xml:space="preserve">e </w:t>
            </w:r>
            <w:r w:rsidRPr="00427ABB">
              <w:rPr>
                <w:b/>
                <w:bCs/>
              </w:rPr>
              <w:t>(D</w:t>
            </w:r>
            <w:r w:rsidRPr="00427ABB">
              <w:rPr>
                <w:b/>
                <w:bCs/>
                <w:vertAlign w:val="subscript"/>
              </w:rPr>
              <w:t>o</w:t>
            </w:r>
            <w:r w:rsidRPr="00427ABB">
              <w:rPr>
                <w:b/>
                <w:bCs/>
              </w:rPr>
              <w:t>/α)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2,17666773(22)•10</w:t>
            </w:r>
            <w:r w:rsidRPr="00427ABB">
              <w:rPr>
                <w:b/>
                <w:bCs/>
                <w:vertAlign w:val="superscript"/>
              </w:rPr>
              <w:t xml:space="preserve">-8 </w:t>
            </w:r>
            <w:r w:rsidRPr="00427ABB">
              <w:rPr>
                <w:b/>
                <w:bCs/>
              </w:rPr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=(c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/G) (1/D</w:t>
            </w:r>
            <w:r w:rsidRPr="00427ABB">
              <w:rPr>
                <w:b/>
                <w:bCs/>
                <w:vertAlign w:val="subscript"/>
              </w:rPr>
              <w:t>o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2,17666773(34)•10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=(E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/Gα)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2,17666773(24)•10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=(2μ</w:t>
            </w:r>
            <w:r w:rsidRPr="00427ABB">
              <w:rPr>
                <w:b/>
                <w:bCs/>
                <w:vertAlign w:val="subscript"/>
              </w:rPr>
              <w:t>B</w:t>
            </w:r>
            <w:r w:rsidRPr="00427ABB">
              <w:rPr>
                <w:b/>
                <w:bCs/>
              </w:rPr>
              <w:t>/l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) (α•10</w:t>
            </w:r>
            <w:r w:rsidRPr="00427ABB">
              <w:rPr>
                <w:b/>
                <w:bCs/>
                <w:vertAlign w:val="superscript"/>
              </w:rPr>
              <w:t>-7</w:t>
            </w:r>
            <w:r w:rsidRPr="00427ABB">
              <w:rPr>
                <w:b/>
                <w:bCs/>
              </w:rPr>
              <w:t>/G)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2,17666773(25)•10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=(2h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D</w:t>
            </w:r>
            <w:r w:rsidRPr="00427ABB">
              <w:rPr>
                <w:b/>
                <w:bCs/>
                <w:vertAlign w:val="subscript"/>
              </w:rPr>
              <w:t>o</w:t>
            </w:r>
            <w:r w:rsidRPr="00427ABB">
              <w:rPr>
                <w:b/>
                <w:bCs/>
              </w:rPr>
              <w:t>H</w:t>
            </w:r>
            <w:r w:rsidRPr="00427ABB">
              <w:rPr>
                <w:b/>
                <w:bCs/>
                <w:vertAlign w:val="subscript"/>
              </w:rPr>
              <w:t>0</w:t>
            </w:r>
            <w:r w:rsidRPr="00427ABB">
              <w:rPr>
                <w:b/>
                <w:bCs/>
              </w:rPr>
              <w:t>/G)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2,17666773(33)•10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=(2H</w:t>
            </w:r>
            <w:r w:rsidRPr="00427ABB">
              <w:rPr>
                <w:b/>
                <w:bCs/>
                <w:vertAlign w:val="subscript"/>
              </w:rPr>
              <w:t>0</w:t>
            </w:r>
            <w:r w:rsidRPr="00427ABB">
              <w:rPr>
                <w:b/>
                <w:bCs/>
              </w:rPr>
              <w:t>cl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  <w:vertAlign w:val="subscript"/>
              </w:rPr>
              <w:t xml:space="preserve"> </w:t>
            </w:r>
            <w:r w:rsidRPr="00427ABB">
              <w:rPr>
                <w:b/>
                <w:bCs/>
              </w:rPr>
              <w:t>/G) (αD</w:t>
            </w:r>
            <w:r w:rsidRPr="00427ABB">
              <w:rPr>
                <w:b/>
                <w:bCs/>
                <w:vertAlign w:val="subscript"/>
              </w:rPr>
              <w:t>0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2,17666773(47)•10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=M</w:t>
            </w:r>
            <w:r w:rsidRPr="00427ABB">
              <w:rPr>
                <w:b/>
                <w:bCs/>
                <w:vertAlign w:val="subscript"/>
              </w:rPr>
              <w:t xml:space="preserve">U </w:t>
            </w:r>
            <w:r w:rsidRPr="00427ABB">
              <w:rPr>
                <w:b/>
                <w:bCs/>
              </w:rPr>
              <w:t>(1/D</w:t>
            </w:r>
            <w:r w:rsidRPr="00427ABB">
              <w:rPr>
                <w:b/>
                <w:bCs/>
                <w:vertAlign w:val="subscript"/>
              </w:rPr>
              <w:t>o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2,17666773(47)•10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=(E</w:t>
            </w:r>
            <w:r w:rsidRPr="00427ABB">
              <w:rPr>
                <w:b/>
                <w:bCs/>
                <w:vertAlign w:val="subscript"/>
              </w:rPr>
              <w:t xml:space="preserve">e </w:t>
            </w:r>
            <w:r w:rsidRPr="00427ABB">
              <w:rPr>
                <w:b/>
                <w:bCs/>
              </w:rPr>
              <w:t>α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/4πR</w:t>
            </w:r>
            <w:r w:rsidRPr="00427ABB">
              <w:rPr>
                <w:b/>
                <w:bCs/>
                <w:vertAlign w:val="subscript"/>
              </w:rPr>
              <w:t>∞</w:t>
            </w:r>
            <w:r w:rsidRPr="00427ABB">
              <w:rPr>
                <w:b/>
                <w:bCs/>
              </w:rPr>
              <w:t>G)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2,17666773(23)•10</w:t>
            </w:r>
            <w:r w:rsidRPr="00427ABB">
              <w:rPr>
                <w:vertAlign w:val="superscript"/>
              </w:rPr>
              <w:t xml:space="preserve">-8 </w:t>
            </w:r>
            <w:r w:rsidRPr="00427ABB">
              <w:t>kg</w:t>
            </w:r>
          </w:p>
        </w:tc>
      </w:tr>
    </w:tbl>
    <w:p w:rsidR="00427ABB" w:rsidRDefault="00427ABB">
      <w:pPr>
        <w:pStyle w:val="a5"/>
      </w:pPr>
      <w:r>
        <w:t xml:space="preserve">Табл.2. Расчетные значения планковской длины. </w:t>
      </w:r>
    </w:p>
    <w:tbl>
      <w:tblPr>
        <w:tblW w:w="10620" w:type="dxa"/>
        <w:tblCellSpacing w:w="7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979"/>
        <w:gridCol w:w="3394"/>
        <w:gridCol w:w="4247"/>
      </w:tblGrid>
      <w:tr w:rsidR="00427ABB" w:rsidRPr="00427ABB">
        <w:trPr>
          <w:trHeight w:val="330"/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Кем и когда получено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Формула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Значение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 xml:space="preserve">Planck, 1900,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=(Gћ/c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~1,61•10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CODATA, 1986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rPr>
                <w:sz w:val="24"/>
                <w:szCs w:val="24"/>
              </w:rPr>
            </w:pPr>
            <w:r w:rsidRPr="00427ABB">
              <w:rPr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1,61605(10)•10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CODATA, 1998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rPr>
                <w:sz w:val="24"/>
                <w:szCs w:val="24"/>
              </w:rPr>
            </w:pPr>
            <w:r w:rsidRPr="00427ABB">
              <w:rPr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1,6160(12)•10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t>=(</w:t>
            </w: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t>/</w:t>
            </w:r>
            <w:r w:rsidRPr="00427ABB">
              <w:rPr>
                <w:b/>
                <w:bCs/>
              </w:rPr>
              <w:t>D</w:t>
            </w:r>
            <w:r w:rsidRPr="00427ABB">
              <w:rPr>
                <w:vertAlign w:val="subscript"/>
              </w:rPr>
              <w:t xml:space="preserve">o </w:t>
            </w:r>
            <w:r w:rsidRPr="00427ABB">
              <w:rPr>
                <w:b/>
                <w:bCs/>
              </w:rPr>
              <w:t>α</w:t>
            </w:r>
            <w:r w:rsidRPr="00427ABB">
              <w:t>)</w:t>
            </w:r>
            <w:r w:rsidRPr="00427ABB">
              <w:rPr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1,616081387(51)•10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=(2l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</w:rPr>
              <w:t>H</w:t>
            </w:r>
            <w:r w:rsidRPr="00427ABB">
              <w:rPr>
                <w:b/>
                <w:bCs/>
                <w:vertAlign w:val="subscript"/>
              </w:rPr>
              <w:t>0</w:t>
            </w:r>
            <w:r w:rsidRPr="00427ABB">
              <w:rPr>
                <w:b/>
                <w:bCs/>
              </w:rPr>
              <w:t>/c)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1,616081387(68)•10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 xml:space="preserve">m 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=(Gt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</w:rPr>
              <w:t>/l</w:t>
            </w:r>
            <w:r w:rsidRPr="00427ABB">
              <w:rPr>
                <w:b/>
                <w:bCs/>
                <w:vertAlign w:val="subscript"/>
              </w:rPr>
              <w:t xml:space="preserve">u 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1,61608138(21)•10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  <w:r w:rsidRPr="00427ABB">
              <w:rPr>
                <w:b/>
                <w:bCs/>
              </w:rPr>
              <w:t xml:space="preserve"> 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=(Gh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/c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1,61608138(18)•10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 xml:space="preserve">m 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=(α</w:t>
            </w:r>
            <w:r w:rsidRPr="00427ABB">
              <w:rPr>
                <w:b/>
                <w:bCs/>
                <w:vertAlign w:val="superscript"/>
              </w:rPr>
              <w:t>5</w:t>
            </w:r>
            <w:r w:rsidRPr="00427ABB">
              <w:rPr>
                <w:b/>
                <w:bCs/>
              </w:rPr>
              <w:t>/16π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R</w:t>
            </w:r>
            <w:r w:rsidRPr="00427ABB">
              <w:rPr>
                <w:b/>
                <w:bCs/>
                <w:vertAlign w:val="subscript"/>
              </w:rPr>
              <w:t>∞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D</w:t>
            </w:r>
            <w:r w:rsidRPr="00427ABB">
              <w:rPr>
                <w:b/>
                <w:bCs/>
                <w:vertAlign w:val="subscript"/>
              </w:rPr>
              <w:t>o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1,616081387(45)•10</w:t>
            </w:r>
            <w:r w:rsidRPr="00427ABB">
              <w:rPr>
                <w:b/>
                <w:bCs/>
                <w:vertAlign w:val="superscript"/>
              </w:rPr>
              <w:t xml:space="preserve">-35 </w:t>
            </w:r>
            <w:r w:rsidRPr="00427ABB">
              <w:rPr>
                <w:b/>
                <w:bCs/>
              </w:rPr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</w:rPr>
              <w:t>h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G/l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1,61608138(18)•10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E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</w:rPr>
              <w:t>G/c</w:t>
            </w:r>
            <w:r w:rsidRPr="00427ABB">
              <w:rPr>
                <w:b/>
                <w:bCs/>
                <w:vertAlign w:val="superscript"/>
              </w:rPr>
              <w:t xml:space="preserve">4 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1,61608138(21)•10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G/E</w:t>
            </w:r>
            <w:r w:rsidRPr="00427ABB">
              <w:rPr>
                <w:b/>
                <w:bCs/>
                <w:vertAlign w:val="subscript"/>
              </w:rPr>
              <w:t xml:space="preserve">e 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1,61608138(31)•10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=(e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G/c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10</w:t>
            </w:r>
            <w:r w:rsidRPr="00427ABB">
              <w:rPr>
                <w:b/>
                <w:bCs/>
                <w:vertAlign w:val="superscript"/>
              </w:rPr>
              <w:t>7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1,61608138(18)•10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=(e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GR</w:t>
            </w:r>
            <w:r w:rsidRPr="00427ABB">
              <w:rPr>
                <w:b/>
                <w:bCs/>
                <w:vertAlign w:val="subscript"/>
              </w:rPr>
              <w:t>K</w:t>
            </w:r>
            <w:r w:rsidRPr="00427ABB">
              <w:rPr>
                <w:b/>
                <w:bCs/>
              </w:rPr>
              <w:t>/2</w:t>
            </w:r>
            <w:r w:rsidRPr="00427ABB">
              <w:t>π</w:t>
            </w:r>
            <w:r w:rsidRPr="00427ABB">
              <w:rPr>
                <w:b/>
                <w:bCs/>
              </w:rPr>
              <w:t>c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1,61608138(17)•10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=(l</w:t>
            </w:r>
            <w:r w:rsidRPr="00427ABB">
              <w:rPr>
                <w:b/>
                <w:bCs/>
                <w:vertAlign w:val="subscript"/>
              </w:rPr>
              <w:t xml:space="preserve">u </w:t>
            </w:r>
            <w:r w:rsidRPr="00427ABB">
              <w:rPr>
                <w:b/>
                <w:bCs/>
              </w:rPr>
              <w:t>αm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G/E</w:t>
            </w:r>
            <w:r w:rsidRPr="00427ABB">
              <w:rPr>
                <w:b/>
                <w:bCs/>
                <w:vertAlign w:val="subscript"/>
              </w:rPr>
              <w:t>h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1,61608138(31)•10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=(Gt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/D</w:t>
            </w:r>
            <w:r w:rsidRPr="00427ABB">
              <w:rPr>
                <w:b/>
                <w:bCs/>
                <w:vertAlign w:val="subscript"/>
              </w:rPr>
              <w:t>0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 xml:space="preserve">u 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1,61608138(32)•10</w:t>
            </w:r>
            <w:r w:rsidRPr="00427ABB">
              <w:rPr>
                <w:vertAlign w:val="superscript"/>
              </w:rPr>
              <w:t xml:space="preserve">-35 </w:t>
            </w:r>
            <w:r w:rsidRPr="00427ABB">
              <w:t>m</w:t>
            </w:r>
          </w:p>
        </w:tc>
      </w:tr>
    </w:tbl>
    <w:p w:rsidR="00427ABB" w:rsidRDefault="00427ABB">
      <w:pPr>
        <w:pStyle w:val="a5"/>
      </w:pPr>
      <w:r>
        <w:t>Табл.3. Расчетные значения планковского времени.</w:t>
      </w:r>
    </w:p>
    <w:tbl>
      <w:tblPr>
        <w:tblW w:w="10620" w:type="dxa"/>
        <w:tblCellSpacing w:w="7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979"/>
        <w:gridCol w:w="3394"/>
        <w:gridCol w:w="4247"/>
      </w:tblGrid>
      <w:tr w:rsidR="00427ABB" w:rsidRPr="00427ABB">
        <w:trPr>
          <w:trHeight w:val="330"/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Кем и когда получено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Формула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Значение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 xml:space="preserve">Planck, 1900,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=(Gћ/c</w:t>
            </w:r>
            <w:r w:rsidRPr="00427ABB">
              <w:rPr>
                <w:b/>
                <w:bCs/>
                <w:vertAlign w:val="superscript"/>
              </w:rPr>
              <w:t>5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~5,35•10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CODATA, 1986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rPr>
                <w:sz w:val="24"/>
                <w:szCs w:val="24"/>
              </w:rPr>
            </w:pPr>
            <w:r w:rsidRPr="00427ABB">
              <w:rPr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5,39056(34)•10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CODATA, 1998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rPr>
                <w:sz w:val="24"/>
                <w:szCs w:val="24"/>
              </w:rPr>
            </w:pPr>
            <w:r w:rsidRPr="00427ABB">
              <w:rPr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5,3906(40)•10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t>=(t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t>/</w:t>
            </w:r>
            <w:r w:rsidRPr="00427ABB">
              <w:rPr>
                <w:b/>
                <w:bCs/>
              </w:rPr>
              <w:t>D</w:t>
            </w:r>
            <w:r w:rsidRPr="00427ABB">
              <w:rPr>
                <w:vertAlign w:val="subscript"/>
              </w:rPr>
              <w:t xml:space="preserve">o </w:t>
            </w:r>
            <w:r w:rsidRPr="00427ABB">
              <w:rPr>
                <w:b/>
                <w:bCs/>
              </w:rPr>
              <w:t>α</w:t>
            </w:r>
            <w:r w:rsidRPr="00427ABB">
              <w:t>)</w:t>
            </w:r>
            <w:r w:rsidRPr="00427ABB">
              <w:rPr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5,39066725(18)•10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=(2t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</w:rPr>
              <w:t>H</w:t>
            </w:r>
            <w:r w:rsidRPr="00427ABB">
              <w:rPr>
                <w:b/>
                <w:bCs/>
                <w:vertAlign w:val="subscript"/>
              </w:rPr>
              <w:t>0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5,39066725(23)•10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=(Gt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</w:rPr>
              <w:t>/c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5,39066725(68)•10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=(Gh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/c</w:t>
            </w:r>
            <w:r w:rsidRPr="00427ABB">
              <w:rPr>
                <w:b/>
                <w:bCs/>
                <w:vertAlign w:val="superscript"/>
              </w:rPr>
              <w:t>5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5,39066725(58)•10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=(α</w:t>
            </w:r>
            <w:r w:rsidRPr="00427ABB">
              <w:rPr>
                <w:b/>
                <w:bCs/>
                <w:vertAlign w:val="superscript"/>
              </w:rPr>
              <w:t>5</w:t>
            </w:r>
            <w:r w:rsidRPr="00427ABB">
              <w:rPr>
                <w:b/>
                <w:bCs/>
              </w:rPr>
              <w:t>/c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16π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R</w:t>
            </w:r>
            <w:r w:rsidRPr="00427ABB">
              <w:rPr>
                <w:b/>
                <w:bCs/>
                <w:vertAlign w:val="subscript"/>
              </w:rPr>
              <w:t>∞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D</w:t>
            </w:r>
            <w:r w:rsidRPr="00427ABB">
              <w:rPr>
                <w:b/>
                <w:bCs/>
                <w:vertAlign w:val="subscript"/>
              </w:rPr>
              <w:t>o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5,39066725(15)•10</w:t>
            </w:r>
            <w:r w:rsidRPr="00427ABB">
              <w:rPr>
                <w:b/>
                <w:bCs/>
                <w:vertAlign w:val="superscript"/>
              </w:rPr>
              <w:t xml:space="preserve">-44 </w:t>
            </w:r>
            <w:r w:rsidRPr="00427ABB">
              <w:rPr>
                <w:b/>
                <w:bCs/>
              </w:rPr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5</w:t>
            </w:r>
            <w:r w:rsidRPr="00427ABB">
              <w:rPr>
                <w:b/>
                <w:bCs/>
              </w:rPr>
              <w:t>h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G/l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5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5,39066725(58)•10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E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</w:rPr>
              <w:t>G/c</w:t>
            </w:r>
            <w:r w:rsidRPr="00427ABB">
              <w:rPr>
                <w:b/>
                <w:bCs/>
                <w:vertAlign w:val="superscript"/>
              </w:rPr>
              <w:t>6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5,39066725(68)•10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G/c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E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5,3906672(11)•10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=(e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G/c</w:t>
            </w:r>
            <w:r w:rsidRPr="00427ABB">
              <w:rPr>
                <w:b/>
                <w:bCs/>
                <w:vertAlign w:val="superscript"/>
              </w:rPr>
              <w:t>4</w:t>
            </w:r>
            <w:r w:rsidRPr="00427ABB">
              <w:rPr>
                <w:b/>
                <w:bCs/>
              </w:rPr>
              <w:t>10</w:t>
            </w:r>
            <w:r w:rsidRPr="00427ABB">
              <w:rPr>
                <w:b/>
                <w:bCs/>
                <w:vertAlign w:val="superscript"/>
              </w:rPr>
              <w:t>7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5,39066725(58)•10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=(e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GR</w:t>
            </w:r>
            <w:r w:rsidRPr="00427ABB">
              <w:rPr>
                <w:b/>
                <w:bCs/>
                <w:vertAlign w:val="subscript"/>
              </w:rPr>
              <w:t>K</w:t>
            </w:r>
            <w:r w:rsidRPr="00427ABB">
              <w:rPr>
                <w:b/>
                <w:bCs/>
              </w:rPr>
              <w:t>/2</w:t>
            </w:r>
            <w:r w:rsidRPr="00427ABB">
              <w:t>π</w:t>
            </w:r>
            <w:r w:rsidRPr="00427ABB">
              <w:rPr>
                <w:b/>
                <w:bCs/>
              </w:rPr>
              <w:t>c</w:t>
            </w:r>
            <w:r w:rsidRPr="00427ABB">
              <w:rPr>
                <w:b/>
                <w:bCs/>
                <w:vertAlign w:val="superscript"/>
              </w:rPr>
              <w:t>5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5,39066725(55)•10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αm</w:t>
            </w:r>
            <w:r w:rsidRPr="00427ABB">
              <w:rPr>
                <w:b/>
                <w:bCs/>
                <w:vertAlign w:val="subscript"/>
              </w:rPr>
              <w:t>e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G/c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E</w:t>
            </w:r>
            <w:r w:rsidRPr="00427ABB">
              <w:rPr>
                <w:b/>
                <w:bCs/>
                <w:vertAlign w:val="subscript"/>
              </w:rPr>
              <w:t>h</w:t>
            </w:r>
            <w:r w:rsidRPr="00427ABB">
              <w:rPr>
                <w:b/>
                <w:bCs/>
              </w:rPr>
              <w:t>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5,3906672(11)•10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  <w:tr w:rsidR="00427ABB" w:rsidRPr="00427ABB">
        <w:trPr>
          <w:tblCellSpacing w:w="7" w:type="dxa"/>
        </w:trPr>
        <w:tc>
          <w:tcPr>
            <w:tcW w:w="14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Kosinov, 2000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rPr>
                <w:b/>
                <w:bCs/>
              </w:rPr>
              <w:t>t</w:t>
            </w:r>
            <w:r w:rsidRPr="00427ABB">
              <w:rPr>
                <w:b/>
                <w:bCs/>
                <w:vertAlign w:val="subscript"/>
              </w:rPr>
              <w:t>pl</w:t>
            </w:r>
            <w:r w:rsidRPr="00427ABB">
              <w:rPr>
                <w:b/>
                <w:bCs/>
              </w:rPr>
              <w:t>=(Gt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 xml:space="preserve">4 </w:t>
            </w:r>
            <w:r w:rsidRPr="00427ABB">
              <w:rPr>
                <w:b/>
                <w:bCs/>
              </w:rPr>
              <w:t>M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</w:rPr>
              <w:t>/D</w:t>
            </w:r>
            <w:r w:rsidRPr="00427ABB">
              <w:rPr>
                <w:b/>
                <w:bCs/>
                <w:vertAlign w:val="subscript"/>
              </w:rPr>
              <w:t>0</w:t>
            </w:r>
            <w:r w:rsidRPr="00427ABB">
              <w:rPr>
                <w:b/>
                <w:bCs/>
                <w:vertAlign w:val="superscript"/>
              </w:rPr>
              <w:t>2</w:t>
            </w:r>
            <w:r w:rsidRPr="00427ABB">
              <w:rPr>
                <w:b/>
                <w:bCs/>
              </w:rPr>
              <w:t>l</w:t>
            </w:r>
            <w:r w:rsidRPr="00427ABB">
              <w:rPr>
                <w:b/>
                <w:bCs/>
                <w:vertAlign w:val="subscript"/>
              </w:rPr>
              <w:t>u</w:t>
            </w:r>
            <w:r w:rsidRPr="00427ABB">
              <w:rPr>
                <w:b/>
                <w:bCs/>
                <w:vertAlign w:val="superscript"/>
              </w:rPr>
              <w:t>3</w:t>
            </w:r>
            <w:r w:rsidRPr="00427ABB">
              <w:rPr>
                <w:b/>
                <w:bCs/>
                <w:vertAlign w:val="subscript"/>
              </w:rPr>
              <w:t xml:space="preserve"> </w:t>
            </w:r>
            <w:r w:rsidRPr="00427ABB">
              <w:rPr>
                <w:b/>
                <w:bCs/>
              </w:rPr>
              <w:t>α)</w:t>
            </w:r>
            <w:r w:rsidRPr="00427ABB">
              <w:rPr>
                <w:b/>
                <w:bCs/>
                <w:vertAlign w:val="superscript"/>
              </w:rPr>
              <w:t>1/2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7ABB" w:rsidRPr="00427ABB" w:rsidRDefault="00427ABB">
            <w:pPr>
              <w:pStyle w:val="a5"/>
            </w:pPr>
            <w:r w:rsidRPr="00427ABB">
              <w:t>5,3906672(11)•10</w:t>
            </w:r>
            <w:r w:rsidRPr="00427ABB">
              <w:rPr>
                <w:vertAlign w:val="superscript"/>
              </w:rPr>
              <w:t xml:space="preserve">-44 </w:t>
            </w:r>
            <w:r w:rsidRPr="00427ABB">
              <w:t>s</w:t>
            </w:r>
          </w:p>
        </w:tc>
      </w:tr>
    </w:tbl>
    <w:p w:rsidR="00427ABB" w:rsidRDefault="00427ABB">
      <w:pPr>
        <w:pStyle w:val="a5"/>
      </w:pPr>
      <w:r>
        <w:t>Таким образом, за столетний период своего существования, константы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 xml:space="preserve"> прошли несколько этапов, на которых их значения считались то более точными, то менее точными: </w:t>
      </w:r>
    </w:p>
    <w:p w:rsidR="00427ABB" w:rsidRDefault="002B6B44">
      <w:pPr>
        <w:pStyle w:val="a5"/>
      </w:pPr>
      <w:r>
        <w:pict>
          <v:shape id="_x0000_i1028" type="#_x0000_t75" style="width:411.75pt;height:63pt">
            <v:imagedata r:id="rId8" o:title="Image13"/>
          </v:shape>
        </w:pict>
      </w:r>
    </w:p>
    <w:p w:rsidR="00427ABB" w:rsidRDefault="00427ABB">
      <w:pPr>
        <w:pStyle w:val="a5"/>
      </w:pPr>
      <w:r>
        <w:t>Все расчетные значения планковских единиц, полученные по новым формулам, чрезвычайно близки между собой. Все они</w:t>
      </w:r>
      <w:r>
        <w:rPr>
          <w:b/>
          <w:bCs/>
        </w:rPr>
        <w:t xml:space="preserve"> </w:t>
      </w:r>
      <w:r>
        <w:t>на несколько порядков точнее значений, рекомендованных и CODATA 1986, и CODATA 1998. Совершенно очевидно, что каждая группа формул должна давать одинаковые значения констант l</w:t>
      </w:r>
      <w:r>
        <w:rPr>
          <w:vertAlign w:val="subscript"/>
        </w:rPr>
        <w:t>pl</w:t>
      </w:r>
      <w:r>
        <w:t>, t</w:t>
      </w:r>
      <w:r>
        <w:rPr>
          <w:vertAlign w:val="subscript"/>
        </w:rPr>
        <w:t>pl</w:t>
      </w:r>
      <w:r>
        <w:t>, m</w:t>
      </w:r>
      <w:r>
        <w:rPr>
          <w:vertAlign w:val="subscript"/>
        </w:rPr>
        <w:t>pl</w:t>
      </w:r>
      <w:r>
        <w:t xml:space="preserve">. Сближение расчетных значений, полученных по приведенным формулам, будет происходить по мере уточнения значений фундаментальных физических констант. </w:t>
      </w:r>
    </w:p>
    <w:p w:rsidR="00427ABB" w:rsidRDefault="00427ABB">
      <w:pPr>
        <w:pStyle w:val="a5"/>
      </w:pPr>
      <w:r>
        <w:t>Соотношения вида:</w:t>
      </w:r>
    </w:p>
    <w:p w:rsidR="00427ABB" w:rsidRDefault="00427ABB">
      <w:pPr>
        <w:pStyle w:val="a5"/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t>=(l</w:t>
      </w:r>
      <w:r>
        <w:rPr>
          <w:vertAlign w:val="subscript"/>
        </w:rPr>
        <w:t>u</w:t>
      </w:r>
      <w:r>
        <w:rPr>
          <w:vertAlign w:val="superscript"/>
        </w:rPr>
        <w:t>2</w:t>
      </w:r>
      <w:r>
        <w:t>/D</w:t>
      </w:r>
      <w:r>
        <w:rPr>
          <w:vertAlign w:val="subscript"/>
        </w:rPr>
        <w:t>o</w:t>
      </w:r>
      <w:r>
        <w:t>α)</w:t>
      </w:r>
      <w:r>
        <w:rPr>
          <w:vertAlign w:val="superscript"/>
        </w:rPr>
        <w:t>1/2</w:t>
      </w:r>
      <w:r>
        <w:t>=(2l</w:t>
      </w:r>
      <w:r>
        <w:rPr>
          <w:vertAlign w:val="subscript"/>
        </w:rPr>
        <w:t>u</w:t>
      </w:r>
      <w:r>
        <w:rPr>
          <w:vertAlign w:val="superscript"/>
        </w:rPr>
        <w:t>3</w:t>
      </w:r>
      <w:r>
        <w:t>H</w:t>
      </w:r>
      <w:r>
        <w:rPr>
          <w:vertAlign w:val="subscript"/>
        </w:rPr>
        <w:t>0</w:t>
      </w:r>
      <w:r>
        <w:t>/c)</w:t>
      </w:r>
      <w:r>
        <w:rPr>
          <w:vertAlign w:val="superscript"/>
        </w:rPr>
        <w:t>1/2</w:t>
      </w:r>
      <w:r>
        <w:t>=Gt</w:t>
      </w:r>
      <w:r>
        <w:rPr>
          <w:vertAlign w:val="subscript"/>
        </w:rPr>
        <w:t>u</w:t>
      </w:r>
      <w:r>
        <w:rPr>
          <w:vertAlign w:val="superscript"/>
        </w:rPr>
        <w:t>2</w:t>
      </w:r>
      <w:r>
        <w:t>m</w:t>
      </w:r>
      <w:r>
        <w:rPr>
          <w:vertAlign w:val="subscript"/>
        </w:rPr>
        <w:t>e</w:t>
      </w:r>
      <w:r>
        <w:t>/l</w:t>
      </w:r>
      <w:r>
        <w:rPr>
          <w:vertAlign w:val="subscript"/>
        </w:rPr>
        <w:t>u</w:t>
      </w:r>
      <w:r>
        <w:t>α)</w:t>
      </w:r>
      <w:r>
        <w:rPr>
          <w:vertAlign w:val="superscript"/>
        </w:rPr>
        <w:t>1/2</w:t>
      </w:r>
      <w:r>
        <w:t>=(Gh</w:t>
      </w:r>
      <w:r>
        <w:rPr>
          <w:vertAlign w:val="subscript"/>
        </w:rPr>
        <w:t>u</w:t>
      </w:r>
      <w:r>
        <w:t>/c</w:t>
      </w:r>
      <w:r>
        <w:rPr>
          <w:vertAlign w:val="superscript"/>
        </w:rPr>
        <w:t>3</w:t>
      </w:r>
      <w:r>
        <w:t>α)</w:t>
      </w:r>
      <w:r>
        <w:rPr>
          <w:vertAlign w:val="superscript"/>
        </w:rPr>
        <w:t>1/2</w:t>
      </w:r>
      <w:r>
        <w:t>=(α</w:t>
      </w:r>
      <w:r>
        <w:rPr>
          <w:vertAlign w:val="superscript"/>
        </w:rPr>
        <w:t>5</w:t>
      </w:r>
      <w:r>
        <w:t>/16π</w:t>
      </w:r>
      <w:r>
        <w:rPr>
          <w:vertAlign w:val="superscript"/>
        </w:rPr>
        <w:t>2</w:t>
      </w:r>
      <w:r>
        <w:t>R</w:t>
      </w:r>
      <w:r>
        <w:rPr>
          <w:vertAlign w:val="subscript"/>
        </w:rPr>
        <w:t>∞</w:t>
      </w:r>
      <w:r>
        <w:rPr>
          <w:vertAlign w:val="superscript"/>
        </w:rPr>
        <w:t>2</w:t>
      </w:r>
      <w:r>
        <w:t>D</w:t>
      </w:r>
      <w:r>
        <w:rPr>
          <w:vertAlign w:val="subscript"/>
        </w:rPr>
        <w:t>o</w:t>
      </w:r>
      <w:r>
        <w:t>)</w:t>
      </w:r>
      <w:r>
        <w:rPr>
          <w:vertAlign w:val="superscript"/>
        </w:rPr>
        <w:t>1/2</w:t>
      </w:r>
      <w:r>
        <w:t>=(t</w:t>
      </w:r>
      <w:r>
        <w:rPr>
          <w:vertAlign w:val="subscript"/>
        </w:rPr>
        <w:t>u</w:t>
      </w:r>
      <w:r>
        <w:rPr>
          <w:vertAlign w:val="superscript"/>
        </w:rPr>
        <w:t>3</w:t>
      </w:r>
      <w:r>
        <w:t>h</w:t>
      </w:r>
      <w:r>
        <w:rPr>
          <w:vertAlign w:val="subscript"/>
        </w:rPr>
        <w:t>u</w:t>
      </w:r>
      <w:r>
        <w:t>G/l</w:t>
      </w:r>
      <w:r>
        <w:rPr>
          <w:vertAlign w:val="subscript"/>
        </w:rPr>
        <w:t>u</w:t>
      </w:r>
      <w:r>
        <w:rPr>
          <w:vertAlign w:val="superscript"/>
        </w:rPr>
        <w:t>3</w:t>
      </w:r>
      <w:r>
        <w:t>α)</w:t>
      </w:r>
      <w:r>
        <w:rPr>
          <w:vertAlign w:val="superscript"/>
        </w:rPr>
        <w:t>1/2</w:t>
      </w:r>
      <w:r>
        <w:t>= (l</w:t>
      </w:r>
      <w:r>
        <w:rPr>
          <w:vertAlign w:val="subscript"/>
        </w:rPr>
        <w:t>u</w:t>
      </w:r>
      <w:r>
        <w:t>E</w:t>
      </w:r>
      <w:r>
        <w:rPr>
          <w:vertAlign w:val="subscript"/>
        </w:rPr>
        <w:t>e</w:t>
      </w:r>
      <w:r>
        <w:t>G/c</w:t>
      </w:r>
      <w:r>
        <w:rPr>
          <w:vertAlign w:val="superscript"/>
        </w:rPr>
        <w:t>4</w:t>
      </w:r>
      <w:r>
        <w:t>α)</w:t>
      </w:r>
      <w:r>
        <w:rPr>
          <w:vertAlign w:val="superscript"/>
        </w:rPr>
        <w:t>1/2</w:t>
      </w:r>
      <w:r>
        <w:t>= (l</w:t>
      </w:r>
      <w:r>
        <w:rPr>
          <w:vertAlign w:val="subscript"/>
        </w:rPr>
        <w:t>u</w:t>
      </w:r>
      <w:r>
        <w:t>m</w:t>
      </w:r>
      <w:r>
        <w:rPr>
          <w:vertAlign w:val="subscript"/>
        </w:rPr>
        <w:t>e</w:t>
      </w:r>
      <w:r>
        <w:rPr>
          <w:vertAlign w:val="superscript"/>
        </w:rPr>
        <w:t>2</w:t>
      </w:r>
      <w:r>
        <w:t>G/E</w:t>
      </w:r>
      <w:r>
        <w:rPr>
          <w:vertAlign w:val="subscript"/>
        </w:rPr>
        <w:t>e</w:t>
      </w:r>
      <w:r>
        <w:t>α)</w:t>
      </w:r>
      <w:r>
        <w:rPr>
          <w:vertAlign w:val="superscript"/>
        </w:rPr>
        <w:t>1/2</w:t>
      </w:r>
      <w:r>
        <w:t>=(e</w:t>
      </w:r>
      <w:r>
        <w:rPr>
          <w:vertAlign w:val="superscript"/>
        </w:rPr>
        <w:t>2</w:t>
      </w:r>
      <w:r>
        <w:t>G/c</w:t>
      </w:r>
      <w:r>
        <w:rPr>
          <w:vertAlign w:val="superscript"/>
        </w:rPr>
        <w:t>2</w:t>
      </w:r>
      <w:r>
        <w:t>10</w:t>
      </w:r>
      <w:r>
        <w:rPr>
          <w:vertAlign w:val="superscript"/>
        </w:rPr>
        <w:t>7</w:t>
      </w:r>
      <w:r>
        <w:t>α)</w:t>
      </w:r>
      <w:r>
        <w:rPr>
          <w:vertAlign w:val="superscript"/>
        </w:rPr>
        <w:t>1/2</w:t>
      </w:r>
      <w:r>
        <w:t>=l</w:t>
      </w:r>
      <w:r>
        <w:rPr>
          <w:vertAlign w:val="subscript"/>
        </w:rPr>
        <w:t>u</w:t>
      </w:r>
      <w:r>
        <w:t>m</w:t>
      </w:r>
      <w:r>
        <w:rPr>
          <w:vertAlign w:val="subscript"/>
        </w:rPr>
        <w:t>e</w:t>
      </w:r>
      <w:r>
        <w:t>/m</w:t>
      </w:r>
      <w:r>
        <w:rPr>
          <w:vertAlign w:val="subscript"/>
        </w:rPr>
        <w:t>pl</w:t>
      </w:r>
      <w:r>
        <w:t>α=(l</w:t>
      </w:r>
      <w:r>
        <w:rPr>
          <w:vertAlign w:val="subscript"/>
        </w:rPr>
        <w:t>u</w:t>
      </w:r>
      <w:r>
        <w:t>αm</w:t>
      </w:r>
      <w:r>
        <w:rPr>
          <w:vertAlign w:val="subscript"/>
        </w:rPr>
        <w:t>e</w:t>
      </w:r>
      <w:r>
        <w:rPr>
          <w:vertAlign w:val="superscript"/>
        </w:rPr>
        <w:t>2</w:t>
      </w:r>
      <w:r>
        <w:t>G/E</w:t>
      </w:r>
      <w:r>
        <w:rPr>
          <w:vertAlign w:val="subscript"/>
        </w:rPr>
        <w:t>h</w:t>
      </w:r>
      <w:r>
        <w:t>)</w:t>
      </w:r>
      <w:r>
        <w:rPr>
          <w:vertAlign w:val="superscript"/>
        </w:rPr>
        <w:t>1/2</w:t>
      </w:r>
      <w:r>
        <w:t>=(Gt</w:t>
      </w:r>
      <w:r>
        <w:rPr>
          <w:vertAlign w:val="subscript"/>
        </w:rPr>
        <w:t>u</w:t>
      </w:r>
      <w:r>
        <w:rPr>
          <w:vertAlign w:val="superscript"/>
        </w:rPr>
        <w:t xml:space="preserve">2 </w:t>
      </w:r>
      <w:r>
        <w:t>M</w:t>
      </w:r>
      <w:r>
        <w:rPr>
          <w:vertAlign w:val="subscript"/>
        </w:rPr>
        <w:t>U</w:t>
      </w:r>
      <w:r>
        <w:t>/D</w:t>
      </w:r>
      <w:r>
        <w:rPr>
          <w:vertAlign w:val="subscript"/>
        </w:rPr>
        <w:t>0</w:t>
      </w:r>
      <w:r>
        <w:rPr>
          <w:vertAlign w:val="superscript"/>
        </w:rPr>
        <w:t>2</w:t>
      </w:r>
      <w:r>
        <w:t>l</w:t>
      </w:r>
      <w:r>
        <w:rPr>
          <w:vertAlign w:val="subscript"/>
        </w:rPr>
        <w:t>u</w:t>
      </w:r>
      <w:r>
        <w:t>α)</w:t>
      </w:r>
      <w:r>
        <w:rPr>
          <w:vertAlign w:val="superscript"/>
        </w:rPr>
        <w:t>1/2</w:t>
      </w:r>
      <w:r>
        <w:t>,</w:t>
      </w:r>
    </w:p>
    <w:p w:rsidR="00427ABB" w:rsidRDefault="00427ABB">
      <w:pPr>
        <w:pStyle w:val="a5"/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t>=(t</w:t>
      </w:r>
      <w:r>
        <w:rPr>
          <w:vertAlign w:val="subscript"/>
        </w:rPr>
        <w:t>u</w:t>
      </w:r>
      <w:r>
        <w:rPr>
          <w:vertAlign w:val="superscript"/>
        </w:rPr>
        <w:t>2</w:t>
      </w:r>
      <w:r>
        <w:t>/D</w:t>
      </w:r>
      <w:r>
        <w:rPr>
          <w:vertAlign w:val="subscript"/>
        </w:rPr>
        <w:t xml:space="preserve">o </w:t>
      </w:r>
      <w:r>
        <w:t>α)</w:t>
      </w:r>
      <w:r>
        <w:rPr>
          <w:vertAlign w:val="superscript"/>
        </w:rPr>
        <w:t>1/2</w:t>
      </w:r>
      <w:r>
        <w:t>=(2t</w:t>
      </w:r>
      <w:r>
        <w:rPr>
          <w:vertAlign w:val="subscript"/>
        </w:rPr>
        <w:t>u</w:t>
      </w:r>
      <w:r>
        <w:rPr>
          <w:vertAlign w:val="superscript"/>
        </w:rPr>
        <w:t>3</w:t>
      </w:r>
      <w:r>
        <w:t>H</w:t>
      </w:r>
      <w:r>
        <w:rPr>
          <w:vertAlign w:val="subscript"/>
        </w:rPr>
        <w:t>0</w:t>
      </w:r>
      <w:r>
        <w:t>)</w:t>
      </w:r>
      <w:r>
        <w:rPr>
          <w:vertAlign w:val="superscript"/>
        </w:rPr>
        <w:t>1/2</w:t>
      </w:r>
      <w:r>
        <w:t>=(Gt</w:t>
      </w:r>
      <w:r>
        <w:rPr>
          <w:vertAlign w:val="subscript"/>
        </w:rPr>
        <w:t>u</w:t>
      </w:r>
      <w:r>
        <w:t>m</w:t>
      </w:r>
      <w:r>
        <w:rPr>
          <w:vertAlign w:val="subscript"/>
        </w:rPr>
        <w:t>e</w:t>
      </w:r>
      <w:r>
        <w:t>/c</w:t>
      </w:r>
      <w:r>
        <w:rPr>
          <w:vertAlign w:val="superscript"/>
        </w:rPr>
        <w:t>3</w:t>
      </w:r>
      <w:r>
        <w:t>α)</w:t>
      </w:r>
      <w:r>
        <w:rPr>
          <w:vertAlign w:val="superscript"/>
        </w:rPr>
        <w:t>1/2</w:t>
      </w:r>
      <w:r>
        <w:t>=(Gh</w:t>
      </w:r>
      <w:r>
        <w:rPr>
          <w:vertAlign w:val="subscript"/>
        </w:rPr>
        <w:t>u</w:t>
      </w:r>
      <w:r>
        <w:t>/c</w:t>
      </w:r>
      <w:r>
        <w:rPr>
          <w:vertAlign w:val="superscript"/>
        </w:rPr>
        <w:t>5</w:t>
      </w:r>
      <w:r>
        <w:t>α)</w:t>
      </w:r>
      <w:r>
        <w:rPr>
          <w:vertAlign w:val="superscript"/>
        </w:rPr>
        <w:t>1/2</w:t>
      </w:r>
      <w:r>
        <w:t>=(α</w:t>
      </w:r>
      <w:r>
        <w:rPr>
          <w:vertAlign w:val="superscript"/>
        </w:rPr>
        <w:t>5</w:t>
      </w:r>
      <w:r>
        <w:t>/c</w:t>
      </w:r>
      <w:r>
        <w:rPr>
          <w:vertAlign w:val="superscript"/>
        </w:rPr>
        <w:t>2</w:t>
      </w:r>
      <w:r>
        <w:t>16π</w:t>
      </w:r>
      <w:r>
        <w:rPr>
          <w:vertAlign w:val="superscript"/>
        </w:rPr>
        <w:t>2</w:t>
      </w:r>
      <w:r>
        <w:t>R</w:t>
      </w:r>
      <w:r>
        <w:rPr>
          <w:vertAlign w:val="subscript"/>
        </w:rPr>
        <w:t>∞</w:t>
      </w:r>
      <w:r>
        <w:rPr>
          <w:vertAlign w:val="superscript"/>
        </w:rPr>
        <w:t>2</w:t>
      </w:r>
      <w:r>
        <w:t>D</w:t>
      </w:r>
      <w:r>
        <w:rPr>
          <w:vertAlign w:val="subscript"/>
        </w:rPr>
        <w:t>o</w:t>
      </w:r>
      <w:r>
        <w:t>)</w:t>
      </w:r>
      <w:r>
        <w:rPr>
          <w:vertAlign w:val="superscript"/>
        </w:rPr>
        <w:t>1/2</w:t>
      </w:r>
      <w:r>
        <w:t>=(t</w:t>
      </w:r>
      <w:r>
        <w:rPr>
          <w:vertAlign w:val="subscript"/>
        </w:rPr>
        <w:t>u</w:t>
      </w:r>
      <w:r>
        <w:rPr>
          <w:vertAlign w:val="superscript"/>
        </w:rPr>
        <w:t>5</w:t>
      </w:r>
      <w:r>
        <w:t>h</w:t>
      </w:r>
      <w:r>
        <w:rPr>
          <w:vertAlign w:val="subscript"/>
        </w:rPr>
        <w:t>u</w:t>
      </w:r>
      <w:r>
        <w:t>G/l</w:t>
      </w:r>
      <w:r>
        <w:rPr>
          <w:vertAlign w:val="subscript"/>
        </w:rPr>
        <w:t>u</w:t>
      </w:r>
      <w:r>
        <w:rPr>
          <w:vertAlign w:val="superscript"/>
        </w:rPr>
        <w:t>5</w:t>
      </w:r>
      <w:r>
        <w:t>α)</w:t>
      </w:r>
      <w:r>
        <w:rPr>
          <w:vertAlign w:val="superscript"/>
        </w:rPr>
        <w:t>1/2</w:t>
      </w:r>
      <w:r>
        <w:t>=(l</w:t>
      </w:r>
      <w:r>
        <w:rPr>
          <w:vertAlign w:val="subscript"/>
        </w:rPr>
        <w:t>u</w:t>
      </w:r>
      <w:r>
        <w:t>E</w:t>
      </w:r>
      <w:r>
        <w:rPr>
          <w:vertAlign w:val="subscript"/>
        </w:rPr>
        <w:t>e</w:t>
      </w:r>
      <w:r>
        <w:t>G/c</w:t>
      </w:r>
      <w:r>
        <w:rPr>
          <w:vertAlign w:val="superscript"/>
        </w:rPr>
        <w:t>6</w:t>
      </w:r>
      <w:r>
        <w:t>α)</w:t>
      </w:r>
      <w:r>
        <w:rPr>
          <w:vertAlign w:val="superscript"/>
        </w:rPr>
        <w:t>1/2</w:t>
      </w:r>
      <w:r>
        <w:t>= (l</w:t>
      </w:r>
      <w:r>
        <w:rPr>
          <w:vertAlign w:val="subscript"/>
        </w:rPr>
        <w:t>u</w:t>
      </w:r>
      <w:r>
        <w:t>m</w:t>
      </w:r>
      <w:r>
        <w:rPr>
          <w:vertAlign w:val="subscript"/>
        </w:rPr>
        <w:t>e</w:t>
      </w:r>
      <w:r>
        <w:rPr>
          <w:vertAlign w:val="superscript"/>
        </w:rPr>
        <w:t>2</w:t>
      </w:r>
      <w:r>
        <w:t>G/c</w:t>
      </w:r>
      <w:r>
        <w:rPr>
          <w:vertAlign w:val="superscript"/>
        </w:rPr>
        <w:t>2</w:t>
      </w:r>
      <w:r>
        <w:t>E</w:t>
      </w:r>
      <w:r>
        <w:rPr>
          <w:vertAlign w:val="subscript"/>
        </w:rPr>
        <w:t>e</w:t>
      </w:r>
      <w:r>
        <w:t>α)</w:t>
      </w:r>
      <w:r>
        <w:rPr>
          <w:vertAlign w:val="superscript"/>
        </w:rPr>
        <w:t>1/2</w:t>
      </w:r>
      <w:r>
        <w:t>=(e</w:t>
      </w:r>
      <w:r>
        <w:rPr>
          <w:vertAlign w:val="superscript"/>
        </w:rPr>
        <w:t>2</w:t>
      </w:r>
      <w:r>
        <w:t>G/c</w:t>
      </w:r>
      <w:r>
        <w:rPr>
          <w:vertAlign w:val="superscript"/>
        </w:rPr>
        <w:t>4</w:t>
      </w:r>
      <w:r>
        <w:t>10</w:t>
      </w:r>
      <w:r>
        <w:rPr>
          <w:vertAlign w:val="superscript"/>
        </w:rPr>
        <w:t>7</w:t>
      </w:r>
      <w:r>
        <w:t>α)</w:t>
      </w:r>
      <w:r>
        <w:rPr>
          <w:vertAlign w:val="superscript"/>
        </w:rPr>
        <w:t>1/2</w:t>
      </w:r>
      <w:r>
        <w:t>=(l</w:t>
      </w:r>
      <w:r>
        <w:rPr>
          <w:vertAlign w:val="subscript"/>
        </w:rPr>
        <w:t>u</w:t>
      </w:r>
      <w:r>
        <w:t>αm</w:t>
      </w:r>
      <w:r>
        <w:rPr>
          <w:vertAlign w:val="subscript"/>
        </w:rPr>
        <w:t>e</w:t>
      </w:r>
      <w:r>
        <w:rPr>
          <w:vertAlign w:val="superscript"/>
        </w:rPr>
        <w:t>2</w:t>
      </w:r>
      <w:r>
        <w:t>G/c</w:t>
      </w:r>
      <w:r>
        <w:rPr>
          <w:vertAlign w:val="superscript"/>
        </w:rPr>
        <w:t>2</w:t>
      </w:r>
      <w:r>
        <w:t>E</w:t>
      </w:r>
      <w:r>
        <w:rPr>
          <w:vertAlign w:val="subscript"/>
        </w:rPr>
        <w:t>h</w:t>
      </w:r>
      <w:r>
        <w:t>)</w:t>
      </w:r>
      <w:r>
        <w:rPr>
          <w:vertAlign w:val="superscript"/>
        </w:rPr>
        <w:t>1/2</w:t>
      </w:r>
      <w:r>
        <w:t>=(Gt</w:t>
      </w:r>
      <w:r>
        <w:rPr>
          <w:vertAlign w:val="subscript"/>
        </w:rPr>
        <w:t>u</w:t>
      </w:r>
      <w:r>
        <w:rPr>
          <w:vertAlign w:val="superscript"/>
        </w:rPr>
        <w:t xml:space="preserve">4 </w:t>
      </w:r>
      <w:r>
        <w:t>M</w:t>
      </w:r>
      <w:r>
        <w:rPr>
          <w:vertAlign w:val="subscript"/>
        </w:rPr>
        <w:t>U</w:t>
      </w:r>
      <w:r>
        <w:t>/D</w:t>
      </w:r>
      <w:r>
        <w:rPr>
          <w:vertAlign w:val="subscript"/>
        </w:rPr>
        <w:t>0</w:t>
      </w:r>
      <w:r>
        <w:rPr>
          <w:vertAlign w:val="superscript"/>
        </w:rPr>
        <w:t>2</w:t>
      </w:r>
      <w:r>
        <w:t>l</w:t>
      </w:r>
      <w:r>
        <w:rPr>
          <w:vertAlign w:val="subscript"/>
        </w:rPr>
        <w:t>u</w:t>
      </w:r>
      <w:r>
        <w:rPr>
          <w:vertAlign w:val="superscript"/>
        </w:rPr>
        <w:t>3</w:t>
      </w:r>
      <w:r>
        <w:rPr>
          <w:vertAlign w:val="subscript"/>
        </w:rPr>
        <w:t xml:space="preserve"> </w:t>
      </w:r>
      <w:r>
        <w:t>α)</w:t>
      </w:r>
      <w:r>
        <w:rPr>
          <w:vertAlign w:val="superscript"/>
        </w:rPr>
        <w:t>1/2</w:t>
      </w:r>
      <w:r>
        <w:t>=(e</w:t>
      </w:r>
      <w:r>
        <w:rPr>
          <w:vertAlign w:val="superscript"/>
        </w:rPr>
        <w:t>2</w:t>
      </w:r>
      <w:r>
        <w:t>GR</w:t>
      </w:r>
      <w:r>
        <w:rPr>
          <w:vertAlign w:val="subscript"/>
        </w:rPr>
        <w:t>K</w:t>
      </w:r>
      <w:r>
        <w:t>/2πc</w:t>
      </w:r>
      <w:r>
        <w:rPr>
          <w:vertAlign w:val="superscript"/>
        </w:rPr>
        <w:t>5</w:t>
      </w:r>
      <w:r>
        <w:t>)</w:t>
      </w:r>
      <w:r>
        <w:rPr>
          <w:vertAlign w:val="superscript"/>
        </w:rPr>
        <w:t>1/2</w:t>
      </w:r>
      <w:r>
        <w:t>,</w:t>
      </w:r>
    </w:p>
    <w:p w:rsidR="00427ABB" w:rsidRDefault="00427ABB">
      <w:pPr>
        <w:pStyle w:val="a5"/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t>=h</w:t>
      </w:r>
      <w:r>
        <w:rPr>
          <w:vertAlign w:val="subscript"/>
        </w:rPr>
        <w:t>u</w:t>
      </w:r>
      <w:r>
        <w:t>t</w:t>
      </w:r>
      <w:r>
        <w:rPr>
          <w:vertAlign w:val="subscript"/>
        </w:rPr>
        <w:t>u</w:t>
      </w:r>
      <w:r>
        <w:t>(D</w:t>
      </w:r>
      <w:r>
        <w:rPr>
          <w:vertAlign w:val="subscript"/>
        </w:rPr>
        <w:t>o</w:t>
      </w:r>
      <w:r>
        <w:t>/α)</w:t>
      </w:r>
      <w:r>
        <w:rPr>
          <w:vertAlign w:val="superscript"/>
        </w:rPr>
        <w:t>1/2</w:t>
      </w:r>
      <w:r>
        <w:t>/l</w:t>
      </w:r>
      <w:r>
        <w:rPr>
          <w:vertAlign w:val="subscript"/>
        </w:rPr>
        <w:t>u</w:t>
      </w:r>
      <w:r>
        <w:rPr>
          <w:vertAlign w:val="superscript"/>
        </w:rPr>
        <w:t>2</w:t>
      </w:r>
      <w:r>
        <w:rPr>
          <w:vertAlign w:val="subscript"/>
        </w:rPr>
        <w:t xml:space="preserve"> </w:t>
      </w:r>
      <w:r>
        <w:t>=m</w:t>
      </w:r>
      <w:r>
        <w:rPr>
          <w:vertAlign w:val="subscript"/>
        </w:rPr>
        <w:t>e</w:t>
      </w:r>
      <w:r>
        <w:t>D</w:t>
      </w:r>
      <w:r>
        <w:rPr>
          <w:vertAlign w:val="subscript"/>
        </w:rPr>
        <w:t>o</w:t>
      </w:r>
      <w:r>
        <w:t>(t</w:t>
      </w:r>
      <w:r>
        <w:rPr>
          <w:vertAlign w:val="subscript"/>
        </w:rPr>
        <w:t>u</w:t>
      </w:r>
      <w:r>
        <w:t>•2 H</w:t>
      </w:r>
      <w:r>
        <w:rPr>
          <w:vertAlign w:val="subscript"/>
        </w:rPr>
        <w:t>0</w:t>
      </w:r>
      <w:r>
        <w:t>)</w:t>
      </w:r>
      <w:r>
        <w:rPr>
          <w:vertAlign w:val="superscript"/>
        </w:rPr>
        <w:t>1/2</w:t>
      </w:r>
      <w:r>
        <w:t>=m</w:t>
      </w:r>
      <w:r>
        <w:rPr>
          <w:vertAlign w:val="subscript"/>
        </w:rPr>
        <w:t>e</w:t>
      </w:r>
      <w:r>
        <w:t>(D</w:t>
      </w:r>
      <w:r>
        <w:rPr>
          <w:vertAlign w:val="subscript"/>
        </w:rPr>
        <w:t>o</w:t>
      </w:r>
      <w:r>
        <w:t>/α)</w:t>
      </w:r>
      <w:r>
        <w:rPr>
          <w:vertAlign w:val="superscript"/>
        </w:rPr>
        <w:t>1/2</w:t>
      </w:r>
      <w:r>
        <w:t>= =(c</w:t>
      </w:r>
      <w:r>
        <w:rPr>
          <w:vertAlign w:val="superscript"/>
        </w:rPr>
        <w:t>2</w:t>
      </w:r>
      <w:r>
        <w:t>l</w:t>
      </w:r>
      <w:r>
        <w:rPr>
          <w:vertAlign w:val="subscript"/>
        </w:rPr>
        <w:t>u</w:t>
      </w:r>
      <w:r>
        <w:t>/G) (1/D</w:t>
      </w:r>
      <w:r>
        <w:rPr>
          <w:vertAlign w:val="subscript"/>
        </w:rPr>
        <w:t>o</w:t>
      </w:r>
      <w:r>
        <w:t>α)</w:t>
      </w:r>
      <w:r>
        <w:rPr>
          <w:vertAlign w:val="superscript"/>
        </w:rPr>
        <w:t>1/2</w:t>
      </w:r>
      <w:r>
        <w:t>=(E</w:t>
      </w:r>
      <w:r>
        <w:rPr>
          <w:vertAlign w:val="subscript"/>
        </w:rPr>
        <w:t>e</w:t>
      </w:r>
      <w:r>
        <w:t>l</w:t>
      </w:r>
      <w:r>
        <w:rPr>
          <w:vertAlign w:val="subscript"/>
        </w:rPr>
        <w:t>u</w:t>
      </w:r>
      <w:r>
        <w:t>/Gα)</w:t>
      </w:r>
      <w:r>
        <w:rPr>
          <w:vertAlign w:val="superscript"/>
        </w:rPr>
        <w:t>1/2</w:t>
      </w:r>
      <w:r>
        <w:t>=(2μ</w:t>
      </w:r>
      <w:r>
        <w:rPr>
          <w:vertAlign w:val="subscript"/>
        </w:rPr>
        <w:t>B</w:t>
      </w:r>
      <w:r>
        <w:t>/l</w:t>
      </w:r>
      <w:r>
        <w:rPr>
          <w:vertAlign w:val="subscript"/>
        </w:rPr>
        <w:t>u</w:t>
      </w:r>
      <w:r>
        <w:t>) (α•10</w:t>
      </w:r>
      <w:r>
        <w:rPr>
          <w:vertAlign w:val="superscript"/>
        </w:rPr>
        <w:t>-7</w:t>
      </w:r>
      <w:r>
        <w:t>/G)</w:t>
      </w:r>
      <w:r>
        <w:rPr>
          <w:vertAlign w:val="superscript"/>
        </w:rPr>
        <w:t>1/2</w:t>
      </w:r>
      <w:r>
        <w:t>= (2h</w:t>
      </w:r>
      <w:r>
        <w:rPr>
          <w:vertAlign w:val="subscript"/>
        </w:rPr>
        <w:t>u</w:t>
      </w:r>
      <w:r>
        <w:t>l</w:t>
      </w:r>
      <w:r>
        <w:rPr>
          <w:vertAlign w:val="subscript"/>
        </w:rPr>
        <w:t>u</w:t>
      </w:r>
      <w:r>
        <w:t>D</w:t>
      </w:r>
      <w:r>
        <w:rPr>
          <w:vertAlign w:val="subscript"/>
        </w:rPr>
        <w:t>o</w:t>
      </w:r>
      <w:r>
        <w:t>H</w:t>
      </w:r>
      <w:r>
        <w:rPr>
          <w:vertAlign w:val="subscript"/>
        </w:rPr>
        <w:t>0</w:t>
      </w:r>
      <w:r>
        <w:t>/G)</w:t>
      </w:r>
      <w:r>
        <w:rPr>
          <w:vertAlign w:val="superscript"/>
        </w:rPr>
        <w:t>1/2</w:t>
      </w:r>
      <w:r>
        <w:t>=(2H</w:t>
      </w:r>
      <w:r>
        <w:rPr>
          <w:vertAlign w:val="subscript"/>
        </w:rPr>
        <w:t>0</w:t>
      </w:r>
      <w:r>
        <w:t>cl</w:t>
      </w:r>
      <w:r>
        <w:rPr>
          <w:vertAlign w:val="subscript"/>
        </w:rPr>
        <w:t>u</w:t>
      </w:r>
      <w:r>
        <w:rPr>
          <w:vertAlign w:val="superscript"/>
        </w:rPr>
        <w:t>2</w:t>
      </w:r>
      <w:r>
        <w:rPr>
          <w:vertAlign w:val="subscript"/>
        </w:rPr>
        <w:t xml:space="preserve"> </w:t>
      </w:r>
      <w:r>
        <w:t>/G) (αD</w:t>
      </w:r>
      <w:r>
        <w:rPr>
          <w:vertAlign w:val="subscript"/>
        </w:rPr>
        <w:t>0</w:t>
      </w:r>
      <w:r>
        <w:t>)</w:t>
      </w:r>
      <w:r>
        <w:rPr>
          <w:vertAlign w:val="superscript"/>
        </w:rPr>
        <w:t>1/2</w:t>
      </w:r>
      <w:r>
        <w:t>=M</w:t>
      </w:r>
      <w:r>
        <w:rPr>
          <w:vertAlign w:val="subscript"/>
        </w:rPr>
        <w:t xml:space="preserve">U </w:t>
      </w:r>
      <w:r>
        <w:t>(1/D</w:t>
      </w:r>
      <w:r>
        <w:rPr>
          <w:vertAlign w:val="subscript"/>
        </w:rPr>
        <w:t>o</w:t>
      </w:r>
      <w:r>
        <w:rPr>
          <w:vertAlign w:val="superscript"/>
        </w:rPr>
        <w:t>3</w:t>
      </w:r>
      <w:r>
        <w:t>α)</w:t>
      </w:r>
      <w:r>
        <w:rPr>
          <w:vertAlign w:val="superscript"/>
        </w:rPr>
        <w:t>1/2</w:t>
      </w:r>
      <w:r>
        <w:t>= (E</w:t>
      </w:r>
      <w:r>
        <w:rPr>
          <w:vertAlign w:val="subscript"/>
        </w:rPr>
        <w:t xml:space="preserve">e </w:t>
      </w:r>
      <w:r>
        <w:t>α</w:t>
      </w:r>
      <w:r>
        <w:rPr>
          <w:vertAlign w:val="superscript"/>
        </w:rPr>
        <w:t>2</w:t>
      </w:r>
      <w:r>
        <w:t>/4πR</w:t>
      </w:r>
      <w:r>
        <w:rPr>
          <w:vertAlign w:val="subscript"/>
        </w:rPr>
        <w:t>∞</w:t>
      </w:r>
      <w:r>
        <w:t>G)</w:t>
      </w:r>
      <w:r>
        <w:rPr>
          <w:vertAlign w:val="superscript"/>
        </w:rPr>
        <w:t xml:space="preserve">1/2 </w:t>
      </w:r>
      <w:r>
        <w:t>можно использовать для согласования значений большого количества физических и астрофизических констант.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ВЫВОДЫ</w:t>
      </w:r>
    </w:p>
    <w:p w:rsidR="00427ABB" w:rsidRDefault="00427ABB">
      <w:pPr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Найдены новые формулы для вычисления планковских единиц с помощью фундаментальных физических констант и космологических констант. </w:t>
      </w:r>
    </w:p>
    <w:p w:rsidR="00427ABB" w:rsidRDefault="00427ABB">
      <w:pPr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Получены 12 эквивалентных формул для вычисления константы l</w:t>
      </w:r>
      <w:r>
        <w:rPr>
          <w:sz w:val="24"/>
          <w:szCs w:val="24"/>
          <w:vertAlign w:val="subscript"/>
        </w:rPr>
        <w:t>pl</w:t>
      </w:r>
      <w:r>
        <w:rPr>
          <w:sz w:val="24"/>
          <w:szCs w:val="24"/>
        </w:rPr>
        <w:t>, 12 эквивалентных формул для вычисления константы t</w:t>
      </w:r>
      <w:r>
        <w:rPr>
          <w:sz w:val="24"/>
          <w:szCs w:val="24"/>
          <w:vertAlign w:val="subscript"/>
        </w:rPr>
        <w:t>pl</w:t>
      </w:r>
      <w:r>
        <w:rPr>
          <w:sz w:val="24"/>
          <w:szCs w:val="24"/>
        </w:rPr>
        <w:t>, 10 эквивалентных формул для вычисления константы m</w:t>
      </w:r>
      <w:r>
        <w:rPr>
          <w:sz w:val="24"/>
          <w:szCs w:val="24"/>
          <w:vertAlign w:val="subscript"/>
        </w:rPr>
        <w:t>pl</w:t>
      </w:r>
      <w:r>
        <w:rPr>
          <w:sz w:val="24"/>
          <w:szCs w:val="24"/>
        </w:rPr>
        <w:t xml:space="preserve">. </w:t>
      </w:r>
    </w:p>
    <w:p w:rsidR="00427ABB" w:rsidRDefault="00427ABB">
      <w:pPr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Формулы позволили получить расчетные значения констант l</w:t>
      </w:r>
      <w:r>
        <w:rPr>
          <w:sz w:val="24"/>
          <w:szCs w:val="24"/>
          <w:vertAlign w:val="subscript"/>
        </w:rPr>
        <w:t>pl</w:t>
      </w:r>
      <w:r>
        <w:rPr>
          <w:sz w:val="24"/>
          <w:szCs w:val="24"/>
        </w:rPr>
        <w:t>, t</w:t>
      </w:r>
      <w:r>
        <w:rPr>
          <w:sz w:val="24"/>
          <w:szCs w:val="24"/>
          <w:vertAlign w:val="subscript"/>
        </w:rPr>
        <w:t>pl</w:t>
      </w:r>
      <w:r>
        <w:rPr>
          <w:sz w:val="24"/>
          <w:szCs w:val="24"/>
        </w:rPr>
        <w:t>, m</w:t>
      </w:r>
      <w:r>
        <w:rPr>
          <w:sz w:val="24"/>
          <w:szCs w:val="24"/>
          <w:vertAlign w:val="subscript"/>
        </w:rPr>
        <w:t>pl</w:t>
      </w:r>
      <w:r>
        <w:rPr>
          <w:sz w:val="24"/>
          <w:szCs w:val="24"/>
        </w:rPr>
        <w:t xml:space="preserve">, которые на несколько порядков точнее рекомендованных значений. </w:t>
      </w:r>
    </w:p>
    <w:p w:rsidR="00427ABB" w:rsidRDefault="00427ABB">
      <w:pPr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Каждая группа формул дает практически одинаковые значения планковских единиц. Различия очень незначительные и наблюдаются в седьмом-восьмом знаках, что связано с различной точностью тех констант, посредством которых представлены планковские константы l</w:t>
      </w:r>
      <w:r>
        <w:rPr>
          <w:sz w:val="24"/>
          <w:szCs w:val="24"/>
          <w:vertAlign w:val="subscript"/>
        </w:rPr>
        <w:t>pl</w:t>
      </w:r>
      <w:r>
        <w:rPr>
          <w:sz w:val="24"/>
          <w:szCs w:val="24"/>
        </w:rPr>
        <w:t>, t</w:t>
      </w:r>
      <w:r>
        <w:rPr>
          <w:sz w:val="24"/>
          <w:szCs w:val="24"/>
          <w:vertAlign w:val="subscript"/>
        </w:rPr>
        <w:t>pl</w:t>
      </w:r>
      <w:r>
        <w:rPr>
          <w:sz w:val="24"/>
          <w:szCs w:val="24"/>
        </w:rPr>
        <w:t>, m</w:t>
      </w:r>
      <w:r>
        <w:rPr>
          <w:sz w:val="24"/>
          <w:szCs w:val="24"/>
          <w:vertAlign w:val="subscript"/>
        </w:rPr>
        <w:t>pl</w:t>
      </w:r>
      <w:r>
        <w:rPr>
          <w:sz w:val="24"/>
          <w:szCs w:val="24"/>
        </w:rPr>
        <w:t xml:space="preserve">. </w:t>
      </w:r>
    </w:p>
    <w:p w:rsidR="00427ABB" w:rsidRDefault="00427ABB">
      <w:pPr>
        <w:numPr>
          <w:ilvl w:val="1"/>
          <w:numId w:val="1"/>
        </w:numPr>
        <w:spacing w:before="100" w:beforeAutospacing="1" w:after="100" w:afterAutospacing="1"/>
        <w:rPr>
          <w:b/>
          <w:bCs/>
          <w:sz w:val="24"/>
          <w:szCs w:val="24"/>
        </w:rPr>
      </w:pPr>
      <w:r>
        <w:rPr>
          <w:sz w:val="24"/>
          <w:szCs w:val="24"/>
        </w:rPr>
        <w:t>Наиболее точные расчетные значения планковских единиц:</w:t>
      </w:r>
      <w:r>
        <w:rPr>
          <w:b/>
          <w:bCs/>
          <w:sz w:val="24"/>
          <w:szCs w:val="24"/>
        </w:rPr>
        <w:t xml:space="preserve"> 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vertAlign w:val="subscript"/>
        </w:rPr>
        <w:t>pl</w:t>
      </w:r>
      <w:r>
        <w:rPr>
          <w:b/>
          <w:bCs/>
        </w:rPr>
        <w:t>=1,616081387(45)•10</w:t>
      </w:r>
      <w:r>
        <w:rPr>
          <w:b/>
          <w:bCs/>
          <w:vertAlign w:val="superscript"/>
        </w:rPr>
        <w:t xml:space="preserve">-35 </w:t>
      </w:r>
      <w:r>
        <w:rPr>
          <w:b/>
          <w:bCs/>
        </w:rPr>
        <w:t>m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vertAlign w:val="subscript"/>
        </w:rPr>
        <w:t>pl</w:t>
      </w:r>
      <w:r>
        <w:rPr>
          <w:b/>
          <w:bCs/>
        </w:rPr>
        <w:t>=5,39066725(15)•10</w:t>
      </w:r>
      <w:r>
        <w:rPr>
          <w:b/>
          <w:bCs/>
          <w:vertAlign w:val="superscript"/>
        </w:rPr>
        <w:t xml:space="preserve">-44 </w:t>
      </w:r>
      <w:r>
        <w:rPr>
          <w:b/>
          <w:bCs/>
        </w:rPr>
        <w:t>s</w:t>
      </w:r>
    </w:p>
    <w:p w:rsidR="00427ABB" w:rsidRDefault="00427ABB">
      <w:pPr>
        <w:pStyle w:val="a5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vertAlign w:val="subscript"/>
        </w:rPr>
        <w:t>pl</w:t>
      </w:r>
      <w:r>
        <w:rPr>
          <w:b/>
          <w:bCs/>
        </w:rPr>
        <w:t>=2,17666773(22)•10</w:t>
      </w:r>
      <w:r>
        <w:rPr>
          <w:b/>
          <w:bCs/>
          <w:vertAlign w:val="superscript"/>
        </w:rPr>
        <w:t xml:space="preserve">-8 </w:t>
      </w:r>
      <w:r>
        <w:rPr>
          <w:b/>
          <w:bCs/>
        </w:rPr>
        <w:t xml:space="preserve">kg. </w:t>
      </w:r>
    </w:p>
    <w:p w:rsidR="00427ABB" w:rsidRDefault="00427ABB">
      <w:pPr>
        <w:pStyle w:val="a5"/>
      </w:pPr>
      <w:r>
        <w:t>ЛИТЕРАТУРА</w:t>
      </w:r>
    </w:p>
    <w:p w:rsidR="00427ABB" w:rsidRDefault="00427ABB">
      <w:pPr>
        <w:pStyle w:val="a5"/>
      </w:pPr>
      <w:r>
        <w:t>1. N. Kosinov. “Five Fundamental</w:t>
      </w:r>
      <w:r>
        <w:rPr>
          <w:b/>
          <w:bCs/>
          <w:i/>
          <w:iCs/>
        </w:rPr>
        <w:t xml:space="preserve"> </w:t>
      </w:r>
      <w:r>
        <w:t>Constants of Vacuum, Lying in the Base of all</w:t>
      </w:r>
      <w:r>
        <w:rPr>
          <w:b/>
          <w:bCs/>
          <w:i/>
          <w:iCs/>
        </w:rPr>
        <w:t xml:space="preserve"> </w:t>
      </w:r>
      <w:r>
        <w:t>Physical</w:t>
      </w:r>
      <w:r>
        <w:rPr>
          <w:b/>
          <w:bCs/>
          <w:i/>
          <w:iCs/>
        </w:rPr>
        <w:t xml:space="preserve"> </w:t>
      </w:r>
      <w:r>
        <w:t>Laws, Constants and Formulas”. Physical</w:t>
      </w:r>
      <w:r>
        <w:rPr>
          <w:b/>
          <w:bCs/>
          <w:i/>
          <w:iCs/>
        </w:rPr>
        <w:t xml:space="preserve"> </w:t>
      </w:r>
      <w:r>
        <w:t>Vacuum and Nature</w:t>
      </w:r>
      <w:r>
        <w:rPr>
          <w:b/>
          <w:bCs/>
          <w:i/>
          <w:iCs/>
        </w:rPr>
        <w:t xml:space="preserve">, </w:t>
      </w:r>
      <w:r>
        <w:t>N4, (2000).</w:t>
      </w:r>
    </w:p>
    <w:p w:rsidR="00427ABB" w:rsidRDefault="00427ABB">
      <w:pPr>
        <w:pStyle w:val="a5"/>
      </w:pPr>
      <w:r>
        <w:t>2. Косинов Н.В. Пять универсальных суперконстант, лежащих в основе всех фундаментальных констант, законов и формул физики и космологии. Актуальные проблемы естествознания начала века. Материалы международной конференции 21 - 25 августа 2000 г., Санкт-Петербург, Россия. СПб.: "Анатолия", 2001, с. 176 - 179.</w:t>
      </w:r>
    </w:p>
    <w:p w:rsidR="00427ABB" w:rsidRDefault="00427ABB">
      <w:pPr>
        <w:pStyle w:val="a5"/>
      </w:pPr>
      <w:r>
        <w:t xml:space="preserve">3.Косинов Н.В. Универсальные физические суперконстанты. </w:t>
      </w:r>
      <w:r w:rsidRPr="00455EB6">
        <w:t>http://piramyd.express.ru</w:t>
      </w:r>
    </w:p>
    <w:p w:rsidR="00427ABB" w:rsidRDefault="00427ABB">
      <w:pPr>
        <w:pStyle w:val="a5"/>
      </w:pPr>
      <w:r>
        <w:t>4. Косинов Н.В. Большие числа в физике и космологии.</w:t>
      </w:r>
    </w:p>
    <w:p w:rsidR="00427ABB" w:rsidRDefault="00427ABB">
      <w:pPr>
        <w:pStyle w:val="a5"/>
      </w:pPr>
      <w:r w:rsidRPr="00455EB6">
        <w:t>http://piramyd.express.ru/disput/kosinov/grate/text.htm</w:t>
      </w:r>
    </w:p>
    <w:p w:rsidR="00427ABB" w:rsidRDefault="00427ABB">
      <w:pPr>
        <w:pStyle w:val="a5"/>
      </w:pPr>
      <w:r>
        <w:t>5. Н.В. Косинов. “Физический вакуум и гравитация”. Физический вакуум и природа, N4, (2000).</w:t>
      </w:r>
    </w:p>
    <w:p w:rsidR="00427ABB" w:rsidRDefault="00427ABB">
      <w:pPr>
        <w:pStyle w:val="a5"/>
      </w:pPr>
      <w:r>
        <w:t xml:space="preserve">6. Косинов Н.В. </w:t>
      </w:r>
      <w:r w:rsidRPr="00455EB6">
        <w:t>Новое о гравитационной константе G. Пятнадцать эквивалентных формул для вычисления константы G.</w:t>
      </w:r>
      <w:r>
        <w:t xml:space="preserve"> </w:t>
      </w:r>
    </w:p>
    <w:p w:rsidR="00427ABB" w:rsidRDefault="00427ABB">
      <w:pPr>
        <w:pStyle w:val="a5"/>
      </w:pPr>
      <w:r>
        <w:t>7.В.Н.Ларин, В.В.Ежела. К столетию открытия кванта действия.</w:t>
      </w:r>
    </w:p>
    <w:p w:rsidR="00427ABB" w:rsidRDefault="00427ABB">
      <w:pPr>
        <w:pStyle w:val="a5"/>
      </w:pPr>
      <w:r w:rsidRPr="00455EB6">
        <w:t>http://WWW.pereplet.ru/pops/larin/larin.html</w:t>
      </w:r>
    </w:p>
    <w:p w:rsidR="00427ABB" w:rsidRDefault="00427ABB">
      <w:pPr>
        <w:pStyle w:val="a5"/>
      </w:pPr>
      <w:r>
        <w:t xml:space="preserve">8. </w:t>
      </w:r>
      <w:r w:rsidRPr="00455EB6">
        <w:t>http://faculty.millikin.edu/~jaskill.nsm.faculty.mu/G.html</w:t>
      </w:r>
    </w:p>
    <w:p w:rsidR="00427ABB" w:rsidRDefault="00427ABB">
      <w:pPr>
        <w:rPr>
          <w:sz w:val="24"/>
          <w:szCs w:val="24"/>
        </w:rPr>
      </w:pPr>
      <w:bookmarkStart w:id="0" w:name="_GoBack"/>
      <w:bookmarkEnd w:id="0"/>
    </w:p>
    <w:sectPr w:rsidR="00427ABB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CE438E"/>
    <w:multiLevelType w:val="hybridMultilevel"/>
    <w:tmpl w:val="C04838EA"/>
    <w:lvl w:ilvl="0" w:tplc="D99E3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86C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4458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4E45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B6F3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F29A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2DE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14B4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F67F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EB6"/>
    <w:rsid w:val="002B6B44"/>
    <w:rsid w:val="00427ABB"/>
    <w:rsid w:val="00455EB6"/>
    <w:rsid w:val="0084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A625614A-E514-4E5C-821F-D2F34F564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7558</Words>
  <Characters>4309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НОВЫЕ ФОРМУЛЫ ДЛЯ ВЫЧИСЛЕНИЯ ПЛАНКОВСКИХ ЕДИНИЦ</vt:lpstr>
    </vt:vector>
  </TitlesOfParts>
  <Company>KM</Company>
  <LinksUpToDate>false</LinksUpToDate>
  <CharactersWithSpaces>11844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ФОРМУЛЫ ДЛЯ ВЫЧИСЛЕНИЯ ПЛАНКОВСКИХ ЕДИНИЦ</dc:title>
  <dc:subject/>
  <dc:creator>N/A</dc:creator>
  <cp:keywords/>
  <dc:description/>
  <cp:lastModifiedBy>admin</cp:lastModifiedBy>
  <cp:revision>2</cp:revision>
  <dcterms:created xsi:type="dcterms:W3CDTF">2014-01-27T12:26:00Z</dcterms:created>
  <dcterms:modified xsi:type="dcterms:W3CDTF">2014-01-27T12:26:00Z</dcterms:modified>
</cp:coreProperties>
</file>