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E7F" w:rsidRPr="009E48B1" w:rsidRDefault="00327E7F" w:rsidP="00327E7F">
      <w:pPr>
        <w:spacing w:before="120"/>
        <w:jc w:val="center"/>
        <w:rPr>
          <w:b/>
          <w:bCs/>
          <w:kern w:val="36"/>
          <w:sz w:val="32"/>
          <w:szCs w:val="32"/>
        </w:rPr>
      </w:pPr>
      <w:r w:rsidRPr="009E48B1">
        <w:rPr>
          <w:b/>
          <w:bCs/>
          <w:kern w:val="36"/>
          <w:sz w:val="32"/>
          <w:szCs w:val="32"/>
        </w:rPr>
        <w:t>Классические основания квантовой механики</w:t>
      </w:r>
    </w:p>
    <w:p w:rsidR="00327E7F" w:rsidRPr="009E48B1" w:rsidRDefault="00327E7F" w:rsidP="00327E7F">
      <w:pPr>
        <w:spacing w:before="120"/>
        <w:jc w:val="center"/>
        <w:rPr>
          <w:color w:val="003366"/>
          <w:sz w:val="28"/>
          <w:szCs w:val="28"/>
        </w:rPr>
      </w:pPr>
      <w:r w:rsidRPr="009E48B1">
        <w:rPr>
          <w:color w:val="0033E8"/>
          <w:sz w:val="28"/>
          <w:szCs w:val="28"/>
        </w:rPr>
        <w:t>Валерий Эткин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Немалое число людей, так или иначе связанных с наукой, испытывает острую неудовлетворенность существующей тенденцией современной физики «угадывать уравнения, не обращая внимания на физические модели или физическое объяснение» (</w:t>
      </w:r>
      <w:r w:rsidRPr="009E48B1">
        <w:rPr>
          <w:color w:val="0033E8"/>
          <w:sz w:val="24"/>
          <w:szCs w:val="24"/>
        </w:rPr>
        <w:t>Р.</w:t>
      </w:r>
      <w:r>
        <w:rPr>
          <w:color w:val="0033E8"/>
          <w:sz w:val="24"/>
          <w:szCs w:val="24"/>
        </w:rPr>
        <w:t xml:space="preserve"> </w:t>
      </w:r>
      <w:r w:rsidRPr="009E48B1">
        <w:rPr>
          <w:color w:val="0033E8"/>
          <w:sz w:val="24"/>
          <w:szCs w:val="24"/>
        </w:rPr>
        <w:t>Фейнман</w:t>
      </w:r>
      <w:r w:rsidRPr="009E48B1">
        <w:rPr>
          <w:color w:val="003366"/>
          <w:sz w:val="24"/>
          <w:szCs w:val="24"/>
        </w:rPr>
        <w:t>, 1976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г.). В полной мере относится это и к основополагающему уравнению квантовой механики, явившемуся плодом гениальной интуиции его автора (</w:t>
      </w:r>
      <w:r w:rsidRPr="009E48B1">
        <w:rPr>
          <w:color w:val="0033E8"/>
          <w:sz w:val="24"/>
          <w:szCs w:val="24"/>
        </w:rPr>
        <w:t>Э.</w:t>
      </w:r>
      <w:r>
        <w:rPr>
          <w:color w:val="0033E8"/>
          <w:sz w:val="24"/>
          <w:szCs w:val="24"/>
        </w:rPr>
        <w:t xml:space="preserve"> </w:t>
      </w:r>
      <w:r w:rsidRPr="009E48B1">
        <w:rPr>
          <w:color w:val="0033E8"/>
          <w:sz w:val="24"/>
          <w:szCs w:val="24"/>
        </w:rPr>
        <w:t>Шрёдингер</w:t>
      </w:r>
      <w:r w:rsidRPr="009E48B1">
        <w:rPr>
          <w:color w:val="003366"/>
          <w:sz w:val="24"/>
          <w:szCs w:val="24"/>
        </w:rPr>
        <w:t>, 1926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г.). Между тем уравнение такого типа можно получить и из классической физики, если допустить, что при торможении электронов в их движении по устойчивым некруговым (например, эллиптическим) орбитам их кинетическая энергия E</w:t>
      </w:r>
      <w:r w:rsidRPr="009E48B1">
        <w:rPr>
          <w:color w:val="003366"/>
          <w:sz w:val="24"/>
          <w:szCs w:val="24"/>
          <w:vertAlign w:val="subscript"/>
        </w:rPr>
        <w:t>k</w:t>
      </w:r>
      <w:r w:rsidRPr="009E48B1">
        <w:rPr>
          <w:color w:val="003366"/>
          <w:sz w:val="24"/>
          <w:szCs w:val="24"/>
        </w:rPr>
        <w:t xml:space="preserve"> переходит не только в потенциальную энергию атома как целого, но и частично отдается последним в окружающую среду в форме лучистой энергии*.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* Последнее следует из неравновесной термодинамики (Де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Гроот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С., Мазур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П., 1964; Эткин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В.А., 1999), согласно которой протекание какого-либо неравновесного процесса (в том числе процесса торможения электрона) связано с преодолением всех действующих в системе термодинамических сил, т.е. с преобразованием энергии в другие ее формы, соответствующие этим силам. Из нее следует также, что при этом излучают не электроны, а атом как неравновесная в целом система, поскольку энергия принадлежит, строго говоря, всей совокупности взаимодействующих (взаимно движущихся) тел или частей тела, и лишь в исключительных случаях может быть приписана одному из них.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Это возможно, если атом на различных фазах орбитального движения электронов (торможение – ускорение) то излучает, то поглощает одно и то же количество энергии. В противном случае электрон переходит на нижележащую или вышележащую орбиту, параметры которой определяются величиной потерянной или приобретенной энергии. Соответственно изменяется и частота излучения. В этом порядке идей переход на нижележащую орбиту является следствием излучения, а не наоборот (как в теории Бора). Такой процесс излучения или поглощения имеет конечную длительность, определяемую орбитальной скоростью электрона и длиной участков торможения или ускорения. Потому-то излучение и осуществляется порциями (квантами).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Поскольку излучение происходит на тех участках орбиты, где происходит торможение электрона в его движении относительно ядра, частота излучения ν равна, очевидно, числу оборотов электрона в единицу времени. Последнее представляет собой частное от деления модуля орбитальной скорости v на длину орбиты (или эквивалентной ей окружности радиусом a (ν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v/2πa). В таком случае соответствующая этой частоте длина волны излучения λ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≡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c/ν определяется простым выражением:</w:t>
      </w: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3"/>
        <w:gridCol w:w="847"/>
      </w:tblGrid>
      <w:tr w:rsidR="00327E7F" w:rsidRPr="009E48B1" w:rsidTr="00624DBE">
        <w:trPr>
          <w:tblCellSpacing w:w="0" w:type="dxa"/>
        </w:trPr>
        <w:tc>
          <w:tcPr>
            <w:tcW w:w="0" w:type="auto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E48B1">
              <w:rPr>
                <w:color w:val="003366"/>
                <w:sz w:val="24"/>
                <w:szCs w:val="24"/>
              </w:rPr>
              <w:t>λ = 2πca/ν = 2πm</w:t>
            </w:r>
            <w:r w:rsidRPr="009E48B1">
              <w:rPr>
                <w:color w:val="003366"/>
                <w:sz w:val="24"/>
                <w:szCs w:val="24"/>
                <w:vertAlign w:val="subscript"/>
              </w:rPr>
              <w:t>e</w:t>
            </w:r>
            <w:r w:rsidRPr="009E48B1">
              <w:rPr>
                <w:color w:val="003366"/>
                <w:sz w:val="24"/>
                <w:szCs w:val="24"/>
              </w:rPr>
              <w:t>ca/m</w:t>
            </w:r>
            <w:r w:rsidRPr="009E48B1">
              <w:rPr>
                <w:color w:val="003366"/>
                <w:sz w:val="24"/>
                <w:szCs w:val="24"/>
                <w:vertAlign w:val="subscript"/>
              </w:rPr>
              <w:t>e</w:t>
            </w:r>
            <w:r w:rsidRPr="009E48B1">
              <w:rPr>
                <w:color w:val="003366"/>
                <w:sz w:val="24"/>
                <w:szCs w:val="24"/>
              </w:rPr>
              <w:t>ν = h/p</w:t>
            </w:r>
            <w:r w:rsidRPr="009E48B1">
              <w:rPr>
                <w:color w:val="003366"/>
                <w:sz w:val="24"/>
                <w:szCs w:val="24"/>
                <w:vertAlign w:val="subscript"/>
              </w:rPr>
              <w:t>e</w:t>
            </w:r>
            <w:r w:rsidRPr="009E48B1">
              <w:rPr>
                <w:color w:val="003366"/>
                <w:sz w:val="24"/>
                <w:szCs w:val="24"/>
              </w:rPr>
              <w:t xml:space="preserve"> ,</w:t>
            </w:r>
          </w:p>
        </w:tc>
        <w:tc>
          <w:tcPr>
            <w:tcW w:w="847" w:type="dxa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E48B1">
              <w:rPr>
                <w:color w:val="003366"/>
                <w:sz w:val="24"/>
                <w:szCs w:val="24"/>
              </w:rPr>
              <w:t>(1)</w:t>
            </w:r>
          </w:p>
        </w:tc>
      </w:tr>
    </w:tbl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где с – скорость света в вакууме; m</w:t>
      </w:r>
      <w:r w:rsidRPr="009E48B1">
        <w:rPr>
          <w:color w:val="003366"/>
          <w:sz w:val="24"/>
          <w:szCs w:val="24"/>
          <w:vertAlign w:val="subscript"/>
        </w:rPr>
        <w:t>e</w:t>
      </w:r>
      <w:r w:rsidRPr="009E48B1">
        <w:rPr>
          <w:color w:val="003366"/>
          <w:sz w:val="24"/>
          <w:szCs w:val="24"/>
        </w:rPr>
        <w:t xml:space="preserve"> – масса покоя электрона; p</w:t>
      </w:r>
      <w:r w:rsidRPr="009E48B1">
        <w:rPr>
          <w:color w:val="003366"/>
          <w:sz w:val="24"/>
          <w:szCs w:val="24"/>
          <w:vertAlign w:val="subscript"/>
        </w:rPr>
        <w:t>e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m</w:t>
      </w:r>
      <w:r w:rsidRPr="009E48B1">
        <w:rPr>
          <w:color w:val="003366"/>
          <w:sz w:val="24"/>
          <w:szCs w:val="24"/>
          <w:vertAlign w:val="subscript"/>
        </w:rPr>
        <w:t>e</w:t>
      </w:r>
      <w:r w:rsidRPr="009E48B1">
        <w:rPr>
          <w:color w:val="003366"/>
          <w:sz w:val="24"/>
          <w:szCs w:val="24"/>
        </w:rPr>
        <w:t>ν – его импульс; h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2πm</w:t>
      </w:r>
      <w:r w:rsidRPr="009E48B1">
        <w:rPr>
          <w:color w:val="003366"/>
          <w:sz w:val="24"/>
          <w:szCs w:val="24"/>
          <w:vertAlign w:val="subscript"/>
        </w:rPr>
        <w:t>e</w:t>
      </w:r>
      <w:r w:rsidRPr="009E48B1">
        <w:rPr>
          <w:color w:val="003366"/>
          <w:sz w:val="24"/>
          <w:szCs w:val="24"/>
        </w:rPr>
        <w:t>ca – постоянная для данной орбиты величина.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 xml:space="preserve">Согласно этому выражению, каждому виду атомов с некруговыми орбитами электронов соответствуют определенные длины волн излучения, зависящие от свойств вещества(импульса электронов и радиуса их орбит). Тем самым гипотеза </w:t>
      </w:r>
      <w:r w:rsidRPr="009E48B1">
        <w:rPr>
          <w:color w:val="0033E8"/>
          <w:sz w:val="24"/>
          <w:szCs w:val="24"/>
        </w:rPr>
        <w:t>де Бройля</w:t>
      </w:r>
      <w:r w:rsidRPr="009E48B1">
        <w:rPr>
          <w:color w:val="003366"/>
          <w:sz w:val="24"/>
          <w:szCs w:val="24"/>
        </w:rPr>
        <w:t xml:space="preserve"> (1926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г.) о том, что волновые свойства присущи всем веществам, получает обоснование в рамках классической физики. Легко видеть, что при этом частота излучения ν согласно (1) оказывается пропорциональной импульсу электрона p</w:t>
      </w:r>
      <w:r w:rsidRPr="009E48B1">
        <w:rPr>
          <w:color w:val="003366"/>
          <w:sz w:val="24"/>
          <w:szCs w:val="24"/>
          <w:vertAlign w:val="subscript"/>
        </w:rPr>
        <w:t>e</w:t>
      </w:r>
      <w:r w:rsidRPr="009E48B1">
        <w:rPr>
          <w:color w:val="003366"/>
          <w:sz w:val="24"/>
          <w:szCs w:val="24"/>
        </w:rPr>
        <w:t>: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3"/>
        <w:gridCol w:w="847"/>
      </w:tblGrid>
      <w:tr w:rsidR="00327E7F" w:rsidRPr="009E48B1" w:rsidTr="00624DBE">
        <w:trPr>
          <w:tblCellSpacing w:w="0" w:type="dxa"/>
        </w:trPr>
        <w:tc>
          <w:tcPr>
            <w:tcW w:w="0" w:type="auto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E48B1">
              <w:rPr>
                <w:color w:val="003366"/>
                <w:sz w:val="24"/>
                <w:szCs w:val="24"/>
              </w:rPr>
              <w:t>hν = m</w:t>
            </w:r>
            <w:r w:rsidRPr="009E48B1">
              <w:rPr>
                <w:color w:val="003366"/>
                <w:sz w:val="24"/>
                <w:szCs w:val="24"/>
                <w:vertAlign w:val="subscript"/>
              </w:rPr>
              <w:t xml:space="preserve">e </w:t>
            </w:r>
            <w:r w:rsidRPr="009E48B1">
              <w:rPr>
                <w:color w:val="003366"/>
                <w:sz w:val="24"/>
                <w:szCs w:val="24"/>
              </w:rPr>
              <w:t>vc = p</w:t>
            </w:r>
            <w:r w:rsidRPr="009E48B1">
              <w:rPr>
                <w:color w:val="003366"/>
                <w:sz w:val="24"/>
                <w:szCs w:val="24"/>
                <w:vertAlign w:val="subscript"/>
              </w:rPr>
              <w:t xml:space="preserve">e </w:t>
            </w:r>
            <w:r w:rsidRPr="009E48B1">
              <w:rPr>
                <w:color w:val="003366"/>
                <w:sz w:val="24"/>
                <w:szCs w:val="24"/>
              </w:rPr>
              <w:t>c .</w:t>
            </w:r>
          </w:p>
        </w:tc>
        <w:tc>
          <w:tcPr>
            <w:tcW w:w="450" w:type="dxa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E48B1">
              <w:rPr>
                <w:color w:val="003366"/>
                <w:sz w:val="24"/>
                <w:szCs w:val="24"/>
              </w:rPr>
              <w:t>(2)</w:t>
            </w:r>
          </w:p>
        </w:tc>
      </w:tr>
    </w:tbl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Это положение также соответствует идеям де Бройля.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Таким образом, при движении электронов по устойчивым некруговым орбитам в атомах возникает колебательный процесс, обусловленный циклическим изменением кинетической энергии электронов E</w:t>
      </w:r>
      <w:r w:rsidRPr="009E48B1">
        <w:rPr>
          <w:color w:val="003366"/>
          <w:sz w:val="24"/>
          <w:szCs w:val="24"/>
          <w:vertAlign w:val="subscript"/>
        </w:rPr>
        <w:t>k</w:t>
      </w:r>
      <w:r w:rsidRPr="009E48B1">
        <w:rPr>
          <w:color w:val="003366"/>
          <w:sz w:val="24"/>
          <w:szCs w:val="24"/>
        </w:rPr>
        <w:t>. Этот процесс описывается известным уравнением монохроматической пространственной волны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3"/>
        <w:gridCol w:w="847"/>
      </w:tblGrid>
      <w:tr w:rsidR="00327E7F" w:rsidRPr="009E48B1" w:rsidTr="00624DBE">
        <w:trPr>
          <w:tblCellSpacing w:w="0" w:type="dxa"/>
        </w:trPr>
        <w:tc>
          <w:tcPr>
            <w:tcW w:w="0" w:type="auto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fldChar w:fldCharType="begin"/>
            </w:r>
            <w:r w:rsidR="0075246C">
              <w:rPr>
                <w:color w:val="003366"/>
                <w:sz w:val="24"/>
                <w:szCs w:val="24"/>
              </w:rPr>
              <w:instrText xml:space="preserve"> INCLUDEPICTURE "C:\\www\\скачанное\\n-t\\kokm_e01.gif" \* MERGEFORMAT </w:instrText>
            </w:r>
            <w:r>
              <w:rPr>
                <w:color w:val="003366"/>
                <w:sz w:val="24"/>
                <w:szCs w:val="24"/>
              </w:rPr>
              <w:fldChar w:fldCharType="separate"/>
            </w:r>
            <w:r w:rsidR="00DD7FFE">
              <w:rPr>
                <w:color w:val="003366"/>
                <w:sz w:val="24"/>
                <w:szCs w:val="24"/>
              </w:rPr>
              <w:fldChar w:fldCharType="begin"/>
            </w:r>
            <w:r w:rsidR="00DD7FFE">
              <w:rPr>
                <w:color w:val="003366"/>
                <w:sz w:val="24"/>
                <w:szCs w:val="24"/>
              </w:rPr>
              <w:instrText xml:space="preserve"> </w:instrText>
            </w:r>
            <w:r w:rsidR="00DD7FFE">
              <w:rPr>
                <w:color w:val="003366"/>
                <w:sz w:val="24"/>
                <w:szCs w:val="24"/>
              </w:rPr>
              <w:instrText>INCLUDEPICTURE  "C:\\www\\скачанное\\n-t\\kokm_e01.gif" \* MERGEFORMATINET</w:instrText>
            </w:r>
            <w:r w:rsidR="00DD7FFE">
              <w:rPr>
                <w:color w:val="003366"/>
                <w:sz w:val="24"/>
                <w:szCs w:val="24"/>
              </w:rPr>
              <w:instrText xml:space="preserve"> </w:instrText>
            </w:r>
            <w:r w:rsidR="00DD7FFE">
              <w:rPr>
                <w:color w:val="003366"/>
                <w:sz w:val="24"/>
                <w:szCs w:val="24"/>
              </w:rPr>
              <w:fldChar w:fldCharType="separate"/>
            </w:r>
            <w:r w:rsidR="00DD7FFE">
              <w:rPr>
                <w:color w:val="003366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1.25pt;height:34.5pt">
                  <v:imagedata r:id="rId4" r:href="rId5"/>
                </v:shape>
              </w:pict>
            </w:r>
            <w:r w:rsidR="00DD7FFE">
              <w:rPr>
                <w:color w:val="003366"/>
                <w:sz w:val="24"/>
                <w:szCs w:val="24"/>
              </w:rPr>
              <w:fldChar w:fldCharType="end"/>
            </w:r>
            <w:r>
              <w:rPr>
                <w:color w:val="003366"/>
                <w:sz w:val="24"/>
                <w:szCs w:val="24"/>
              </w:rPr>
              <w:fldChar w:fldCharType="end"/>
            </w:r>
          </w:p>
        </w:tc>
        <w:tc>
          <w:tcPr>
            <w:tcW w:w="450" w:type="dxa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E48B1">
              <w:rPr>
                <w:color w:val="003366"/>
                <w:sz w:val="24"/>
                <w:szCs w:val="24"/>
              </w:rPr>
              <w:t>(3)</w:t>
            </w:r>
          </w:p>
        </w:tc>
      </w:tr>
    </w:tbl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где ψ – «волновая функция», т.е. параметр системы, являющийся функцией пространственных координат и отклоняющийся в колебательном процессе от своего равновесного значения.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Учитывая, что в соответствии с соотношением (1) λ</w:t>
      </w:r>
      <w:r w:rsidRPr="009E48B1">
        <w:rPr>
          <w:color w:val="003366"/>
          <w:sz w:val="24"/>
          <w:szCs w:val="24"/>
          <w:vertAlign w:val="superscript"/>
        </w:rPr>
        <w:t>2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h</w:t>
      </w:r>
      <w:r w:rsidRPr="009E48B1">
        <w:rPr>
          <w:color w:val="003366"/>
          <w:sz w:val="24"/>
          <w:szCs w:val="24"/>
          <w:vertAlign w:val="superscript"/>
        </w:rPr>
        <w:t>2</w:t>
      </w:r>
      <w:r w:rsidRPr="009E48B1">
        <w:rPr>
          <w:color w:val="003366"/>
          <w:sz w:val="24"/>
          <w:szCs w:val="24"/>
        </w:rPr>
        <w:t>/p</w:t>
      </w:r>
      <w:r w:rsidRPr="009E48B1">
        <w:rPr>
          <w:color w:val="003366"/>
          <w:sz w:val="24"/>
          <w:szCs w:val="24"/>
          <w:vertAlign w:val="superscript"/>
        </w:rPr>
        <w:t>2</w:t>
      </w:r>
      <w:r w:rsidRPr="009E48B1">
        <w:rPr>
          <w:color w:val="003366"/>
          <w:sz w:val="24"/>
          <w:szCs w:val="24"/>
        </w:rPr>
        <w:t xml:space="preserve"> и p</w:t>
      </w:r>
      <w:r w:rsidRPr="009E48B1">
        <w:rPr>
          <w:color w:val="003366"/>
          <w:sz w:val="24"/>
          <w:szCs w:val="24"/>
          <w:vertAlign w:val="superscript"/>
        </w:rPr>
        <w:t>2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2m</w:t>
      </w:r>
      <w:r w:rsidRPr="009E48B1">
        <w:rPr>
          <w:color w:val="003366"/>
          <w:sz w:val="24"/>
          <w:szCs w:val="24"/>
          <w:vertAlign w:val="subscript"/>
        </w:rPr>
        <w:t>0</w:t>
      </w:r>
      <w:r w:rsidRPr="009E48B1">
        <w:rPr>
          <w:color w:val="003366"/>
          <w:sz w:val="24"/>
          <w:szCs w:val="24"/>
        </w:rPr>
        <w:t>E</w:t>
      </w:r>
      <w:r w:rsidRPr="009E48B1">
        <w:rPr>
          <w:color w:val="003366"/>
          <w:sz w:val="24"/>
          <w:szCs w:val="24"/>
          <w:vertAlign w:val="subscript"/>
        </w:rPr>
        <w:t>k</w:t>
      </w:r>
      <w:r w:rsidRPr="009E48B1">
        <w:rPr>
          <w:color w:val="003366"/>
          <w:sz w:val="24"/>
          <w:szCs w:val="24"/>
        </w:rPr>
        <w:t>, где E</w:t>
      </w:r>
      <w:r w:rsidRPr="009E48B1">
        <w:rPr>
          <w:color w:val="003366"/>
          <w:sz w:val="24"/>
          <w:szCs w:val="24"/>
          <w:vertAlign w:val="subscript"/>
        </w:rPr>
        <w:t>k</w:t>
      </w:r>
      <w:r w:rsidRPr="009E48B1">
        <w:rPr>
          <w:color w:val="003366"/>
          <w:sz w:val="24"/>
          <w:szCs w:val="24"/>
        </w:rPr>
        <w:t xml:space="preserve"> определяется разностью между полной энергией атома (его гамильтонианом) Е и потенциальной энергией U, после подстановки в (3) и простейших преобразований приходим к основополагающему уравнению квантовой механики в виде: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3"/>
        <w:gridCol w:w="847"/>
      </w:tblGrid>
      <w:tr w:rsidR="00327E7F" w:rsidRPr="009E48B1" w:rsidTr="00624DBE">
        <w:trPr>
          <w:tblCellSpacing w:w="0" w:type="dxa"/>
        </w:trPr>
        <w:tc>
          <w:tcPr>
            <w:tcW w:w="0" w:type="auto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fldChar w:fldCharType="begin"/>
            </w:r>
            <w:r w:rsidR="0075246C">
              <w:rPr>
                <w:color w:val="003366"/>
                <w:sz w:val="24"/>
                <w:szCs w:val="24"/>
              </w:rPr>
              <w:instrText xml:space="preserve"> INCLUDEPICTURE "C:\\www\\скачанное\\n-t\\kokm_e02.gif" \* MERGEFORMAT </w:instrText>
            </w:r>
            <w:r>
              <w:rPr>
                <w:color w:val="003366"/>
                <w:sz w:val="24"/>
                <w:szCs w:val="24"/>
              </w:rPr>
              <w:fldChar w:fldCharType="separate"/>
            </w:r>
            <w:r w:rsidR="00DD7FFE">
              <w:rPr>
                <w:color w:val="003366"/>
                <w:sz w:val="24"/>
                <w:szCs w:val="24"/>
              </w:rPr>
              <w:fldChar w:fldCharType="begin"/>
            </w:r>
            <w:r w:rsidR="00DD7FFE">
              <w:rPr>
                <w:color w:val="003366"/>
                <w:sz w:val="24"/>
                <w:szCs w:val="24"/>
              </w:rPr>
              <w:instrText xml:space="preserve"> </w:instrText>
            </w:r>
            <w:r w:rsidR="00DD7FFE">
              <w:rPr>
                <w:color w:val="003366"/>
                <w:sz w:val="24"/>
                <w:szCs w:val="24"/>
              </w:rPr>
              <w:instrText>INCLUDEPICTURE  "C:\\www\\скачанное\\n-t\\kokm_e02.gif" \* MERGEFORMATINET</w:instrText>
            </w:r>
            <w:r w:rsidR="00DD7FFE">
              <w:rPr>
                <w:color w:val="003366"/>
                <w:sz w:val="24"/>
                <w:szCs w:val="24"/>
              </w:rPr>
              <w:instrText xml:space="preserve"> </w:instrText>
            </w:r>
            <w:r w:rsidR="00DD7FFE">
              <w:rPr>
                <w:color w:val="003366"/>
                <w:sz w:val="24"/>
                <w:szCs w:val="24"/>
              </w:rPr>
              <w:fldChar w:fldCharType="separate"/>
            </w:r>
            <w:r w:rsidR="00DD7FFE">
              <w:rPr>
                <w:color w:val="003366"/>
                <w:sz w:val="24"/>
                <w:szCs w:val="24"/>
              </w:rPr>
              <w:pict>
                <v:shape id="_x0000_i1026" type="#_x0000_t75" alt="" style="width:161.25pt;height:34.5pt">
                  <v:imagedata r:id="rId6" r:href="rId7"/>
                </v:shape>
              </w:pict>
            </w:r>
            <w:r w:rsidR="00DD7FFE">
              <w:rPr>
                <w:color w:val="003366"/>
                <w:sz w:val="24"/>
                <w:szCs w:val="24"/>
              </w:rPr>
              <w:fldChar w:fldCharType="end"/>
            </w:r>
            <w:r>
              <w:rPr>
                <w:color w:val="003366"/>
                <w:sz w:val="24"/>
                <w:szCs w:val="24"/>
              </w:rPr>
              <w:fldChar w:fldCharType="end"/>
            </w:r>
          </w:p>
        </w:tc>
        <w:tc>
          <w:tcPr>
            <w:tcW w:w="450" w:type="dxa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E48B1">
              <w:rPr>
                <w:color w:val="003366"/>
                <w:sz w:val="24"/>
                <w:szCs w:val="24"/>
              </w:rPr>
              <w:t>(4)</w:t>
            </w:r>
          </w:p>
        </w:tc>
      </w:tr>
    </w:tbl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Это уравнение отличается от стационарного (не зависящего от времени) уравнения Шрёдингера тем, что в нем универсальная постоянная Планка ħ заменена функцией радиуса орбиты h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h(a). Связь между ħ и h нетрудно установить, если в соответствии с ОТО выразить ν через импульс фотона p</w:t>
      </w:r>
      <w:r w:rsidRPr="009E48B1">
        <w:rPr>
          <w:color w:val="003366"/>
          <w:sz w:val="24"/>
          <w:szCs w:val="24"/>
          <w:vertAlign w:val="subscript"/>
        </w:rPr>
        <w:t>ф</w:t>
      </w:r>
      <w:r w:rsidRPr="009E48B1">
        <w:rPr>
          <w:color w:val="003366"/>
          <w:sz w:val="24"/>
          <w:szCs w:val="24"/>
        </w:rPr>
        <w:t xml:space="preserve"> известным соотношением ħν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p</w:t>
      </w:r>
      <w:r w:rsidRPr="009E48B1">
        <w:rPr>
          <w:color w:val="003366"/>
          <w:sz w:val="24"/>
          <w:szCs w:val="24"/>
          <w:vertAlign w:val="subscript"/>
        </w:rPr>
        <w:t>ф</w:t>
      </w:r>
      <w:r w:rsidRPr="009E48B1">
        <w:rPr>
          <w:color w:val="003366"/>
          <w:sz w:val="24"/>
          <w:szCs w:val="24"/>
        </w:rPr>
        <w:t>c. Тогда из (1) следует, что h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ħp</w:t>
      </w:r>
      <w:r w:rsidRPr="009E48B1">
        <w:rPr>
          <w:color w:val="003366"/>
          <w:sz w:val="24"/>
          <w:szCs w:val="24"/>
          <w:vertAlign w:val="subscript"/>
        </w:rPr>
        <w:t>e</w:t>
      </w:r>
      <w:r w:rsidRPr="009E48B1">
        <w:rPr>
          <w:color w:val="003366"/>
          <w:sz w:val="24"/>
          <w:szCs w:val="24"/>
        </w:rPr>
        <w:t>/p</w:t>
      </w:r>
      <w:r w:rsidRPr="009E48B1">
        <w:rPr>
          <w:color w:val="003366"/>
          <w:sz w:val="24"/>
          <w:szCs w:val="24"/>
          <w:vertAlign w:val="subscript"/>
        </w:rPr>
        <w:t>ф</w:t>
      </w:r>
      <w:r w:rsidRPr="009E48B1">
        <w:rPr>
          <w:color w:val="003366"/>
          <w:sz w:val="24"/>
          <w:szCs w:val="24"/>
        </w:rPr>
        <w:t>. Так «перекидывается мостик» между квантовой и классической механикой.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Предложенный вывод «классического» аналога уравнения Шрёдингера не опирается на какие-либо гипотезы и постулаты. Это выгодно отличает его от обоснования, данного самим Шрёдингером, которое всегда представлялось исследователям не вполне убедительным. В особенности это замечание касается физического смысла функции ψ. В его толковании среди наиболее крупных физиков-теоретиков до сих пор отсутствует единодушие. В большинстве своем они трактуют функцию ψ как величину, квадрат которой, будучи умноженным на элемент объема dV, характеризует вероятность ψ</w:t>
      </w:r>
      <w:r w:rsidRPr="009E48B1">
        <w:rPr>
          <w:color w:val="003366"/>
          <w:sz w:val="24"/>
          <w:szCs w:val="24"/>
          <w:vertAlign w:val="superscript"/>
        </w:rPr>
        <w:t>2</w:t>
      </w:r>
      <w:r w:rsidRPr="009E48B1">
        <w:rPr>
          <w:color w:val="003366"/>
          <w:sz w:val="24"/>
          <w:szCs w:val="24"/>
        </w:rPr>
        <w:t>dV нахождения частицы в заданной области пространства. Это понятие предполагает индетерминизм даже на уровне элементарных процессов, т.е. утрату квантовой механикой способности предсказывать события (определять последующие значения параметров по предшествующим). Вместе с тем применение понятия вероятности к отдельному атому или отдельной молекуле в известный момент времени довольно бессмысленно, так как последние обладают вполне определенным значением кинетической энергии, находятся в определенном месте и движутся в определенном направлении. В изложенном же порядке идей волновая функция приобретает простой и ясный смысл энергии электрона как функции параметров его орбитального движения. Так решается, пожалуй, самый принципиальный из физических вопросов, связанных с квантовой механикой. Наряду с этим устраняется одна из принципиальных трудностей классической электродинамики, состоящая в невозможности объяснить существование устойчивых орбит электронов из-за кажущейся неизбежности их «падения» на ядро при излучении ими энергии. Такое излучение с позиций классической электродинамики должно иметь место даже тогда, когда величина скорости электрона остается неизменной (изменяется лишь направление вектора скорости на орбите). Если же излучение порождается исключительно процессом превращения кинетической энергии в другие формы, направление скорости уже не играет роли.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Известно, что консервативные системы (E = const), подчиняющиеся этому уравнению, могут обладать только вполне определенными значениями энергии. Это же следует и из выражения (1), согласно которому определенным длинам волн спектра излучения атомов соответствуют определенные радиусы электронных орбит. Таким образом, идея «квантования» энергии электронов и их орбит также естественным образом вытекает из классических представлений.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Предложенный подход выгодно отличается также от атомной механики Бора, которая хотя и придерживалась в основном классических принципов, потребовала ряда дополнительных постулатов. Наиболее уязвимым из них явилось допущение о том, что электрон излучает в момент перехода с одной орбиты на более низкую, так что частота излучаемых волн зависит как от начальной, так и от конечной энергии атома. Отсюда следовало, что электрон либо каким-то непостижимым образом «знает» о будущей орбите, либо излучает только после попадания на конечную стационарную орбиту. Ввиду неприемлемости обоих следствий это положение всегда оставалось самым непонятным и слабым звеном в теории Бора. С изложенных позиций электрон переходит на нижележащую орбиту лишь после того, как атом излучает энергию. Тем самым устраняется основная трудность теории Бора.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Представление о том, что излучают не электроны, а атомы, объясняет также результаты опытов по «дифракции электронов», поскольку позволяет допустить, что дифракционную картину создают не электроны, а возбуждаемые ими атомы вокруг отверстия, через которое они пролетают. Тем самым проливается новый свет на дуализм «волна – частица».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Однако наиболее важным результатом предложенного подхода являются дополнительные возможности нахождения параметров электронных орбит по данным спектроскопических наблюдений. В частности, по известным длинам волн излучения λ или волновым числам ν</w:t>
      </w:r>
      <w:r w:rsidRPr="009E48B1">
        <w:rPr>
          <w:color w:val="003366"/>
          <w:sz w:val="24"/>
          <w:szCs w:val="24"/>
          <w:vertAlign w:val="subscript"/>
        </w:rPr>
        <w:t>λ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≡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1/λ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ν/c можно найти радиус i-й устойчивой электронной орбиты a</w:t>
      </w:r>
      <w:r w:rsidRPr="009E48B1">
        <w:rPr>
          <w:color w:val="003366"/>
          <w:sz w:val="24"/>
          <w:szCs w:val="24"/>
          <w:vertAlign w:val="subscript"/>
        </w:rPr>
        <w:t>i</w:t>
      </w:r>
      <w:r w:rsidRPr="009E48B1">
        <w:rPr>
          <w:color w:val="003366"/>
          <w:sz w:val="24"/>
          <w:szCs w:val="24"/>
        </w:rPr>
        <w:t xml:space="preserve"> атомов, излучающих на этой частоте. Исходя из равенства на такой орбите центробежной силы f</w:t>
      </w:r>
      <w:r w:rsidRPr="009E48B1">
        <w:rPr>
          <w:color w:val="003366"/>
          <w:sz w:val="24"/>
          <w:szCs w:val="24"/>
          <w:vertAlign w:val="subscript"/>
        </w:rPr>
        <w:t>ω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m</w:t>
      </w:r>
      <w:r w:rsidRPr="009E48B1">
        <w:rPr>
          <w:color w:val="003366"/>
          <w:sz w:val="24"/>
          <w:szCs w:val="24"/>
          <w:vertAlign w:val="subscript"/>
        </w:rPr>
        <w:t>e</w:t>
      </w:r>
      <w:r w:rsidRPr="009E48B1">
        <w:rPr>
          <w:color w:val="003366"/>
          <w:sz w:val="24"/>
          <w:szCs w:val="24"/>
        </w:rPr>
        <w:t>v</w:t>
      </w:r>
      <w:r w:rsidRPr="009E48B1">
        <w:rPr>
          <w:color w:val="003366"/>
          <w:sz w:val="24"/>
          <w:szCs w:val="24"/>
          <w:vertAlign w:val="superscript"/>
        </w:rPr>
        <w:t>2</w:t>
      </w:r>
      <w:r w:rsidRPr="009E48B1">
        <w:rPr>
          <w:color w:val="003366"/>
          <w:sz w:val="24"/>
          <w:szCs w:val="24"/>
        </w:rPr>
        <w:t>/a</w:t>
      </w:r>
      <w:r w:rsidRPr="009E48B1">
        <w:rPr>
          <w:color w:val="003366"/>
          <w:sz w:val="24"/>
          <w:szCs w:val="24"/>
          <w:vertAlign w:val="subscript"/>
        </w:rPr>
        <w:t>i</w:t>
      </w:r>
      <w:r w:rsidRPr="009E48B1">
        <w:rPr>
          <w:color w:val="003366"/>
          <w:sz w:val="24"/>
          <w:szCs w:val="24"/>
        </w:rPr>
        <w:t xml:space="preserve"> силе взаимодействия электрона с ядром f</w:t>
      </w:r>
      <w:r w:rsidRPr="009E48B1">
        <w:rPr>
          <w:color w:val="003366"/>
          <w:sz w:val="24"/>
          <w:szCs w:val="24"/>
          <w:vertAlign w:val="subscript"/>
        </w:rPr>
        <w:t>r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e</w:t>
      </w:r>
      <w:r w:rsidRPr="009E48B1">
        <w:rPr>
          <w:color w:val="003366"/>
          <w:sz w:val="24"/>
          <w:szCs w:val="24"/>
          <w:vertAlign w:val="superscript"/>
        </w:rPr>
        <w:t>2</w:t>
      </w:r>
      <w:r w:rsidRPr="009E48B1">
        <w:rPr>
          <w:color w:val="003366"/>
          <w:sz w:val="24"/>
          <w:szCs w:val="24"/>
        </w:rPr>
        <w:t>/a</w:t>
      </w:r>
      <w:r w:rsidRPr="009E48B1">
        <w:rPr>
          <w:color w:val="003366"/>
          <w:sz w:val="24"/>
          <w:szCs w:val="24"/>
          <w:vertAlign w:val="subscript"/>
        </w:rPr>
        <w:t>i</w:t>
      </w:r>
      <w:r w:rsidRPr="009E48B1">
        <w:rPr>
          <w:color w:val="003366"/>
          <w:sz w:val="24"/>
          <w:szCs w:val="24"/>
          <w:vertAlign w:val="superscript"/>
        </w:rPr>
        <w:t>2</w:t>
      </w:r>
      <w:r w:rsidRPr="009E48B1">
        <w:rPr>
          <w:color w:val="003366"/>
          <w:sz w:val="24"/>
          <w:szCs w:val="24"/>
        </w:rPr>
        <w:t>, после подстановки в выражение ν</w:t>
      </w:r>
      <w:r w:rsidRPr="009E48B1">
        <w:rPr>
          <w:color w:val="003366"/>
          <w:sz w:val="24"/>
          <w:szCs w:val="24"/>
          <w:vertAlign w:val="subscript"/>
        </w:rPr>
        <w:t>λ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p/hc несложно найти радиус электронной орбиты, соответствующий определенной частоте излучения: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3"/>
        <w:gridCol w:w="847"/>
      </w:tblGrid>
      <w:tr w:rsidR="00327E7F" w:rsidRPr="009E48B1" w:rsidTr="00624DBE">
        <w:trPr>
          <w:tblCellSpacing w:w="0" w:type="dxa"/>
        </w:trPr>
        <w:tc>
          <w:tcPr>
            <w:tcW w:w="0" w:type="auto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E48B1">
              <w:rPr>
                <w:color w:val="003366"/>
                <w:sz w:val="24"/>
                <w:szCs w:val="24"/>
              </w:rPr>
              <w:t>a</w:t>
            </w:r>
            <w:r w:rsidRPr="009E48B1">
              <w:rPr>
                <w:color w:val="003366"/>
                <w:sz w:val="24"/>
                <w:szCs w:val="24"/>
                <w:vertAlign w:val="subscript"/>
              </w:rPr>
              <w:t>i</w:t>
            </w:r>
            <w:r w:rsidRPr="009E48B1">
              <w:rPr>
                <w:color w:val="003366"/>
                <w:sz w:val="24"/>
                <w:szCs w:val="24"/>
              </w:rPr>
              <w:t xml:space="preserve"> = (e</w:t>
            </w:r>
            <w:r w:rsidRPr="009E48B1">
              <w:rPr>
                <w:color w:val="003366"/>
                <w:sz w:val="24"/>
                <w:szCs w:val="24"/>
                <w:vertAlign w:val="superscript"/>
              </w:rPr>
              <w:t>2</w:t>
            </w:r>
            <w:r w:rsidRPr="009E48B1">
              <w:rPr>
                <w:color w:val="003366"/>
                <w:sz w:val="24"/>
                <w:szCs w:val="24"/>
              </w:rPr>
              <w:t>/4π</w:t>
            </w:r>
            <w:r w:rsidRPr="009E48B1">
              <w:rPr>
                <w:color w:val="003366"/>
                <w:sz w:val="24"/>
                <w:szCs w:val="24"/>
                <w:vertAlign w:val="superscript"/>
              </w:rPr>
              <w:t>2</w:t>
            </w:r>
            <w:r w:rsidRPr="009E48B1">
              <w:rPr>
                <w:color w:val="003366"/>
                <w:sz w:val="24"/>
                <w:szCs w:val="24"/>
              </w:rPr>
              <w:t>c</w:t>
            </w:r>
            <w:r w:rsidRPr="009E48B1">
              <w:rPr>
                <w:color w:val="003366"/>
                <w:sz w:val="24"/>
                <w:szCs w:val="24"/>
                <w:vertAlign w:val="superscript"/>
              </w:rPr>
              <w:t>2</w:t>
            </w:r>
            <w:r w:rsidRPr="009E48B1">
              <w:rPr>
                <w:color w:val="003366"/>
                <w:sz w:val="24"/>
                <w:szCs w:val="24"/>
              </w:rPr>
              <w:t>m</w:t>
            </w:r>
            <w:r w:rsidRPr="009E48B1">
              <w:rPr>
                <w:color w:val="003366"/>
                <w:sz w:val="24"/>
                <w:szCs w:val="24"/>
                <w:vertAlign w:val="subscript"/>
              </w:rPr>
              <w:t>e</w:t>
            </w:r>
            <w:r w:rsidRPr="009E48B1">
              <w:rPr>
                <w:color w:val="003366"/>
                <w:sz w:val="24"/>
                <w:szCs w:val="24"/>
              </w:rPr>
              <w:t>ν</w:t>
            </w:r>
            <w:r w:rsidRPr="009E48B1">
              <w:rPr>
                <w:color w:val="003366"/>
                <w:sz w:val="24"/>
                <w:szCs w:val="24"/>
                <w:vertAlign w:val="subscript"/>
              </w:rPr>
              <w:t>λ</w:t>
            </w:r>
            <w:r w:rsidRPr="009E48B1">
              <w:rPr>
                <w:color w:val="003366"/>
                <w:sz w:val="24"/>
                <w:szCs w:val="24"/>
                <w:vertAlign w:val="superscript"/>
              </w:rPr>
              <w:t>2</w:t>
            </w:r>
            <w:r w:rsidRPr="009E48B1">
              <w:rPr>
                <w:color w:val="003366"/>
                <w:sz w:val="24"/>
                <w:szCs w:val="24"/>
              </w:rPr>
              <w:t>)</w:t>
            </w:r>
            <w:r w:rsidRPr="009E48B1">
              <w:rPr>
                <w:color w:val="003366"/>
                <w:sz w:val="24"/>
                <w:szCs w:val="24"/>
                <w:vertAlign w:val="superscript"/>
              </w:rPr>
              <w:t>–3</w:t>
            </w:r>
            <w:r w:rsidRPr="009E48B1">
              <w:rPr>
                <w:color w:val="003366"/>
                <w:sz w:val="24"/>
                <w:szCs w:val="24"/>
              </w:rPr>
              <w:t xml:space="preserve"> м.</w:t>
            </w:r>
          </w:p>
        </w:tc>
        <w:tc>
          <w:tcPr>
            <w:tcW w:w="450" w:type="dxa"/>
            <w:vAlign w:val="center"/>
          </w:tcPr>
          <w:p w:rsidR="00327E7F" w:rsidRPr="009E48B1" w:rsidRDefault="00327E7F" w:rsidP="00624DBE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E48B1">
              <w:rPr>
                <w:color w:val="003366"/>
                <w:sz w:val="24"/>
                <w:szCs w:val="24"/>
              </w:rPr>
              <w:t>(5)</w:t>
            </w:r>
          </w:p>
        </w:tc>
      </w:tr>
    </w:tbl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>После этого нетрудно найти среднюю орбитальную скорость электронов v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2πa</w:t>
      </w:r>
      <w:r w:rsidRPr="009E48B1">
        <w:rPr>
          <w:color w:val="003366"/>
          <w:sz w:val="24"/>
          <w:szCs w:val="24"/>
          <w:vertAlign w:val="subscript"/>
        </w:rPr>
        <w:t>i</w:t>
      </w:r>
      <w:r w:rsidRPr="009E48B1">
        <w:rPr>
          <w:color w:val="003366"/>
          <w:sz w:val="24"/>
          <w:szCs w:val="24"/>
        </w:rPr>
        <w:t>ν, кинетическую энергию электрона на i-й орбите E</w:t>
      </w:r>
      <w:r w:rsidRPr="009E48B1">
        <w:rPr>
          <w:color w:val="003366"/>
          <w:sz w:val="24"/>
          <w:szCs w:val="24"/>
          <w:vertAlign w:val="subscript"/>
        </w:rPr>
        <w:t>k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m</w:t>
      </w:r>
      <w:r w:rsidRPr="009E48B1">
        <w:rPr>
          <w:color w:val="003366"/>
          <w:sz w:val="24"/>
          <w:szCs w:val="24"/>
          <w:vertAlign w:val="subscript"/>
        </w:rPr>
        <w:t>e</w:t>
      </w:r>
      <w:r w:rsidRPr="009E48B1">
        <w:rPr>
          <w:color w:val="003366"/>
          <w:sz w:val="24"/>
          <w:szCs w:val="24"/>
        </w:rPr>
        <w:t>v</w:t>
      </w:r>
      <w:r w:rsidRPr="009E48B1">
        <w:rPr>
          <w:color w:val="003366"/>
          <w:sz w:val="24"/>
          <w:szCs w:val="24"/>
          <w:vertAlign w:val="superscript"/>
        </w:rPr>
        <w:t>2</w:t>
      </w:r>
      <w:r w:rsidRPr="009E48B1">
        <w:rPr>
          <w:color w:val="003366"/>
          <w:sz w:val="24"/>
          <w:szCs w:val="24"/>
        </w:rPr>
        <w:t>/2 и число оборотов электрона на орбите n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</w:rPr>
        <w:t>ν. Однако вопрос о соответствии такого подхода результатам экспериментов остается при этом открытым.</w:t>
      </w:r>
    </w:p>
    <w:p w:rsidR="00327E7F" w:rsidRPr="009E48B1" w:rsidRDefault="00327E7F" w:rsidP="00327E7F">
      <w:pPr>
        <w:spacing w:before="120"/>
        <w:jc w:val="center"/>
        <w:rPr>
          <w:b/>
          <w:bCs/>
          <w:color w:val="003366"/>
          <w:sz w:val="28"/>
          <w:szCs w:val="28"/>
        </w:rPr>
      </w:pPr>
      <w:r w:rsidRPr="009E48B1">
        <w:rPr>
          <w:b/>
          <w:bCs/>
          <w:color w:val="003366"/>
          <w:sz w:val="28"/>
          <w:szCs w:val="28"/>
        </w:rPr>
        <w:t>Список литературы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 xml:space="preserve">Де Бройль Л. </w:t>
      </w:r>
      <w:r w:rsidRPr="009E48B1">
        <w:rPr>
          <w:color w:val="003366"/>
          <w:sz w:val="24"/>
          <w:szCs w:val="24"/>
          <w:lang w:val="en-US"/>
        </w:rPr>
        <w:t>Ann</w:t>
      </w:r>
      <w:r w:rsidRPr="009E48B1">
        <w:rPr>
          <w:color w:val="003366"/>
          <w:sz w:val="24"/>
          <w:szCs w:val="24"/>
        </w:rPr>
        <w:t xml:space="preserve">. </w:t>
      </w:r>
      <w:r w:rsidRPr="009E48B1">
        <w:rPr>
          <w:color w:val="003366"/>
          <w:sz w:val="24"/>
          <w:szCs w:val="24"/>
          <w:lang w:val="en-US"/>
        </w:rPr>
        <w:t>De</w:t>
      </w:r>
      <w:r w:rsidRPr="009E48B1">
        <w:rPr>
          <w:color w:val="003366"/>
          <w:sz w:val="24"/>
          <w:szCs w:val="24"/>
        </w:rPr>
        <w:t xml:space="preserve"> </w:t>
      </w:r>
      <w:r w:rsidRPr="009E48B1">
        <w:rPr>
          <w:color w:val="003366"/>
          <w:sz w:val="24"/>
          <w:szCs w:val="24"/>
          <w:lang w:val="en-US"/>
        </w:rPr>
        <w:t>Phys</w:t>
      </w:r>
      <w:r w:rsidRPr="009E48B1">
        <w:rPr>
          <w:color w:val="003366"/>
          <w:sz w:val="24"/>
          <w:szCs w:val="24"/>
        </w:rPr>
        <w:t xml:space="preserve">, </w:t>
      </w:r>
      <w:r w:rsidRPr="009E48B1">
        <w:rPr>
          <w:color w:val="003366"/>
          <w:sz w:val="24"/>
          <w:szCs w:val="24"/>
          <w:lang w:val="en-US"/>
        </w:rPr>
        <w:t>V</w:t>
      </w:r>
      <w:r w:rsidRPr="009E48B1">
        <w:rPr>
          <w:color w:val="003366"/>
          <w:sz w:val="24"/>
          <w:szCs w:val="24"/>
        </w:rPr>
        <w:t xml:space="preserve">. 10, 1925, </w:t>
      </w:r>
      <w:r w:rsidRPr="009E48B1">
        <w:rPr>
          <w:color w:val="003366"/>
          <w:sz w:val="24"/>
          <w:szCs w:val="24"/>
          <w:lang w:val="en-US"/>
        </w:rPr>
        <w:t>p</w:t>
      </w:r>
      <w:r w:rsidRPr="009E48B1">
        <w:rPr>
          <w:color w:val="003366"/>
          <w:sz w:val="24"/>
          <w:szCs w:val="24"/>
        </w:rPr>
        <w:t xml:space="preserve">. 22. Перевод с фр.: «Введение в волновую механику». – Харьков – Киев, 1934. 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 xml:space="preserve">Фейнман Р. Нобелевская лекция. Пер. с англ. М.: Наука, 1976. 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 xml:space="preserve">Шрёдингер Э. Ann. </w:t>
      </w:r>
      <w:r w:rsidRPr="009E48B1">
        <w:rPr>
          <w:color w:val="003366"/>
          <w:sz w:val="24"/>
          <w:szCs w:val="24"/>
          <w:lang w:val="en-US"/>
        </w:rPr>
        <w:t xml:space="preserve">Phys., Bd. 79, 1926, p. 361, 489; Bd. 80, 1926, p. 437; Bd. 81, 1926, p. 109. </w:t>
      </w:r>
      <w:r w:rsidRPr="009E48B1">
        <w:rPr>
          <w:color w:val="003366"/>
          <w:sz w:val="24"/>
          <w:szCs w:val="24"/>
        </w:rPr>
        <w:t xml:space="preserve">Перевод с нем.: «Четыре лекции по волновой механике». – Харьков – Киев, 1936. 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 xml:space="preserve">Де Гроот С., Мазур П. Неравновесная термодинамика, М.: Мир, 1964. </w:t>
      </w:r>
    </w:p>
    <w:p w:rsidR="00327E7F" w:rsidRPr="009E48B1" w:rsidRDefault="00327E7F" w:rsidP="00327E7F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E48B1">
        <w:rPr>
          <w:color w:val="003366"/>
          <w:sz w:val="24"/>
          <w:szCs w:val="24"/>
        </w:rPr>
        <w:t xml:space="preserve">Эткин В.А. Термодинамика неравновесных процессов переноса и преобразования энергии. Саратов: Изд-во СГУ, 1991. 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E7F"/>
    <w:rsid w:val="00327E7F"/>
    <w:rsid w:val="00534978"/>
    <w:rsid w:val="00624DBE"/>
    <w:rsid w:val="0075246C"/>
    <w:rsid w:val="009E48B1"/>
    <w:rsid w:val="00DD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87E3C573-66D2-4264-916D-33EAC256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E7F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../&#1089;&#1082;&#1072;&#1095;&#1072;&#1085;&#1085;&#1086;&#1077;/n-t/kokm_e02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../../../../&#1089;&#1082;&#1072;&#1095;&#1072;&#1085;&#1085;&#1086;&#1077;/n-t/kokm_e01.gi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6256</Words>
  <Characters>3566</Characters>
  <Application>Microsoft Office Word</Application>
  <DocSecurity>0</DocSecurity>
  <Lines>29</Lines>
  <Paragraphs>19</Paragraphs>
  <ScaleCrop>false</ScaleCrop>
  <Company>Home</Company>
  <LinksUpToDate>false</LinksUpToDate>
  <CharactersWithSpaces>9803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Классические основания квантовой механики</dc:title>
  <dc:subject/>
  <dc:creator>User</dc:creator>
  <cp:keywords/>
  <dc:description/>
  <cp:lastModifiedBy>admin</cp:lastModifiedBy>
  <cp:revision>2</cp:revision>
  <dcterms:created xsi:type="dcterms:W3CDTF">2014-01-25T21:20:00Z</dcterms:created>
  <dcterms:modified xsi:type="dcterms:W3CDTF">2014-01-25T21:20:00Z</dcterms:modified>
</cp:coreProperties>
</file>