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251" w:rsidRPr="006D3251" w:rsidRDefault="006D3251" w:rsidP="006D3251">
      <w:pPr>
        <w:spacing w:before="120"/>
        <w:jc w:val="center"/>
        <w:rPr>
          <w:b/>
          <w:bCs/>
          <w:sz w:val="32"/>
          <w:szCs w:val="32"/>
        </w:rPr>
      </w:pPr>
      <w:r w:rsidRPr="006D3251">
        <w:rPr>
          <w:b/>
          <w:bCs/>
          <w:sz w:val="32"/>
          <w:szCs w:val="32"/>
        </w:rPr>
        <w:t xml:space="preserve">Фракталы и автоколебания в геоморфосистемах </w:t>
      </w:r>
    </w:p>
    <w:p w:rsidR="006D3251" w:rsidRPr="006D3251" w:rsidRDefault="006D3251" w:rsidP="006D3251">
      <w:pPr>
        <w:spacing w:before="120"/>
        <w:ind w:firstLine="567"/>
        <w:jc w:val="both"/>
        <w:rPr>
          <w:sz w:val="28"/>
          <w:szCs w:val="28"/>
        </w:rPr>
      </w:pPr>
      <w:r w:rsidRPr="006D3251">
        <w:rPr>
          <w:sz w:val="28"/>
          <w:szCs w:val="28"/>
        </w:rPr>
        <w:t>Ю.В. Лялин, А.В. Поздняков</w:t>
      </w:r>
    </w:p>
    <w:p w:rsidR="006D3251" w:rsidRPr="006D3251" w:rsidRDefault="006D3251" w:rsidP="006D3251">
      <w:pPr>
        <w:spacing w:before="120"/>
        <w:ind w:firstLine="567"/>
        <w:jc w:val="both"/>
        <w:rPr>
          <w:sz w:val="28"/>
          <w:szCs w:val="28"/>
        </w:rPr>
      </w:pPr>
      <w:r w:rsidRPr="006D3251">
        <w:rPr>
          <w:sz w:val="28"/>
          <w:szCs w:val="28"/>
        </w:rPr>
        <w:t>Институт оптического мониторинга СО РАН, Томск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Развитие целостных систем, независимо от их природы, обеспечивается за счет поступления энергии и вещества из среды и выделения их в среду. Динамика разницы расходов вещества и энергии в этих двух потоках в течение времени и определяет развитие системы, а установление баланса вещества и энергии на входе и выходе системы характеризует ее динамически равновесный режим. Таким образом, формирование, развитие и самоорганизация целостных систем осуществляется через диалектическое взаимодействие двух потоков вещества и энергии противоположной направленности.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Потоки энергии и вещества, формирующие природные системы, названы [1, 2] F-потоками, а потоки, вызывающие их деградацию, - D-потоками. Действие F-потоков, формирующих систему, необратимо направлено к росту показателей, характеризующих систему: размеры, объем, а действие D-потоков приводит к их уменьшению [1, 2]. Величина D-потока (расход энергии и вещества в нем) монотонно зависит от параметров системы: чем больше размеры системы, создающейся вследствие действия F-потока, тем больше величина D-потока; и наоборот, с уменьшением размеров системы уменьшается и величина D-потока.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Рост размеров систем, по мере приближения к своим предельным характеристикам, асимптотически затухает, в силу того, что величина расхода в D-потоке стремится к таковой в F-потоке. Теоретически в конечном варианте развития системы должен устанавливаться баланс расходов вещества и энергии в обоих потоках, характеризующий состояние динамического (термодинамического) равновесия, или предельного цикла системы. Практически же, в силу постоянно меняющихся условий равзития системы и, следовательно, изменения расходов вещества в F- и D-потоках, это состояние никогда не достигается, при объективном к нему стремлении.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Фракталы в геоморфосистемах. В геоморфосистемах роль F-потока играет эндогенный поток вещества, создающий первичную наклонную поверхность. Она подвергается эрозионному расчленению, в результате чего создается экзогенный литопоток вещества (D-поток) и формируются склоны второй генерации. Эти склоны снова расчленяются, с образованием склонов последующей генерации, и так далее. При этом крутизна склонов последующей генерации растет следующим образом: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5pt;height:12pt">
            <v:imagedata r:id="rId4" o:title=""/>
          </v:shape>
        </w:pic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где a - крутизна склона; j – уклон тальвега, базиса эрозии. 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Поскольку рельеф в процессе эрозионного расчленения сохраняет подобие, то его можно считать фрактальным.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Рассмотрим пример геоморфологического фрактального множества. Его построение начинается с равнобедренного треугольника с углом при основании </w:t>
      </w:r>
      <w:r w:rsidR="00E06A4E">
        <w:rPr>
          <w:sz w:val="24"/>
          <w:szCs w:val="24"/>
        </w:rPr>
        <w:pict>
          <v:shape id="_x0000_i1026" type="#_x0000_t75" style="width:10.5pt;height:10.5pt">
            <v:imagedata r:id="rId5" o:title=""/>
          </v:shape>
        </w:pict>
      </w:r>
      <w:r w:rsidRPr="00FB65C1">
        <w:rPr>
          <w:sz w:val="24"/>
          <w:szCs w:val="24"/>
        </w:rPr>
        <w:t>- это 0-е поколение. Далее на каждой боковой стороне строится равнобедренный треугольник с таким же углом. В результате получается следующее поколение. При бесконечном повторении этого процесса получим фрактальное множество.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Важным свойством фрактальных множеств является дробная размерность. По определению, размерность Хаусдорфа равна D=log(N)/log(f), где N - число частей, а f показывает, во сколько раз целое больше части. Так как при построении фрактальной поверхности рельефа на каждом последующем шаге площадь треугольника, характеризующего поперечное сечение формы рельефа, в 4 cos</w:t>
      </w:r>
      <w:r w:rsidRPr="00FB65C1">
        <w:rPr>
          <w:sz w:val="24"/>
          <w:szCs w:val="24"/>
          <w:vertAlign w:val="superscript"/>
        </w:rPr>
        <w:t>2</w:t>
      </w:r>
      <w:r w:rsidRPr="00FB65C1">
        <w:rPr>
          <w:sz w:val="24"/>
          <w:szCs w:val="24"/>
        </w:rPr>
        <w:t xml:space="preserve">(α) меньше площади предыдущей формы, из которой он получен, то для него N = 2, f = </w:t>
      </w:r>
      <w:r w:rsidR="00E06A4E">
        <w:rPr>
          <w:sz w:val="24"/>
          <w:szCs w:val="24"/>
        </w:rPr>
        <w:pict>
          <v:shape id="_x0000_i1027" type="#_x0000_t75" style="width:50.25pt;height:32.25pt">
            <v:imagedata r:id="rId6" o:title=""/>
          </v:shape>
        </w:pict>
      </w:r>
      <w:r w:rsidRPr="00FB65C1">
        <w:rPr>
          <w:sz w:val="24"/>
          <w:szCs w:val="24"/>
        </w:rPr>
        <w:t>и, следовательно, размерность D Хаусдорфа полученного множества равна D = log(2)/log</w:t>
      </w:r>
      <w:r w:rsidR="00E06A4E">
        <w:rPr>
          <w:sz w:val="24"/>
          <w:szCs w:val="24"/>
        </w:rPr>
        <w:pict>
          <v:shape id="_x0000_i1028" type="#_x0000_t75" style="width:61.5pt;height:36pt">
            <v:imagedata r:id="rId7" o:title=""/>
          </v:shape>
        </w:pict>
      </w:r>
      <w:r w:rsidRPr="00FB65C1">
        <w:rPr>
          <w:sz w:val="24"/>
          <w:szCs w:val="24"/>
        </w:rPr>
        <w:t>.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479.25pt;height:207pt">
            <v:imagedata r:id="rId8" o:title=""/>
          </v:shape>
        </w:pic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Рис. 1. Фрактальная характеристика эрозионно расчленного рельефа из 7 поколений множества 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Вследствие фрактального характера процесса эрозионного расчленения, площадь поверхности рельефа можно найти по формуле: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36pt;height:18.75pt">
            <v:imagedata r:id="rId9" o:title=""/>
          </v:shape>
        </w:pict>
      </w:r>
      <w:r w:rsidR="006D3251" w:rsidRPr="00FB65C1">
        <w:rPr>
          <w:sz w:val="24"/>
          <w:szCs w:val="24"/>
        </w:rPr>
        <w:t>, (1)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где </w:t>
      </w:r>
      <w:r w:rsidR="00E06A4E">
        <w:rPr>
          <w:sz w:val="24"/>
          <w:szCs w:val="24"/>
        </w:rPr>
        <w:pict>
          <v:shape id="_x0000_i1031" type="#_x0000_t75" style="width:13.5pt;height:18pt">
            <v:imagedata r:id="rId10" o:title=""/>
          </v:shape>
        </w:pict>
      </w:r>
      <w:r w:rsidRPr="00FB65C1">
        <w:rPr>
          <w:sz w:val="24"/>
          <w:szCs w:val="24"/>
        </w:rPr>
        <w:t xml:space="preserve">- площадь поверхности формы рельефа, не подвергшейся эрозионному расчленению, величина m&gt;1 зависит от размерности границы поверхности. 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Таким образом, процесс эрозионного расчленения и роста площади поверхности, а следовательно, и денудации является нелинейным, и в силу этих причин в геоморфосистеме проявляются автоколебания.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Механизм возникновения автоколебаний в геоморфосистемах. Появление F-потока вещества и формирование системы вызывает через некоторое время появление D-потока. С ростом размеров системы мультипликативно нарастает и D-поток (за счет увеличения площади S поверхности). Когда величина D-потока превысит величину F-потока, рост размеров системы (объема, высоты и пр.) прекратится и начнется их уменьшение. По мере уменьшения размеров системы будут снижаться расходы вещества и в D-потоках. Когда его величина станет меньше расходов в F-потоке, снова начнется рост размеров системы. Таким образом, динамика системы имеет колебательный характер. Отметим, что обычно, вследствие различных причин, система "проскакивает" положение равновесия (то есть момент равенства F и D-потоков), и в ней возникают автоколебания даже при постоянной величине F-потока.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Алгоритм формирования рельефа [3] представлен в блок-схеме (рис. 2).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150pt;height:91.5pt">
            <v:imagedata r:id="rId11" o:title=""/>
          </v:shape>
        </w:pic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Рис. 2. блок-схема алгоритма формирования рельефа в результате взаимодействия F- и D-потоков V-объём вещества, заключённого в формах рельефа; P и Q - объёмы вещества, поступающего соответственно в эндогенном (F-) и экзогенном (D-) литопотоках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Для исследования связи между механизмами образования фракталов и возникновения автоколебаний в некоторой системе, необходимо построить ее математическую модель. Математической моделью реальной системы будем считать динамическую систему, понимаемую как отображение S(t,x) фазового пространства, или пространства состояний в себя и задаваемую уравнением вида</w:t>
      </w:r>
      <w:r w:rsidR="00E06A4E">
        <w:rPr>
          <w:sz w:val="24"/>
          <w:szCs w:val="24"/>
        </w:rPr>
        <w:pict>
          <v:shape id="_x0000_i1033" type="#_x0000_t75" style="width:78pt;height:30.75pt">
            <v:imagedata r:id="rId12" o:title=""/>
          </v:shape>
        </w:pict>
      </w:r>
      <w:r w:rsidRPr="00FB65C1">
        <w:rPr>
          <w:sz w:val="24"/>
          <w:szCs w:val="24"/>
        </w:rPr>
        <w:t>. Его решения есть кривые в фазовом пространстве, или фазовые траектории.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Как было установлено [4], физическому понятию автоколебаний соответствует математическое понятие предельного цикла. Можно показать, что фазовые траектории в его окрестностях имеют вид раскручивающихся или скручивающихся спиралей, подобных изображенной на рис 3, наматывающихся на некоторую замкнутую кривую, которая и называется предельным циклом.</w:t>
      </w:r>
    </w:p>
    <w:p w:rsidR="006D325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4" type="#_x0000_t75" style="width:193.5pt;height:90.75pt">
            <v:imagedata r:id="rId13" o:title=""/>
          </v:shape>
        </w:pic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Рис. 3. Предельный цикл и спиралевидныая фазовая траектория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Однако эти спирали лишь стремятся к предельному циклу, бесконечно близко к нему приближаясь, но не пересекая его.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Таким образом, предельный цикл самоподобен, а поведение автоколебательной системы фрактально.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В силу того, что скорость роста размеров системы зависит от разницы F(t)-D(t), динамику геоморфосистем, как и других подобных систем, развивающихся на таких же принципах, можно описывать уравнением: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5" type="#_x0000_t75" style="width:126.75pt;height:30.75pt">
            <v:imagedata r:id="rId14" o:title=""/>
          </v:shape>
        </w:pict>
      </w:r>
      <w:r w:rsidR="006D3251" w:rsidRPr="00FB65C1">
        <w:rPr>
          <w:sz w:val="24"/>
          <w:szCs w:val="24"/>
        </w:rPr>
        <w:t>, (2)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где </w:t>
      </w:r>
      <w:r w:rsidR="00E06A4E">
        <w:rPr>
          <w:sz w:val="24"/>
          <w:szCs w:val="24"/>
        </w:rPr>
        <w:pict>
          <v:shape id="_x0000_i1036" type="#_x0000_t75" style="width:22.5pt;height:15.75pt">
            <v:imagedata r:id="rId15" o:title=""/>
          </v:shape>
        </w:pict>
      </w:r>
      <w:r w:rsidRPr="00FB65C1">
        <w:rPr>
          <w:sz w:val="24"/>
          <w:szCs w:val="24"/>
        </w:rPr>
        <w:t xml:space="preserve">- размеры системы; </w:t>
      </w:r>
      <w:r w:rsidR="00E06A4E">
        <w:rPr>
          <w:sz w:val="24"/>
          <w:szCs w:val="24"/>
        </w:rPr>
        <w:pict>
          <v:shape id="_x0000_i1037" type="#_x0000_t75" style="width:39.75pt;height:15.75pt">
            <v:imagedata r:id="rId16" o:title=""/>
          </v:shape>
        </w:pict>
      </w:r>
      <w:r w:rsidRPr="00FB65C1">
        <w:rPr>
          <w:sz w:val="24"/>
          <w:szCs w:val="24"/>
        </w:rPr>
        <w:t>и</w:t>
      </w:r>
      <w:r w:rsidR="00E06A4E">
        <w:rPr>
          <w:sz w:val="24"/>
          <w:szCs w:val="24"/>
        </w:rPr>
        <w:pict>
          <v:shape id="_x0000_i1038" type="#_x0000_t75" style="width:40.5pt;height:15.75pt">
            <v:imagedata r:id="rId17" o:title=""/>
          </v:shape>
        </w:pict>
      </w:r>
      <w:r w:rsidRPr="00FB65C1">
        <w:rPr>
          <w:sz w:val="24"/>
          <w:szCs w:val="24"/>
        </w:rPr>
        <w:t>- функции, выражающие скорость изменения размеров системы.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Если в качестве размеров системы брать объем вещества, заключенного в формах рельефа, а в качестве F- и D-потоков - объемы эндогенного и денудируемоего материала соответственно, получим из (2) следующую систему уравнений, описывающую динамику рельефа [3]: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9" type="#_x0000_t75" style="width:91.5pt;height:65.25pt">
            <v:imagedata r:id="rId18" o:title=""/>
          </v:shape>
        </w:pict>
      </w:r>
      <w:r w:rsidR="006D3251" w:rsidRPr="00FB65C1">
        <w:rPr>
          <w:sz w:val="24"/>
          <w:szCs w:val="24"/>
        </w:rPr>
        <w:t xml:space="preserve"> (3)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где V – объем вещества, заключенного в форме рельефа, м</w:t>
      </w:r>
      <w:r w:rsidRPr="00FB65C1">
        <w:rPr>
          <w:sz w:val="24"/>
          <w:szCs w:val="24"/>
          <w:vertAlign w:val="superscript"/>
        </w:rPr>
        <w:t>3</w:t>
      </w:r>
      <w:r w:rsidRPr="00FB65C1">
        <w:rPr>
          <w:sz w:val="24"/>
          <w:szCs w:val="24"/>
        </w:rPr>
        <w:t>; P – объем эндогенного материала, м</w:t>
      </w:r>
      <w:r w:rsidRPr="00FB65C1">
        <w:rPr>
          <w:sz w:val="24"/>
          <w:szCs w:val="24"/>
          <w:vertAlign w:val="superscript"/>
        </w:rPr>
        <w:t>3</w:t>
      </w:r>
      <w:r w:rsidRPr="00FB65C1">
        <w:rPr>
          <w:sz w:val="24"/>
          <w:szCs w:val="24"/>
        </w:rPr>
        <w:t>/год; Q – объем денудируемоего материала, м</w:t>
      </w:r>
      <w:r w:rsidRPr="00FB65C1">
        <w:rPr>
          <w:sz w:val="24"/>
          <w:szCs w:val="24"/>
          <w:vertAlign w:val="superscript"/>
        </w:rPr>
        <w:t>3</w:t>
      </w:r>
      <w:r w:rsidRPr="00FB65C1">
        <w:rPr>
          <w:sz w:val="24"/>
          <w:szCs w:val="24"/>
        </w:rPr>
        <w:t>/год; к – коэффициент денудации, м</w:t>
      </w:r>
      <w:r w:rsidRPr="00FB65C1">
        <w:rPr>
          <w:sz w:val="24"/>
          <w:szCs w:val="24"/>
          <w:vertAlign w:val="superscript"/>
        </w:rPr>
        <w:t>3</w:t>
      </w:r>
      <w:r w:rsidRPr="00FB65C1">
        <w:rPr>
          <w:sz w:val="24"/>
          <w:szCs w:val="24"/>
        </w:rPr>
        <w:t xml:space="preserve"> с м</w:t>
      </w:r>
      <w:r w:rsidRPr="00FB65C1">
        <w:rPr>
          <w:sz w:val="24"/>
          <w:szCs w:val="24"/>
          <w:vertAlign w:val="superscript"/>
        </w:rPr>
        <w:t>2</w:t>
      </w:r>
      <w:r w:rsidRPr="00FB65C1">
        <w:rPr>
          <w:sz w:val="24"/>
          <w:szCs w:val="24"/>
        </w:rPr>
        <w:t xml:space="preserve">/год; 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0" type="#_x0000_t75" style="width:248.25pt;height:52.5pt">
            <v:imagedata r:id="rId19" o:title=""/>
          </v:shape>
        </w:pict>
      </w:r>
      <w:r w:rsidR="006D3251" w:rsidRPr="00FB65C1">
        <w:rPr>
          <w:sz w:val="24"/>
          <w:szCs w:val="24"/>
        </w:rPr>
        <w:t>– площадь поверхности формы рельефа с объемом V, м</w:t>
      </w:r>
      <w:r w:rsidR="006D3251" w:rsidRPr="00FB65C1">
        <w:rPr>
          <w:sz w:val="24"/>
          <w:szCs w:val="24"/>
          <w:vertAlign w:val="superscript"/>
        </w:rPr>
        <w:t>3</w:t>
      </w:r>
      <w:r w:rsidR="006D3251" w:rsidRPr="00FB65C1">
        <w:rPr>
          <w:sz w:val="24"/>
          <w:szCs w:val="24"/>
        </w:rPr>
        <w:t>;</w:t>
      </w:r>
      <w:r>
        <w:rPr>
          <w:sz w:val="24"/>
          <w:szCs w:val="24"/>
        </w:rPr>
        <w:pict>
          <v:shape id="_x0000_i1041" type="#_x0000_t75" style="width:10.5pt;height:10.5pt">
            <v:imagedata r:id="rId5" o:title=""/>
          </v:shape>
        </w:pict>
      </w:r>
      <w:r w:rsidR="006D3251" w:rsidRPr="00FB65C1">
        <w:rPr>
          <w:sz w:val="24"/>
          <w:szCs w:val="24"/>
        </w:rPr>
        <w:t xml:space="preserve">– крутизна формы рельефа, рад.; </w:t>
      </w:r>
      <w:r>
        <w:rPr>
          <w:sz w:val="24"/>
          <w:szCs w:val="24"/>
        </w:rPr>
        <w:pict>
          <v:shape id="_x0000_i1042" type="#_x0000_t75" style="width:16.5pt;height:13.5pt">
            <v:imagedata r:id="rId20" o:title=""/>
          </v:shape>
        </w:pict>
      </w:r>
      <w:r w:rsidR="006D3251" w:rsidRPr="00FB65C1">
        <w:rPr>
          <w:sz w:val="24"/>
          <w:szCs w:val="24"/>
        </w:rPr>
        <w:t xml:space="preserve">- прирост высоты, м; </w:t>
      </w:r>
      <w:r>
        <w:rPr>
          <w:sz w:val="24"/>
          <w:szCs w:val="24"/>
        </w:rPr>
        <w:pict>
          <v:shape id="_x0000_i1043" type="#_x0000_t75" style="width:15.75pt;height:12.75pt">
            <v:imagedata r:id="rId21" o:title=""/>
          </v:shape>
        </w:pict>
      </w:r>
      <w:r w:rsidR="006D3251" w:rsidRPr="00FB65C1">
        <w:rPr>
          <w:sz w:val="24"/>
          <w:szCs w:val="24"/>
        </w:rPr>
        <w:t>- прирост площади основания единичной ширины, м</w:t>
      </w:r>
      <w:r w:rsidR="006D3251" w:rsidRPr="00FB65C1">
        <w:rPr>
          <w:sz w:val="24"/>
          <w:szCs w:val="24"/>
          <w:vertAlign w:val="superscript"/>
        </w:rPr>
        <w:t>2</w:t>
      </w:r>
      <w:r w:rsidR="006D3251" w:rsidRPr="00FB65C1">
        <w:rPr>
          <w:sz w:val="24"/>
          <w:szCs w:val="24"/>
        </w:rPr>
        <w:t xml:space="preserve">. 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Если крутизна форм рельефа, прирост высоты и площадь основания постоянны, то система уравнений (3) линейна, и в ее фазовом пространстве не может существовать предельный цикл. Однако с учетом фрактального характера процесса эрозионного расчленения, система уравнений модели приобретает вид: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4" type="#_x0000_t75" style="width:99pt;height:65.25pt">
            <v:imagedata r:id="rId22" o:title=""/>
          </v:shape>
        </w:pict>
      </w:r>
      <w:r w:rsidR="006D3251" w:rsidRPr="00FB65C1">
        <w:rPr>
          <w:sz w:val="24"/>
          <w:szCs w:val="24"/>
        </w:rPr>
        <w:t xml:space="preserve"> (4)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Система уравнений (4) является нелинейной, и в ее фазовом пространстве может существовать предельный цикл [4]. Исследование данной модели возможно с использованием численных методов. Заменяя в (4) дифференциальный оператор разностным, получим следующую разностную схему:</w:t>
      </w:r>
    </w:p>
    <w:p w:rsidR="006D3251" w:rsidRPr="00FB65C1" w:rsidRDefault="00E06A4E" w:rsidP="006D325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5" type="#_x0000_t75" style="width:111.75pt;height:39.75pt">
            <v:imagedata r:id="rId23" o:title=""/>
          </v:shape>
        </w:pict>
      </w:r>
      <w:r w:rsidR="006D3251" w:rsidRPr="00FB65C1">
        <w:rPr>
          <w:sz w:val="24"/>
          <w:szCs w:val="24"/>
        </w:rPr>
        <w:t xml:space="preserve"> (5)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Результаты расчетов с применением (5) показывают, что положение равновесия системы (4) является неустойчивым, и фазовые траектории в его окрестности имеют вид раскручивающихся спиралей. Так как расход вещества в эндогенном литопотоке есть конечная величина, а объем денудируемоего материала не может быть меньше нуля, то эти спирали не могут раскручиваться в бесконечность. Они обязательно начнут наматываться на некоторую замкнутую кривую и примут вид, подобный изображенному на рис 3.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Таким образом, в фазовом пространстве системы (4) существует предельный цикл, и в геоморфосистеме, моделью которой она является, могут возникать автоколебания.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Следует подчеркнуть, что именно вследствие фрактального характера процесса эрозионного расчленения система (4) становится нелинейной, и этим обусловливается возможность возникновения автоколебаний в геоморфосистемах и в целом движение системы к состоянию динамического равновесия. Достигнув его, она, в силу изменения баланса расходов вещества в литопотоках, уходит от него, с тем чтобы опять, по истечении некоторого времени, возвратиться. Динамику системы в таком состоянии можно сравнить с динамикой спиральной пружины маятника в часах – она то сжимается, то разжимается, находясь в заданных пределах. Применительно к рельфу, этот предел устанавливается F-потоком.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>В реальности состояние динамического равновесия никогда не достигается, хотя стремление к нему объективно, оно, можно сказать, имманентно присуще всем целостным самоорганизующимся образованиям.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Литература: 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Поздняков А.В. Динамическое равновесие в рельефообразовании. – М.: Наука, 1988. – 207 с. 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Поздняков А.В. Стратегия российских реформ . – Томск: Спектр, 1998. – 324 с. </w:t>
      </w:r>
    </w:p>
    <w:p w:rsidR="006D3251" w:rsidRPr="00FB65C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Поздняков А.В., Лялин Ю.В., Тихоступ Д.М. Формирование поверхности равновесия и фрактальные соотношения в эрозионном расчленении // Самоорганизация геоморфосистем (Пробл. самоорганизации. Вып. 3). – Томск: ТНЦ СО РАН, 1996. – С. 36-48. </w:t>
      </w:r>
    </w:p>
    <w:p w:rsidR="006D3251" w:rsidRDefault="006D3251" w:rsidP="006D3251">
      <w:pPr>
        <w:spacing w:before="120"/>
        <w:ind w:firstLine="567"/>
        <w:jc w:val="both"/>
        <w:rPr>
          <w:sz w:val="24"/>
          <w:szCs w:val="24"/>
        </w:rPr>
      </w:pPr>
      <w:r w:rsidRPr="00FB65C1">
        <w:rPr>
          <w:sz w:val="24"/>
          <w:szCs w:val="24"/>
        </w:rPr>
        <w:t xml:space="preserve">Понтрягин Л.С. Обыкновенные дифференциальные уравнения. - М.: Наука, 1982. – 331 с. 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251"/>
    <w:rsid w:val="006D3251"/>
    <w:rsid w:val="00B347D7"/>
    <w:rsid w:val="00E06A4E"/>
    <w:rsid w:val="00E56B44"/>
    <w:rsid w:val="00FB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docId w15:val="{8D7967D2-2730-4D25-A543-A9E9902A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51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6142</Words>
  <Characters>3502</Characters>
  <Application>Microsoft Office Word</Application>
  <DocSecurity>0</DocSecurity>
  <Lines>29</Lines>
  <Paragraphs>19</Paragraphs>
  <ScaleCrop>false</ScaleCrop>
  <Company>Home</Company>
  <LinksUpToDate>false</LinksUpToDate>
  <CharactersWithSpaces>9625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Фракталы и автоколебания в геоморфосистемах </dc:title>
  <dc:subject/>
  <dc:creator>User</dc:creator>
  <cp:keywords/>
  <dc:description/>
  <cp:lastModifiedBy>admin</cp:lastModifiedBy>
  <cp:revision>2</cp:revision>
  <dcterms:created xsi:type="dcterms:W3CDTF">2014-01-25T17:23:00Z</dcterms:created>
  <dcterms:modified xsi:type="dcterms:W3CDTF">2014-01-25T17:23:00Z</dcterms:modified>
</cp:coreProperties>
</file>