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20F3" w:rsidRDefault="006820F3" w:rsidP="00671D5F">
      <w:pPr>
        <w:tabs>
          <w:tab w:val="left" w:pos="720"/>
          <w:tab w:val="left" w:pos="1069"/>
        </w:tabs>
        <w:jc w:val="both"/>
      </w:pPr>
    </w:p>
    <w:p w:rsidR="00A448DC" w:rsidRDefault="00671D5F" w:rsidP="00671D5F">
      <w:pPr>
        <w:tabs>
          <w:tab w:val="left" w:pos="720"/>
          <w:tab w:val="left" w:pos="1069"/>
        </w:tabs>
        <w:jc w:val="both"/>
        <w:rPr>
          <w:sz w:val="28"/>
          <w:szCs w:val="28"/>
        </w:rPr>
      </w:pPr>
      <w:r>
        <w:t xml:space="preserve">Информационные технологии в юриспруденции </w:t>
      </w:r>
    </w:p>
    <w:p w:rsidR="006B5DBC" w:rsidRDefault="006B5DBC" w:rsidP="00F00A23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6B5DBC" w:rsidRDefault="006B5DBC" w:rsidP="00F00A23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6B5DBC" w:rsidRDefault="006B5DBC" w:rsidP="00F00A23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6B5DBC" w:rsidRDefault="006B5DBC" w:rsidP="00F00A23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6B5DBC" w:rsidRDefault="006B5DBC" w:rsidP="00F00A23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6B5DBC" w:rsidRDefault="006B5DBC" w:rsidP="00F00A23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6B5DBC" w:rsidRDefault="006B5DBC" w:rsidP="00F00A23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6B5DBC" w:rsidRPr="001448EA" w:rsidRDefault="006B5DBC" w:rsidP="00F00A23">
      <w:pPr>
        <w:pStyle w:val="1"/>
        <w:rPr>
          <w:b/>
        </w:rPr>
      </w:pPr>
      <w:r w:rsidRPr="001448EA">
        <w:rPr>
          <w:b/>
        </w:rPr>
        <w:t>Контрольные задания</w:t>
      </w:r>
    </w:p>
    <w:p w:rsidR="006B5DBC" w:rsidRDefault="006B5DBC" w:rsidP="00F00A23">
      <w:pPr>
        <w:tabs>
          <w:tab w:val="left" w:pos="720"/>
          <w:tab w:val="left" w:pos="1069"/>
        </w:tabs>
        <w:ind w:firstLine="720"/>
        <w:jc w:val="center"/>
        <w:rPr>
          <w:sz w:val="28"/>
        </w:rPr>
      </w:pPr>
    </w:p>
    <w:p w:rsidR="006B5DBC" w:rsidRDefault="0032797B" w:rsidP="00F00A23">
      <w:pPr>
        <w:tabs>
          <w:tab w:val="left" w:pos="720"/>
          <w:tab w:val="left" w:pos="1069"/>
        </w:tabs>
        <w:rPr>
          <w:b/>
          <w:i/>
          <w:sz w:val="28"/>
        </w:rPr>
      </w:pPr>
      <w:r w:rsidRPr="00EE5B3D">
        <w:rPr>
          <w:b/>
          <w:i/>
          <w:sz w:val="28"/>
        </w:rPr>
        <w:t>Упражнение 1</w:t>
      </w:r>
    </w:p>
    <w:p w:rsidR="006051A4" w:rsidRPr="00EE5B3D" w:rsidRDefault="006051A4" w:rsidP="00F00A23">
      <w:pPr>
        <w:tabs>
          <w:tab w:val="left" w:pos="720"/>
          <w:tab w:val="left" w:pos="1069"/>
        </w:tabs>
        <w:rPr>
          <w:b/>
          <w:i/>
          <w:sz w:val="28"/>
        </w:rPr>
      </w:pPr>
    </w:p>
    <w:p w:rsidR="006B5DBC" w:rsidRPr="001D3841" w:rsidRDefault="000F2210" w:rsidP="00C71B7B">
      <w:pPr>
        <w:pStyle w:val="a4"/>
        <w:ind w:firstLine="737"/>
        <w:jc w:val="both"/>
        <w:rPr>
          <w:rFonts w:ascii="Times New Roman" w:hAnsi="Times New Roman"/>
          <w:sz w:val="28"/>
          <w:szCs w:val="28"/>
        </w:rPr>
      </w:pPr>
      <w:r>
        <w:rPr>
          <w:bCs/>
          <w:i/>
          <w:iCs/>
          <w:sz w:val="28"/>
        </w:rPr>
        <w:t xml:space="preserve"> </w:t>
      </w:r>
      <w:r w:rsidR="006B5DBC" w:rsidRPr="001D3841">
        <w:rPr>
          <w:rFonts w:ascii="Times New Roman" w:hAnsi="Times New Roman"/>
          <w:sz w:val="28"/>
          <w:szCs w:val="28"/>
        </w:rPr>
        <w:t>Информационные ресурсы, исходя из особенностей их правового режима, можно классифицировать: по виду информации; по режиму доступа; по виду носителя; по способу формирования информацион</w:t>
      </w:r>
      <w:r w:rsidR="006B5DBC" w:rsidRPr="001D3841">
        <w:rPr>
          <w:rFonts w:ascii="Times New Roman" w:hAnsi="Times New Roman"/>
          <w:sz w:val="28"/>
          <w:szCs w:val="28"/>
        </w:rPr>
        <w:softHyphen/>
        <w:t>ных ресурсов и их распространения; по способу организации хранения и использования; по форме собственности. Предлагается следующая классификация информационных ресурсов (ИР):</w:t>
      </w:r>
    </w:p>
    <w:p w:rsidR="006B5DBC" w:rsidRPr="000F2210" w:rsidRDefault="006B5DBC" w:rsidP="00F00A23">
      <w:pPr>
        <w:numPr>
          <w:ilvl w:val="0"/>
          <w:numId w:val="12"/>
        </w:numPr>
        <w:rPr>
          <w:b/>
          <w:sz w:val="28"/>
        </w:rPr>
      </w:pPr>
      <w:r w:rsidRPr="000F2210">
        <w:rPr>
          <w:b/>
          <w:iCs/>
          <w:sz w:val="28"/>
        </w:rPr>
        <w:t>ИР но виду информации:</w:t>
      </w:r>
    </w:p>
    <w:p w:rsidR="006B5DBC" w:rsidRPr="000F2210" w:rsidRDefault="006B5DBC" w:rsidP="00F00A23">
      <w:pPr>
        <w:numPr>
          <w:ilvl w:val="0"/>
          <w:numId w:val="13"/>
        </w:numPr>
        <w:rPr>
          <w:sz w:val="28"/>
        </w:rPr>
      </w:pPr>
      <w:r w:rsidRPr="000F2210">
        <w:rPr>
          <w:sz w:val="28"/>
        </w:rPr>
        <w:t>правовая информация;</w:t>
      </w:r>
    </w:p>
    <w:p w:rsidR="006B5DBC" w:rsidRPr="000F2210" w:rsidRDefault="006B5DBC" w:rsidP="00F00A23">
      <w:pPr>
        <w:numPr>
          <w:ilvl w:val="0"/>
          <w:numId w:val="13"/>
        </w:numPr>
        <w:rPr>
          <w:sz w:val="28"/>
        </w:rPr>
      </w:pPr>
      <w:r w:rsidRPr="000F2210">
        <w:rPr>
          <w:sz w:val="28"/>
        </w:rPr>
        <w:t>научно-техническая информация;</w:t>
      </w:r>
    </w:p>
    <w:p w:rsidR="006B5DBC" w:rsidRPr="000F2210" w:rsidRDefault="006B5DBC" w:rsidP="00F00A23">
      <w:pPr>
        <w:numPr>
          <w:ilvl w:val="0"/>
          <w:numId w:val="13"/>
        </w:numPr>
        <w:rPr>
          <w:sz w:val="28"/>
        </w:rPr>
      </w:pPr>
      <w:r w:rsidRPr="000F2210">
        <w:rPr>
          <w:sz w:val="28"/>
        </w:rPr>
        <w:t>политическая информация;</w:t>
      </w:r>
    </w:p>
    <w:p w:rsidR="006B5DBC" w:rsidRPr="000F2210" w:rsidRDefault="006B5DBC" w:rsidP="00F00A23">
      <w:pPr>
        <w:numPr>
          <w:ilvl w:val="0"/>
          <w:numId w:val="13"/>
        </w:numPr>
        <w:rPr>
          <w:sz w:val="28"/>
        </w:rPr>
      </w:pPr>
      <w:r w:rsidRPr="000F2210">
        <w:rPr>
          <w:sz w:val="28"/>
        </w:rPr>
        <w:t>финансово-экономическая информация;</w:t>
      </w:r>
    </w:p>
    <w:p w:rsidR="006B5DBC" w:rsidRPr="000F2210" w:rsidRDefault="006B5DBC" w:rsidP="00F00A23">
      <w:pPr>
        <w:numPr>
          <w:ilvl w:val="0"/>
          <w:numId w:val="13"/>
        </w:numPr>
        <w:rPr>
          <w:sz w:val="28"/>
        </w:rPr>
      </w:pPr>
      <w:r w:rsidRPr="000F2210">
        <w:rPr>
          <w:sz w:val="28"/>
        </w:rPr>
        <w:t>статистическая информация и т.д.</w:t>
      </w:r>
    </w:p>
    <w:p w:rsidR="006B5DBC" w:rsidRPr="000F2210" w:rsidRDefault="006B5DBC" w:rsidP="00F00A23">
      <w:pPr>
        <w:numPr>
          <w:ilvl w:val="0"/>
          <w:numId w:val="12"/>
        </w:numPr>
        <w:rPr>
          <w:b/>
          <w:sz w:val="28"/>
        </w:rPr>
      </w:pPr>
      <w:r w:rsidRPr="000F2210">
        <w:rPr>
          <w:b/>
          <w:iCs/>
          <w:sz w:val="28"/>
        </w:rPr>
        <w:t>ИР по режиму доступа:</w:t>
      </w:r>
    </w:p>
    <w:p w:rsidR="006B5DBC" w:rsidRPr="000F2210" w:rsidRDefault="006B5DBC" w:rsidP="00F00A23">
      <w:pPr>
        <w:numPr>
          <w:ilvl w:val="0"/>
          <w:numId w:val="13"/>
        </w:numPr>
        <w:rPr>
          <w:sz w:val="28"/>
        </w:rPr>
      </w:pPr>
      <w:r w:rsidRPr="000F2210">
        <w:rPr>
          <w:sz w:val="28"/>
        </w:rPr>
        <w:t>открытая информация (без ограничения);</w:t>
      </w:r>
    </w:p>
    <w:p w:rsidR="006B5DBC" w:rsidRPr="000F2210" w:rsidRDefault="006B5DBC" w:rsidP="00F00A23">
      <w:pPr>
        <w:numPr>
          <w:ilvl w:val="0"/>
          <w:numId w:val="13"/>
        </w:numPr>
        <w:rPr>
          <w:sz w:val="28"/>
        </w:rPr>
      </w:pPr>
      <w:r w:rsidRPr="000F2210">
        <w:rPr>
          <w:sz w:val="28"/>
        </w:rPr>
        <w:t>и</w:t>
      </w:r>
      <w:r w:rsidR="0032797B">
        <w:rPr>
          <w:sz w:val="28"/>
        </w:rPr>
        <w:t>нформация ограниченного доступа.</w:t>
      </w:r>
    </w:p>
    <w:p w:rsidR="006B5DBC" w:rsidRPr="000F2210" w:rsidRDefault="006B5DBC" w:rsidP="00F00A23">
      <w:pPr>
        <w:numPr>
          <w:ilvl w:val="0"/>
          <w:numId w:val="12"/>
        </w:numPr>
        <w:rPr>
          <w:b/>
          <w:sz w:val="28"/>
        </w:rPr>
      </w:pPr>
      <w:r w:rsidRPr="000F2210">
        <w:rPr>
          <w:b/>
          <w:iCs/>
          <w:sz w:val="28"/>
        </w:rPr>
        <w:t>ИР по виду носителя:</w:t>
      </w:r>
    </w:p>
    <w:p w:rsidR="006B5DBC" w:rsidRPr="000F2210" w:rsidRDefault="006B5DBC" w:rsidP="00F00A23">
      <w:pPr>
        <w:numPr>
          <w:ilvl w:val="0"/>
          <w:numId w:val="13"/>
        </w:numPr>
        <w:rPr>
          <w:sz w:val="28"/>
        </w:rPr>
      </w:pPr>
      <w:r w:rsidRPr="000F2210">
        <w:rPr>
          <w:sz w:val="28"/>
        </w:rPr>
        <w:t>на бумаге;</w:t>
      </w:r>
    </w:p>
    <w:p w:rsidR="006B5DBC" w:rsidRPr="000F2210" w:rsidRDefault="006B5DBC" w:rsidP="00F00A23">
      <w:pPr>
        <w:numPr>
          <w:ilvl w:val="0"/>
          <w:numId w:val="13"/>
        </w:numPr>
        <w:rPr>
          <w:sz w:val="28"/>
        </w:rPr>
      </w:pPr>
      <w:r w:rsidRPr="000F2210">
        <w:rPr>
          <w:sz w:val="28"/>
        </w:rPr>
        <w:t>на машиночитаемых носителях;</w:t>
      </w:r>
    </w:p>
    <w:p w:rsidR="006B5DBC" w:rsidRPr="000F2210" w:rsidRDefault="006B5DBC" w:rsidP="00F00A23">
      <w:pPr>
        <w:numPr>
          <w:ilvl w:val="0"/>
          <w:numId w:val="13"/>
        </w:numPr>
        <w:rPr>
          <w:sz w:val="28"/>
        </w:rPr>
      </w:pPr>
      <w:r w:rsidRPr="000F2210">
        <w:rPr>
          <w:sz w:val="28"/>
        </w:rPr>
        <w:t>в виде изображения на экране ЭВМ;</w:t>
      </w:r>
    </w:p>
    <w:p w:rsidR="006B5DBC" w:rsidRPr="000F2210" w:rsidRDefault="006B5DBC" w:rsidP="00F00A23">
      <w:pPr>
        <w:numPr>
          <w:ilvl w:val="0"/>
          <w:numId w:val="13"/>
        </w:numPr>
        <w:rPr>
          <w:sz w:val="28"/>
        </w:rPr>
      </w:pPr>
      <w:r w:rsidRPr="000F2210">
        <w:rPr>
          <w:sz w:val="28"/>
        </w:rPr>
        <w:t>в памяти ЭВМ;</w:t>
      </w:r>
    </w:p>
    <w:p w:rsidR="006B5DBC" w:rsidRPr="000F2210" w:rsidRDefault="006B5DBC" w:rsidP="00F00A23">
      <w:pPr>
        <w:numPr>
          <w:ilvl w:val="0"/>
          <w:numId w:val="13"/>
        </w:numPr>
        <w:rPr>
          <w:sz w:val="28"/>
        </w:rPr>
      </w:pPr>
      <w:r w:rsidRPr="000F2210">
        <w:rPr>
          <w:sz w:val="28"/>
        </w:rPr>
        <w:t>в канале связи;</w:t>
      </w:r>
    </w:p>
    <w:p w:rsidR="006B5DBC" w:rsidRPr="000F2210" w:rsidRDefault="0032797B" w:rsidP="00F00A23">
      <w:pPr>
        <w:numPr>
          <w:ilvl w:val="0"/>
          <w:numId w:val="13"/>
        </w:numPr>
        <w:rPr>
          <w:sz w:val="28"/>
        </w:rPr>
      </w:pPr>
      <w:r>
        <w:rPr>
          <w:sz w:val="28"/>
        </w:rPr>
        <w:t>на других видах носителей.</w:t>
      </w:r>
    </w:p>
    <w:p w:rsidR="006B5DBC" w:rsidRPr="000F2210" w:rsidRDefault="006B5DBC" w:rsidP="00F00A23">
      <w:pPr>
        <w:numPr>
          <w:ilvl w:val="0"/>
          <w:numId w:val="12"/>
        </w:numPr>
        <w:rPr>
          <w:b/>
          <w:iCs/>
          <w:sz w:val="28"/>
        </w:rPr>
      </w:pPr>
      <w:r w:rsidRPr="000F2210">
        <w:rPr>
          <w:b/>
          <w:iCs/>
          <w:sz w:val="28"/>
        </w:rPr>
        <w:t>ИР по способу формирования и распространения:</w:t>
      </w:r>
    </w:p>
    <w:p w:rsidR="006B5DBC" w:rsidRPr="000F2210" w:rsidRDefault="006B5DBC" w:rsidP="00F00A23">
      <w:pPr>
        <w:numPr>
          <w:ilvl w:val="0"/>
          <w:numId w:val="13"/>
        </w:numPr>
        <w:rPr>
          <w:sz w:val="28"/>
        </w:rPr>
      </w:pPr>
      <w:r w:rsidRPr="000F2210">
        <w:rPr>
          <w:sz w:val="28"/>
        </w:rPr>
        <w:t>стационарные;</w:t>
      </w:r>
    </w:p>
    <w:p w:rsidR="006B5DBC" w:rsidRPr="000F2210" w:rsidRDefault="006B5DBC" w:rsidP="00F00A23">
      <w:pPr>
        <w:numPr>
          <w:ilvl w:val="0"/>
          <w:numId w:val="13"/>
        </w:numPr>
        <w:rPr>
          <w:sz w:val="28"/>
        </w:rPr>
      </w:pPr>
      <w:r w:rsidRPr="000F2210">
        <w:rPr>
          <w:sz w:val="28"/>
        </w:rPr>
        <w:t>передвижные (мобильные) и т.д.</w:t>
      </w:r>
    </w:p>
    <w:p w:rsidR="006B5DBC" w:rsidRPr="000F2210" w:rsidRDefault="006B5DBC" w:rsidP="00F00A23">
      <w:pPr>
        <w:numPr>
          <w:ilvl w:val="0"/>
          <w:numId w:val="12"/>
        </w:numPr>
        <w:rPr>
          <w:b/>
          <w:iCs/>
          <w:sz w:val="28"/>
        </w:rPr>
      </w:pPr>
      <w:r w:rsidRPr="000F2210">
        <w:rPr>
          <w:b/>
          <w:iCs/>
          <w:sz w:val="28"/>
        </w:rPr>
        <w:t>ИР но способу организации хранения и использования:</w:t>
      </w:r>
    </w:p>
    <w:p w:rsidR="006B5DBC" w:rsidRPr="000F2210" w:rsidRDefault="006B5DBC" w:rsidP="00F00A23">
      <w:pPr>
        <w:numPr>
          <w:ilvl w:val="0"/>
          <w:numId w:val="13"/>
        </w:numPr>
        <w:rPr>
          <w:sz w:val="28"/>
        </w:rPr>
      </w:pPr>
      <w:r w:rsidRPr="000F2210">
        <w:rPr>
          <w:sz w:val="28"/>
        </w:rPr>
        <w:t>традиционные формы;</w:t>
      </w:r>
    </w:p>
    <w:p w:rsidR="006B5DBC" w:rsidRPr="000F2210" w:rsidRDefault="006B5DBC" w:rsidP="00F00A23">
      <w:pPr>
        <w:numPr>
          <w:ilvl w:val="0"/>
          <w:numId w:val="13"/>
        </w:numPr>
        <w:rPr>
          <w:sz w:val="28"/>
        </w:rPr>
      </w:pPr>
      <w:r w:rsidRPr="000F2210">
        <w:rPr>
          <w:sz w:val="28"/>
        </w:rPr>
        <w:t>массив документов;</w:t>
      </w:r>
    </w:p>
    <w:p w:rsidR="006B5DBC" w:rsidRPr="000F2210" w:rsidRDefault="006B5DBC" w:rsidP="00F00A23">
      <w:pPr>
        <w:numPr>
          <w:ilvl w:val="0"/>
          <w:numId w:val="13"/>
        </w:numPr>
        <w:rPr>
          <w:sz w:val="28"/>
        </w:rPr>
      </w:pPr>
      <w:r w:rsidRPr="000F2210">
        <w:rPr>
          <w:sz w:val="28"/>
        </w:rPr>
        <w:t>фонд документов;</w:t>
      </w:r>
    </w:p>
    <w:p w:rsidR="006B5DBC" w:rsidRPr="000F2210" w:rsidRDefault="006B5DBC" w:rsidP="00F00A23">
      <w:pPr>
        <w:numPr>
          <w:ilvl w:val="0"/>
          <w:numId w:val="13"/>
        </w:numPr>
        <w:rPr>
          <w:sz w:val="28"/>
        </w:rPr>
      </w:pPr>
      <w:r w:rsidRPr="000F2210">
        <w:rPr>
          <w:sz w:val="28"/>
        </w:rPr>
        <w:t>архив Автоматизированные формы;</w:t>
      </w:r>
    </w:p>
    <w:p w:rsidR="006B5DBC" w:rsidRPr="000F2210" w:rsidRDefault="006B5DBC" w:rsidP="00F00A23">
      <w:pPr>
        <w:numPr>
          <w:ilvl w:val="0"/>
          <w:numId w:val="13"/>
        </w:numPr>
        <w:rPr>
          <w:sz w:val="28"/>
        </w:rPr>
      </w:pPr>
      <w:r w:rsidRPr="000F2210">
        <w:rPr>
          <w:sz w:val="28"/>
        </w:rPr>
        <w:t>банк данных (сеть);</w:t>
      </w:r>
    </w:p>
    <w:p w:rsidR="006B5DBC" w:rsidRPr="000F2210" w:rsidRDefault="006B5DBC" w:rsidP="00F00A23">
      <w:pPr>
        <w:numPr>
          <w:ilvl w:val="0"/>
          <w:numId w:val="13"/>
        </w:numPr>
        <w:rPr>
          <w:sz w:val="28"/>
        </w:rPr>
      </w:pPr>
      <w:r w:rsidRPr="000F2210">
        <w:rPr>
          <w:sz w:val="28"/>
        </w:rPr>
        <w:t>автоматизированная информационная система (сеть);</w:t>
      </w:r>
    </w:p>
    <w:p w:rsidR="006B5DBC" w:rsidRPr="000F2210" w:rsidRDefault="006B5DBC" w:rsidP="00F00A23">
      <w:pPr>
        <w:numPr>
          <w:ilvl w:val="0"/>
          <w:numId w:val="13"/>
        </w:numPr>
        <w:rPr>
          <w:sz w:val="28"/>
        </w:rPr>
      </w:pPr>
      <w:r w:rsidRPr="000F2210">
        <w:rPr>
          <w:sz w:val="28"/>
        </w:rPr>
        <w:lastRenderedPageBreak/>
        <w:t>база знаний и т.д.</w:t>
      </w:r>
    </w:p>
    <w:p w:rsidR="006B5DBC" w:rsidRPr="000F2210" w:rsidRDefault="006B5DBC" w:rsidP="00F00A23">
      <w:pPr>
        <w:numPr>
          <w:ilvl w:val="0"/>
          <w:numId w:val="12"/>
        </w:numPr>
        <w:rPr>
          <w:b/>
          <w:iCs/>
          <w:sz w:val="28"/>
        </w:rPr>
      </w:pPr>
      <w:r w:rsidRPr="000F2210">
        <w:rPr>
          <w:b/>
          <w:iCs/>
          <w:sz w:val="28"/>
        </w:rPr>
        <w:t>ИР по форме собственности:</w:t>
      </w:r>
    </w:p>
    <w:p w:rsidR="006B5DBC" w:rsidRPr="000F2210" w:rsidRDefault="006B5DBC" w:rsidP="00F00A23">
      <w:pPr>
        <w:numPr>
          <w:ilvl w:val="0"/>
          <w:numId w:val="13"/>
        </w:numPr>
        <w:rPr>
          <w:sz w:val="28"/>
        </w:rPr>
      </w:pPr>
      <w:r w:rsidRPr="000F2210">
        <w:rPr>
          <w:sz w:val="28"/>
        </w:rPr>
        <w:t>общероссийское национальное достояние;</w:t>
      </w:r>
    </w:p>
    <w:p w:rsidR="006B5DBC" w:rsidRPr="000F2210" w:rsidRDefault="006B5DBC" w:rsidP="00F00A23">
      <w:pPr>
        <w:numPr>
          <w:ilvl w:val="0"/>
          <w:numId w:val="13"/>
        </w:numPr>
        <w:rPr>
          <w:sz w:val="28"/>
        </w:rPr>
      </w:pPr>
      <w:r w:rsidRPr="000F2210">
        <w:rPr>
          <w:sz w:val="28"/>
        </w:rPr>
        <w:t>государственная собственность;</w:t>
      </w:r>
    </w:p>
    <w:p w:rsidR="006B5DBC" w:rsidRPr="000F2210" w:rsidRDefault="006B5DBC" w:rsidP="00F00A23">
      <w:pPr>
        <w:numPr>
          <w:ilvl w:val="0"/>
          <w:numId w:val="13"/>
        </w:numPr>
        <w:rPr>
          <w:sz w:val="28"/>
        </w:rPr>
      </w:pPr>
      <w:r w:rsidRPr="000F2210">
        <w:rPr>
          <w:sz w:val="28"/>
        </w:rPr>
        <w:t>федеральная;</w:t>
      </w:r>
    </w:p>
    <w:p w:rsidR="006B5DBC" w:rsidRPr="000F2210" w:rsidRDefault="006B5DBC" w:rsidP="00F00A23">
      <w:pPr>
        <w:numPr>
          <w:ilvl w:val="0"/>
          <w:numId w:val="13"/>
        </w:numPr>
        <w:rPr>
          <w:sz w:val="28"/>
        </w:rPr>
      </w:pPr>
      <w:r w:rsidRPr="000F2210">
        <w:rPr>
          <w:sz w:val="28"/>
        </w:rPr>
        <w:t>субъектов федерации и т.д.</w:t>
      </w:r>
    </w:p>
    <w:p w:rsidR="006B5DBC" w:rsidRDefault="006B5DBC" w:rsidP="00F00A23">
      <w:pPr>
        <w:pStyle w:val="a4"/>
        <w:ind w:firstLine="737"/>
        <w:jc w:val="both"/>
        <w:rPr>
          <w:rFonts w:ascii="Times New Roman" w:hAnsi="Times New Roman"/>
          <w:sz w:val="28"/>
          <w:szCs w:val="28"/>
        </w:rPr>
      </w:pPr>
    </w:p>
    <w:p w:rsidR="00C71B7B" w:rsidRPr="00C4743E" w:rsidRDefault="00C71B7B" w:rsidP="00F00A23">
      <w:pPr>
        <w:tabs>
          <w:tab w:val="left" w:pos="720"/>
          <w:tab w:val="left" w:pos="1069"/>
        </w:tabs>
        <w:rPr>
          <w:b/>
          <w:i/>
          <w:sz w:val="28"/>
        </w:rPr>
      </w:pPr>
      <w:bookmarkStart w:id="0" w:name="_Toc504808732"/>
    </w:p>
    <w:p w:rsidR="00C71B7B" w:rsidRPr="00C4743E" w:rsidRDefault="00C71B7B" w:rsidP="00F00A23">
      <w:pPr>
        <w:tabs>
          <w:tab w:val="left" w:pos="720"/>
          <w:tab w:val="left" w:pos="1069"/>
        </w:tabs>
        <w:rPr>
          <w:b/>
          <w:i/>
          <w:sz w:val="28"/>
        </w:rPr>
      </w:pPr>
    </w:p>
    <w:p w:rsidR="00C71B7B" w:rsidRPr="00C4743E" w:rsidRDefault="00C71B7B" w:rsidP="00F00A23">
      <w:pPr>
        <w:tabs>
          <w:tab w:val="left" w:pos="720"/>
          <w:tab w:val="left" w:pos="1069"/>
        </w:tabs>
        <w:rPr>
          <w:b/>
          <w:i/>
          <w:sz w:val="28"/>
        </w:rPr>
      </w:pPr>
    </w:p>
    <w:p w:rsidR="00C71B7B" w:rsidRPr="00C4743E" w:rsidRDefault="00C71B7B" w:rsidP="00F00A23">
      <w:pPr>
        <w:tabs>
          <w:tab w:val="left" w:pos="720"/>
          <w:tab w:val="left" w:pos="1069"/>
        </w:tabs>
        <w:rPr>
          <w:b/>
          <w:i/>
          <w:sz w:val="28"/>
        </w:rPr>
      </w:pPr>
    </w:p>
    <w:p w:rsidR="00546621" w:rsidRPr="00C71B7B" w:rsidRDefault="00546621" w:rsidP="00C71B7B">
      <w:pPr>
        <w:tabs>
          <w:tab w:val="left" w:pos="720"/>
          <w:tab w:val="left" w:pos="1069"/>
        </w:tabs>
        <w:rPr>
          <w:b/>
          <w:sz w:val="28"/>
        </w:rPr>
      </w:pPr>
      <w:r w:rsidRPr="00EE5B3D">
        <w:rPr>
          <w:b/>
          <w:i/>
          <w:sz w:val="28"/>
        </w:rPr>
        <w:t>Упражнение 2</w:t>
      </w:r>
    </w:p>
    <w:p w:rsidR="00EE5B3D" w:rsidRPr="00C71B7B" w:rsidRDefault="00EE5B3D" w:rsidP="00F00A23">
      <w:pPr>
        <w:tabs>
          <w:tab w:val="left" w:pos="720"/>
          <w:tab w:val="left" w:pos="1069"/>
        </w:tabs>
        <w:rPr>
          <w:sz w:val="28"/>
        </w:rPr>
      </w:pPr>
    </w:p>
    <w:p w:rsidR="007E6719" w:rsidRDefault="00CC2A57" w:rsidP="007E671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Рост числа краж в период с 2000 </w:t>
      </w:r>
      <w:r w:rsidR="00141375">
        <w:rPr>
          <w:sz w:val="28"/>
          <w:szCs w:val="28"/>
        </w:rPr>
        <w:t>п</w:t>
      </w:r>
      <w:r>
        <w:rPr>
          <w:sz w:val="28"/>
          <w:szCs w:val="28"/>
        </w:rPr>
        <w:t xml:space="preserve">о </w:t>
      </w:r>
      <w:smartTag w:uri="urn:schemas-microsoft-com:office:smarttags" w:element="metricconverter">
        <w:smartTagPr>
          <w:attr w:name="ProductID" w:val="2003 г"/>
        </w:smartTagPr>
        <w:r>
          <w:rPr>
            <w:sz w:val="28"/>
            <w:szCs w:val="28"/>
          </w:rPr>
          <w:t>2003 г</w:t>
        </w:r>
      </w:smartTag>
      <w:r>
        <w:rPr>
          <w:sz w:val="28"/>
          <w:szCs w:val="28"/>
        </w:rPr>
        <w:t>.</w:t>
      </w:r>
    </w:p>
    <w:p w:rsidR="0018083F" w:rsidRPr="00B1046A" w:rsidRDefault="0018083F" w:rsidP="007E6719">
      <w:pPr>
        <w:jc w:val="center"/>
        <w:rPr>
          <w:sz w:val="28"/>
          <w:szCs w:val="28"/>
        </w:rPr>
      </w:pPr>
    </w:p>
    <w:tbl>
      <w:tblPr>
        <w:tblStyle w:val="11"/>
        <w:tblpPr w:leftFromText="180" w:rightFromText="180" w:vertAnchor="text" w:tblpY="1"/>
        <w:tblOverlap w:val="never"/>
        <w:tblW w:w="8442" w:type="dxa"/>
        <w:tblLook w:val="01E0" w:firstRow="1" w:lastRow="1" w:firstColumn="1" w:lastColumn="1" w:noHBand="0" w:noVBand="0"/>
      </w:tblPr>
      <w:tblGrid>
        <w:gridCol w:w="1585"/>
        <w:gridCol w:w="1530"/>
        <w:gridCol w:w="1425"/>
        <w:gridCol w:w="1529"/>
        <w:gridCol w:w="1475"/>
        <w:gridCol w:w="898"/>
      </w:tblGrid>
      <w:tr w:rsidR="0018083F">
        <w:trPr>
          <w:trHeight w:val="248"/>
        </w:trPr>
        <w:tc>
          <w:tcPr>
            <w:tcW w:w="1585" w:type="dxa"/>
            <w:vMerge w:val="restart"/>
            <w:vAlign w:val="center"/>
          </w:tcPr>
          <w:p w:rsidR="0018083F" w:rsidRDefault="0018083F" w:rsidP="004638F0">
            <w:pPr>
              <w:jc w:val="center"/>
            </w:pPr>
            <w:r>
              <w:t>Месяцы</w:t>
            </w:r>
          </w:p>
        </w:tc>
        <w:tc>
          <w:tcPr>
            <w:tcW w:w="5959" w:type="dxa"/>
            <w:gridSpan w:val="4"/>
            <w:vAlign w:val="center"/>
          </w:tcPr>
          <w:p w:rsidR="0018083F" w:rsidRDefault="0018083F" w:rsidP="004638F0">
            <w:pPr>
              <w:jc w:val="center"/>
            </w:pPr>
            <w:r>
              <w:t>Годы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898" w:type="dxa"/>
            <w:vMerge w:val="restart"/>
            <w:vAlign w:val="center"/>
          </w:tcPr>
          <w:p w:rsidR="0018083F" w:rsidRDefault="0018083F" w:rsidP="004638F0">
            <w:pPr>
              <w:jc w:val="center"/>
            </w:pPr>
            <w:r>
              <w:t>Итого</w:t>
            </w:r>
          </w:p>
        </w:tc>
      </w:tr>
      <w:tr w:rsidR="0018083F">
        <w:trPr>
          <w:trHeight w:val="133"/>
        </w:trPr>
        <w:tc>
          <w:tcPr>
            <w:tcW w:w="1585" w:type="dxa"/>
            <w:vMerge/>
          </w:tcPr>
          <w:p w:rsidR="0018083F" w:rsidRDefault="0018083F" w:rsidP="004638F0">
            <w:pPr>
              <w:jc w:val="center"/>
            </w:pPr>
          </w:p>
        </w:tc>
        <w:tc>
          <w:tcPr>
            <w:tcW w:w="1530" w:type="dxa"/>
          </w:tcPr>
          <w:p w:rsidR="0018083F" w:rsidRDefault="0018083F" w:rsidP="004638F0">
            <w:pPr>
              <w:jc w:val="center"/>
            </w:pPr>
            <w:r>
              <w:t>2000</w:t>
            </w:r>
          </w:p>
        </w:tc>
        <w:tc>
          <w:tcPr>
            <w:tcW w:w="1425" w:type="dxa"/>
          </w:tcPr>
          <w:p w:rsidR="0018083F" w:rsidRDefault="0018083F" w:rsidP="004638F0">
            <w:pPr>
              <w:jc w:val="center"/>
            </w:pPr>
            <w:r>
              <w:t>2001</w:t>
            </w:r>
          </w:p>
        </w:tc>
        <w:tc>
          <w:tcPr>
            <w:tcW w:w="1529" w:type="dxa"/>
          </w:tcPr>
          <w:p w:rsidR="0018083F" w:rsidRDefault="0018083F" w:rsidP="004638F0">
            <w:pPr>
              <w:jc w:val="center"/>
            </w:pPr>
            <w:r>
              <w:t>2002</w:t>
            </w:r>
          </w:p>
        </w:tc>
        <w:tc>
          <w:tcPr>
            <w:tcW w:w="1475" w:type="dxa"/>
          </w:tcPr>
          <w:p w:rsidR="0018083F" w:rsidRDefault="0018083F" w:rsidP="004638F0">
            <w:pPr>
              <w:jc w:val="center"/>
            </w:pPr>
            <w:r>
              <w:t>2003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898" w:type="dxa"/>
            <w:vMerge/>
          </w:tcPr>
          <w:p w:rsidR="0018083F" w:rsidRDefault="0018083F" w:rsidP="004638F0">
            <w:pPr>
              <w:jc w:val="center"/>
            </w:pPr>
          </w:p>
        </w:tc>
      </w:tr>
      <w:tr w:rsidR="00F00A23">
        <w:trPr>
          <w:trHeight w:val="262"/>
        </w:trPr>
        <w:tc>
          <w:tcPr>
            <w:tcW w:w="1585" w:type="dxa"/>
          </w:tcPr>
          <w:p w:rsidR="00F00A23" w:rsidRDefault="00B1046A" w:rsidP="004638F0">
            <w:pPr>
              <w:jc w:val="center"/>
            </w:pPr>
            <w:r>
              <w:t>Январь</w:t>
            </w:r>
          </w:p>
        </w:tc>
        <w:tc>
          <w:tcPr>
            <w:tcW w:w="1530" w:type="dxa"/>
          </w:tcPr>
          <w:p w:rsidR="00F00A23" w:rsidRDefault="004A277F" w:rsidP="004638F0">
            <w:pPr>
              <w:jc w:val="center"/>
            </w:pPr>
            <w:r>
              <w:rPr>
                <w:lang w:val="en-US"/>
              </w:rPr>
              <w:t>5</w:t>
            </w:r>
            <w:r w:rsidR="006C59E0">
              <w:t>0</w:t>
            </w:r>
          </w:p>
        </w:tc>
        <w:tc>
          <w:tcPr>
            <w:tcW w:w="1425" w:type="dxa"/>
          </w:tcPr>
          <w:p w:rsidR="00F00A23" w:rsidRPr="00C71B7B" w:rsidRDefault="00C71B7B" w:rsidP="006C59E0">
            <w:pPr>
              <w:jc w:val="center"/>
            </w:pPr>
            <w:r>
              <w:t>40</w:t>
            </w:r>
          </w:p>
        </w:tc>
        <w:tc>
          <w:tcPr>
            <w:tcW w:w="1529" w:type="dxa"/>
          </w:tcPr>
          <w:p w:rsidR="00F00A23" w:rsidRPr="006C59E0" w:rsidRDefault="00C71B7B" w:rsidP="006C59E0">
            <w:pPr>
              <w:jc w:val="center"/>
              <w:rPr>
                <w:lang w:val="en-US"/>
              </w:rPr>
            </w:pPr>
            <w:r>
              <w:t>3</w:t>
            </w:r>
            <w:r w:rsidR="006C59E0">
              <w:rPr>
                <w:lang w:val="en-US"/>
              </w:rPr>
              <w:t>0</w:t>
            </w:r>
          </w:p>
        </w:tc>
        <w:tc>
          <w:tcPr>
            <w:tcW w:w="1475" w:type="dxa"/>
          </w:tcPr>
          <w:p w:rsidR="00F00A23" w:rsidRPr="00C71B7B" w:rsidRDefault="00C71B7B" w:rsidP="006C59E0">
            <w:pPr>
              <w:jc w:val="center"/>
            </w:pPr>
            <w:r>
              <w:t>20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898" w:type="dxa"/>
          </w:tcPr>
          <w:p w:rsidR="00F00A23" w:rsidRPr="006C59E0" w:rsidRDefault="00C71B7B" w:rsidP="006C59E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/>
            </w:r>
            <w:r>
              <w:rPr>
                <w:lang w:val="en-US"/>
              </w:rPr>
              <w:instrText xml:space="preserve"> =SUM(LEFT) </w:instrText>
            </w:r>
            <w:r>
              <w:rPr>
                <w:lang w:val="en-US"/>
              </w:rPr>
              <w:fldChar w:fldCharType="separate"/>
            </w:r>
            <w:r>
              <w:rPr>
                <w:noProof/>
                <w:lang w:val="en-US"/>
              </w:rPr>
              <w:t>140</w:t>
            </w:r>
            <w:r>
              <w:rPr>
                <w:lang w:val="en-US"/>
              </w:rPr>
              <w:fldChar w:fldCharType="end"/>
            </w:r>
          </w:p>
        </w:tc>
      </w:tr>
      <w:tr w:rsidR="00F00A23">
        <w:trPr>
          <w:trHeight w:val="248"/>
        </w:trPr>
        <w:tc>
          <w:tcPr>
            <w:tcW w:w="1585" w:type="dxa"/>
          </w:tcPr>
          <w:p w:rsidR="00F00A23" w:rsidRDefault="00B1046A" w:rsidP="004638F0">
            <w:pPr>
              <w:jc w:val="center"/>
            </w:pPr>
            <w:r>
              <w:t>Февраль</w:t>
            </w:r>
          </w:p>
        </w:tc>
        <w:tc>
          <w:tcPr>
            <w:tcW w:w="1530" w:type="dxa"/>
          </w:tcPr>
          <w:p w:rsidR="00F00A23" w:rsidRPr="006C59E0" w:rsidRDefault="00C71B7B" w:rsidP="006C59E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</w:t>
            </w:r>
            <w:r w:rsidR="006C59E0">
              <w:rPr>
                <w:lang w:val="en-US"/>
              </w:rPr>
              <w:t>0</w:t>
            </w:r>
          </w:p>
        </w:tc>
        <w:tc>
          <w:tcPr>
            <w:tcW w:w="1425" w:type="dxa"/>
          </w:tcPr>
          <w:p w:rsidR="00F00A23" w:rsidRPr="006C59E0" w:rsidRDefault="006C59E0" w:rsidP="006C59E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48</w:t>
            </w:r>
          </w:p>
        </w:tc>
        <w:tc>
          <w:tcPr>
            <w:tcW w:w="1529" w:type="dxa"/>
          </w:tcPr>
          <w:p w:rsidR="00F00A23" w:rsidRPr="006C59E0" w:rsidRDefault="006C59E0" w:rsidP="006C59E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50</w:t>
            </w:r>
          </w:p>
        </w:tc>
        <w:tc>
          <w:tcPr>
            <w:tcW w:w="1475" w:type="dxa"/>
          </w:tcPr>
          <w:p w:rsidR="00F00A23" w:rsidRPr="006C59E0" w:rsidRDefault="006C59E0" w:rsidP="006C59E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59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898" w:type="dxa"/>
          </w:tcPr>
          <w:p w:rsidR="00F00A23" w:rsidRDefault="00C71B7B" w:rsidP="00C71B7B">
            <w:pPr>
              <w:jc w:val="center"/>
            </w:pPr>
            <w:r>
              <w:fldChar w:fldCharType="begin"/>
            </w:r>
            <w:r>
              <w:instrText xml:space="preserve"> =SUM(LEFT) </w:instrText>
            </w:r>
            <w:r>
              <w:fldChar w:fldCharType="separate"/>
            </w:r>
            <w:r>
              <w:rPr>
                <w:noProof/>
              </w:rPr>
              <w:t>217</w:t>
            </w:r>
            <w:r>
              <w:fldChar w:fldCharType="end"/>
            </w:r>
          </w:p>
        </w:tc>
      </w:tr>
      <w:tr w:rsidR="00F00A23">
        <w:trPr>
          <w:trHeight w:val="262"/>
        </w:trPr>
        <w:tc>
          <w:tcPr>
            <w:tcW w:w="1585" w:type="dxa"/>
          </w:tcPr>
          <w:p w:rsidR="00F00A23" w:rsidRDefault="00B1046A" w:rsidP="004638F0">
            <w:pPr>
              <w:jc w:val="center"/>
            </w:pPr>
            <w:r>
              <w:t>Март</w:t>
            </w:r>
          </w:p>
        </w:tc>
        <w:tc>
          <w:tcPr>
            <w:tcW w:w="1530" w:type="dxa"/>
          </w:tcPr>
          <w:p w:rsidR="00F00A23" w:rsidRPr="006C59E0" w:rsidRDefault="006C59E0" w:rsidP="006C59E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60</w:t>
            </w:r>
          </w:p>
        </w:tc>
        <w:tc>
          <w:tcPr>
            <w:tcW w:w="1425" w:type="dxa"/>
          </w:tcPr>
          <w:p w:rsidR="00F00A23" w:rsidRPr="006C59E0" w:rsidRDefault="006C59E0" w:rsidP="006C59E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68</w:t>
            </w:r>
          </w:p>
        </w:tc>
        <w:tc>
          <w:tcPr>
            <w:tcW w:w="1529" w:type="dxa"/>
          </w:tcPr>
          <w:p w:rsidR="00F00A23" w:rsidRPr="006C59E0" w:rsidRDefault="006C59E0" w:rsidP="006C59E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75</w:t>
            </w:r>
          </w:p>
        </w:tc>
        <w:tc>
          <w:tcPr>
            <w:tcW w:w="1475" w:type="dxa"/>
          </w:tcPr>
          <w:p w:rsidR="00F00A23" w:rsidRPr="006C59E0" w:rsidRDefault="006C59E0" w:rsidP="006C59E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90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898" w:type="dxa"/>
          </w:tcPr>
          <w:p w:rsidR="00F00A23" w:rsidRDefault="00C71B7B" w:rsidP="00C71B7B">
            <w:pPr>
              <w:jc w:val="center"/>
            </w:pPr>
            <w:r>
              <w:fldChar w:fldCharType="begin"/>
            </w:r>
            <w:r>
              <w:instrText xml:space="preserve"> =SUM(LEFT) </w:instrText>
            </w:r>
            <w:r>
              <w:fldChar w:fldCharType="separate"/>
            </w:r>
            <w:r>
              <w:rPr>
                <w:noProof/>
              </w:rPr>
              <w:t>293</w:t>
            </w:r>
            <w:r>
              <w:fldChar w:fldCharType="end"/>
            </w:r>
          </w:p>
        </w:tc>
      </w:tr>
      <w:tr w:rsidR="00F00A23">
        <w:trPr>
          <w:trHeight w:val="248"/>
        </w:trPr>
        <w:tc>
          <w:tcPr>
            <w:tcW w:w="1585" w:type="dxa"/>
          </w:tcPr>
          <w:p w:rsidR="00F00A23" w:rsidRDefault="00B1046A" w:rsidP="004638F0">
            <w:pPr>
              <w:jc w:val="center"/>
            </w:pPr>
            <w:r>
              <w:t>Апрель</w:t>
            </w:r>
          </w:p>
        </w:tc>
        <w:tc>
          <w:tcPr>
            <w:tcW w:w="1530" w:type="dxa"/>
          </w:tcPr>
          <w:p w:rsidR="00F00A23" w:rsidRPr="006C59E0" w:rsidRDefault="006C59E0" w:rsidP="006C59E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50</w:t>
            </w:r>
          </w:p>
        </w:tc>
        <w:tc>
          <w:tcPr>
            <w:tcW w:w="1425" w:type="dxa"/>
          </w:tcPr>
          <w:p w:rsidR="00F00A23" w:rsidRPr="006C59E0" w:rsidRDefault="006C59E0" w:rsidP="006C59E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60</w:t>
            </w:r>
          </w:p>
        </w:tc>
        <w:tc>
          <w:tcPr>
            <w:tcW w:w="1529" w:type="dxa"/>
          </w:tcPr>
          <w:p w:rsidR="00F00A23" w:rsidRPr="006C59E0" w:rsidRDefault="006C59E0" w:rsidP="006C59E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70</w:t>
            </w:r>
          </w:p>
        </w:tc>
        <w:tc>
          <w:tcPr>
            <w:tcW w:w="1475" w:type="dxa"/>
          </w:tcPr>
          <w:p w:rsidR="00F00A23" w:rsidRPr="006C59E0" w:rsidRDefault="006C59E0" w:rsidP="006C59E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75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898" w:type="dxa"/>
          </w:tcPr>
          <w:p w:rsidR="00F00A23" w:rsidRDefault="00C71B7B" w:rsidP="00C71B7B">
            <w:pPr>
              <w:jc w:val="center"/>
            </w:pPr>
            <w:r>
              <w:fldChar w:fldCharType="begin"/>
            </w:r>
            <w:r>
              <w:instrText xml:space="preserve"> =SUM(LEFT) </w:instrText>
            </w:r>
            <w:r>
              <w:fldChar w:fldCharType="separate"/>
            </w:r>
            <w:r>
              <w:rPr>
                <w:noProof/>
              </w:rPr>
              <w:t>255</w:t>
            </w:r>
            <w:r>
              <w:fldChar w:fldCharType="end"/>
            </w:r>
          </w:p>
        </w:tc>
      </w:tr>
      <w:tr w:rsidR="00F00A23">
        <w:trPr>
          <w:trHeight w:val="248"/>
        </w:trPr>
        <w:tc>
          <w:tcPr>
            <w:tcW w:w="1585" w:type="dxa"/>
          </w:tcPr>
          <w:p w:rsidR="00F00A23" w:rsidRDefault="00B1046A" w:rsidP="004638F0">
            <w:pPr>
              <w:jc w:val="center"/>
            </w:pPr>
            <w:r>
              <w:t>Май</w:t>
            </w:r>
          </w:p>
        </w:tc>
        <w:tc>
          <w:tcPr>
            <w:tcW w:w="1530" w:type="dxa"/>
          </w:tcPr>
          <w:p w:rsidR="00F00A23" w:rsidRPr="006C59E0" w:rsidRDefault="006C59E0" w:rsidP="006C59E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60</w:t>
            </w:r>
          </w:p>
        </w:tc>
        <w:tc>
          <w:tcPr>
            <w:tcW w:w="1425" w:type="dxa"/>
          </w:tcPr>
          <w:p w:rsidR="00F00A23" w:rsidRPr="006C59E0" w:rsidRDefault="006C59E0" w:rsidP="006C59E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65</w:t>
            </w:r>
          </w:p>
        </w:tc>
        <w:tc>
          <w:tcPr>
            <w:tcW w:w="1529" w:type="dxa"/>
          </w:tcPr>
          <w:p w:rsidR="00F00A23" w:rsidRPr="006C59E0" w:rsidRDefault="006C59E0" w:rsidP="006C59E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70</w:t>
            </w:r>
          </w:p>
        </w:tc>
        <w:tc>
          <w:tcPr>
            <w:tcW w:w="1475" w:type="dxa"/>
          </w:tcPr>
          <w:p w:rsidR="00F00A23" w:rsidRPr="006C59E0" w:rsidRDefault="006C59E0" w:rsidP="006C59E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75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898" w:type="dxa"/>
          </w:tcPr>
          <w:p w:rsidR="00F00A23" w:rsidRDefault="00C71B7B" w:rsidP="00C71B7B">
            <w:pPr>
              <w:jc w:val="center"/>
            </w:pPr>
            <w:r>
              <w:fldChar w:fldCharType="begin"/>
            </w:r>
            <w:r>
              <w:instrText xml:space="preserve"> =SUM(LEFT) </w:instrText>
            </w:r>
            <w:r>
              <w:fldChar w:fldCharType="separate"/>
            </w:r>
            <w:r>
              <w:rPr>
                <w:noProof/>
              </w:rPr>
              <w:t>270</w:t>
            </w:r>
            <w:r>
              <w:fldChar w:fldCharType="end"/>
            </w:r>
          </w:p>
        </w:tc>
      </w:tr>
      <w:tr w:rsidR="00F00A23">
        <w:trPr>
          <w:trHeight w:val="262"/>
        </w:trPr>
        <w:tc>
          <w:tcPr>
            <w:tcW w:w="1585" w:type="dxa"/>
          </w:tcPr>
          <w:p w:rsidR="00F00A23" w:rsidRDefault="00B1046A" w:rsidP="004638F0">
            <w:pPr>
              <w:jc w:val="center"/>
            </w:pPr>
            <w:r>
              <w:t>Июнь</w:t>
            </w:r>
          </w:p>
        </w:tc>
        <w:tc>
          <w:tcPr>
            <w:tcW w:w="1530" w:type="dxa"/>
          </w:tcPr>
          <w:p w:rsidR="00F00A23" w:rsidRPr="006C59E0" w:rsidRDefault="006C59E0" w:rsidP="006C59E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55</w:t>
            </w:r>
          </w:p>
        </w:tc>
        <w:tc>
          <w:tcPr>
            <w:tcW w:w="1425" w:type="dxa"/>
          </w:tcPr>
          <w:p w:rsidR="00F00A23" w:rsidRPr="006C59E0" w:rsidRDefault="006C59E0" w:rsidP="006C59E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76</w:t>
            </w:r>
          </w:p>
        </w:tc>
        <w:tc>
          <w:tcPr>
            <w:tcW w:w="1529" w:type="dxa"/>
          </w:tcPr>
          <w:p w:rsidR="00F00A23" w:rsidRPr="006C59E0" w:rsidRDefault="006C59E0" w:rsidP="006C59E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80</w:t>
            </w:r>
          </w:p>
        </w:tc>
        <w:tc>
          <w:tcPr>
            <w:tcW w:w="1475" w:type="dxa"/>
          </w:tcPr>
          <w:p w:rsidR="00F00A23" w:rsidRPr="006C59E0" w:rsidRDefault="006C59E0" w:rsidP="006C59E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90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898" w:type="dxa"/>
          </w:tcPr>
          <w:p w:rsidR="00F00A23" w:rsidRDefault="00C71B7B" w:rsidP="00C71B7B">
            <w:pPr>
              <w:jc w:val="center"/>
            </w:pPr>
            <w:r>
              <w:fldChar w:fldCharType="begin"/>
            </w:r>
            <w:r>
              <w:instrText xml:space="preserve"> =SUM(LEFT) </w:instrText>
            </w:r>
            <w:r>
              <w:fldChar w:fldCharType="separate"/>
            </w:r>
            <w:r>
              <w:rPr>
                <w:noProof/>
              </w:rPr>
              <w:t>301</w:t>
            </w:r>
            <w:r>
              <w:fldChar w:fldCharType="end"/>
            </w:r>
          </w:p>
        </w:tc>
      </w:tr>
      <w:tr w:rsidR="00F00A23">
        <w:trPr>
          <w:trHeight w:val="248"/>
        </w:trPr>
        <w:tc>
          <w:tcPr>
            <w:tcW w:w="1585" w:type="dxa"/>
          </w:tcPr>
          <w:p w:rsidR="00F00A23" w:rsidRDefault="00B1046A" w:rsidP="004638F0">
            <w:pPr>
              <w:jc w:val="center"/>
            </w:pPr>
            <w:r>
              <w:t>Июль</w:t>
            </w:r>
          </w:p>
        </w:tc>
        <w:tc>
          <w:tcPr>
            <w:tcW w:w="1530" w:type="dxa"/>
          </w:tcPr>
          <w:p w:rsidR="00F00A23" w:rsidRPr="00C71B7B" w:rsidRDefault="00C71B7B" w:rsidP="00C71B7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1425" w:type="dxa"/>
          </w:tcPr>
          <w:p w:rsidR="00F00A23" w:rsidRPr="00C71B7B" w:rsidRDefault="00C71B7B" w:rsidP="00C71B7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</w:t>
            </w:r>
          </w:p>
        </w:tc>
        <w:tc>
          <w:tcPr>
            <w:tcW w:w="1529" w:type="dxa"/>
          </w:tcPr>
          <w:p w:rsidR="00F00A23" w:rsidRPr="00C71B7B" w:rsidRDefault="00C71B7B" w:rsidP="00C71B7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25</w:t>
            </w:r>
          </w:p>
        </w:tc>
        <w:tc>
          <w:tcPr>
            <w:tcW w:w="1475" w:type="dxa"/>
          </w:tcPr>
          <w:p w:rsidR="00F00A23" w:rsidRPr="00C71B7B" w:rsidRDefault="00C71B7B" w:rsidP="00C71B7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30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898" w:type="dxa"/>
          </w:tcPr>
          <w:p w:rsidR="00F00A23" w:rsidRDefault="00C71B7B" w:rsidP="00C71B7B">
            <w:pPr>
              <w:jc w:val="center"/>
            </w:pPr>
            <w:r>
              <w:fldChar w:fldCharType="begin"/>
            </w:r>
            <w:r>
              <w:instrText xml:space="preserve"> =SUM(LEFT) </w:instrText>
            </w:r>
            <w:r>
              <w:fldChar w:fldCharType="separate"/>
            </w:r>
            <w:r>
              <w:rPr>
                <w:noProof/>
              </w:rPr>
              <w:t>87</w:t>
            </w:r>
            <w:r>
              <w:fldChar w:fldCharType="end"/>
            </w:r>
          </w:p>
        </w:tc>
      </w:tr>
      <w:tr w:rsidR="00B1046A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262"/>
        </w:trPr>
        <w:tc>
          <w:tcPr>
            <w:tcW w:w="1585" w:type="dxa"/>
          </w:tcPr>
          <w:p w:rsidR="00B1046A" w:rsidRDefault="0009535B" w:rsidP="0009535B">
            <w:pPr>
              <w:jc w:val="center"/>
            </w:pPr>
            <w:r>
              <w:t>Итого</w:t>
            </w:r>
          </w:p>
        </w:tc>
        <w:tc>
          <w:tcPr>
            <w:tcW w:w="1530" w:type="dxa"/>
          </w:tcPr>
          <w:p w:rsidR="00B1046A" w:rsidRDefault="004A277F" w:rsidP="004A277F">
            <w:pPr>
              <w:jc w:val="center"/>
            </w:pPr>
            <w:r>
              <w:fldChar w:fldCharType="begin"/>
            </w:r>
            <w:r>
              <w:instrText xml:space="preserve"> =SUM(50;60;60;50;60;55;12) </w:instrText>
            </w:r>
            <w:r>
              <w:fldChar w:fldCharType="separate"/>
            </w:r>
            <w:r>
              <w:rPr>
                <w:noProof/>
              </w:rPr>
              <w:t>347</w:t>
            </w:r>
            <w:r>
              <w:fldChar w:fldCharType="end"/>
            </w:r>
            <w:r w:rsidR="00C71B7B">
              <w:fldChar w:fldCharType="begin"/>
            </w:r>
            <w:r w:rsidR="00C71B7B">
              <w:instrText xml:space="preserve"> =SUM(50,60,60,50,60,55,12) </w:instrText>
            </w:r>
            <w:r w:rsidR="00C71B7B">
              <w:fldChar w:fldCharType="end"/>
            </w:r>
          </w:p>
        </w:tc>
        <w:tc>
          <w:tcPr>
            <w:tcW w:w="1425" w:type="dxa"/>
          </w:tcPr>
          <w:p w:rsidR="00B1046A" w:rsidRDefault="004A277F" w:rsidP="004A277F">
            <w:pPr>
              <w:jc w:val="center"/>
            </w:pPr>
            <w:r>
              <w:fldChar w:fldCharType="begin"/>
            </w:r>
            <w:r>
              <w:instrText xml:space="preserve"> =SUM(40;48;68;60;65;76;20) </w:instrText>
            </w:r>
            <w:r>
              <w:fldChar w:fldCharType="separate"/>
            </w:r>
            <w:r>
              <w:rPr>
                <w:noProof/>
              </w:rPr>
              <w:t>377</w:t>
            </w:r>
            <w:r>
              <w:fldChar w:fldCharType="end"/>
            </w:r>
          </w:p>
        </w:tc>
        <w:tc>
          <w:tcPr>
            <w:tcW w:w="1529" w:type="dxa"/>
          </w:tcPr>
          <w:p w:rsidR="00B1046A" w:rsidRDefault="004A277F" w:rsidP="004A277F">
            <w:pPr>
              <w:jc w:val="center"/>
            </w:pPr>
            <w:r>
              <w:fldChar w:fldCharType="begin"/>
            </w:r>
            <w:r>
              <w:instrText xml:space="preserve"> =SUM(30;50;75;70;70;80;25) </w:instrText>
            </w:r>
            <w:r>
              <w:fldChar w:fldCharType="separate"/>
            </w:r>
            <w:r>
              <w:rPr>
                <w:noProof/>
              </w:rPr>
              <w:t>400</w:t>
            </w:r>
            <w:r>
              <w:fldChar w:fldCharType="end"/>
            </w:r>
          </w:p>
        </w:tc>
        <w:tc>
          <w:tcPr>
            <w:tcW w:w="1475" w:type="dxa"/>
          </w:tcPr>
          <w:p w:rsidR="00B1046A" w:rsidRDefault="004A277F" w:rsidP="004A277F">
            <w:pPr>
              <w:jc w:val="center"/>
            </w:pPr>
            <w:r>
              <w:fldChar w:fldCharType="begin"/>
            </w:r>
            <w:r>
              <w:instrText xml:space="preserve"> =SUM(20;59;90;75;75;90;30) </w:instrText>
            </w:r>
            <w:r>
              <w:fldChar w:fldCharType="separate"/>
            </w:r>
            <w:r>
              <w:rPr>
                <w:noProof/>
              </w:rPr>
              <w:t>439</w:t>
            </w:r>
            <w:r>
              <w:fldChar w:fldCharType="end"/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898" w:type="dxa"/>
          </w:tcPr>
          <w:p w:rsidR="00B1046A" w:rsidRDefault="004A277F" w:rsidP="004A277F">
            <w:pPr>
              <w:jc w:val="center"/>
            </w:pPr>
            <w:r>
              <w:fldChar w:fldCharType="begin"/>
            </w:r>
            <w:r>
              <w:instrText xml:space="preserve"> =SUM(LEFT) </w:instrText>
            </w:r>
            <w:r>
              <w:fldChar w:fldCharType="separate"/>
            </w:r>
            <w:r>
              <w:rPr>
                <w:noProof/>
              </w:rPr>
              <w:t>1563</w:t>
            </w:r>
            <w:r>
              <w:fldChar w:fldCharType="end"/>
            </w:r>
          </w:p>
        </w:tc>
      </w:tr>
    </w:tbl>
    <w:p w:rsidR="00F00A23" w:rsidRPr="00F00A23" w:rsidRDefault="004638F0" w:rsidP="00F00A23">
      <w:r>
        <w:br w:type="textWrapping" w:clear="all"/>
      </w:r>
    </w:p>
    <w:bookmarkEnd w:id="0"/>
    <w:p w:rsidR="00C71B7B" w:rsidRDefault="00C71B7B" w:rsidP="00C71B7B">
      <w:pPr>
        <w:tabs>
          <w:tab w:val="left" w:pos="720"/>
          <w:tab w:val="left" w:pos="1069"/>
        </w:tabs>
        <w:rPr>
          <w:b/>
          <w:i/>
          <w:sz w:val="28"/>
        </w:rPr>
      </w:pPr>
    </w:p>
    <w:p w:rsidR="00C71B7B" w:rsidRDefault="00C71B7B" w:rsidP="00C71B7B">
      <w:pPr>
        <w:tabs>
          <w:tab w:val="left" w:pos="720"/>
          <w:tab w:val="left" w:pos="1069"/>
        </w:tabs>
        <w:rPr>
          <w:b/>
          <w:i/>
          <w:sz w:val="28"/>
        </w:rPr>
      </w:pPr>
    </w:p>
    <w:p w:rsidR="00C23980" w:rsidRDefault="00C23980" w:rsidP="00C71B7B">
      <w:pPr>
        <w:tabs>
          <w:tab w:val="left" w:pos="720"/>
          <w:tab w:val="left" w:pos="1069"/>
        </w:tabs>
        <w:rPr>
          <w:b/>
          <w:i/>
          <w:sz w:val="28"/>
        </w:rPr>
      </w:pPr>
      <w:r w:rsidRPr="00EE5B3D">
        <w:rPr>
          <w:b/>
          <w:i/>
          <w:sz w:val="28"/>
        </w:rPr>
        <w:t xml:space="preserve">Упражнение </w:t>
      </w:r>
      <w:r>
        <w:rPr>
          <w:b/>
          <w:i/>
          <w:sz w:val="28"/>
        </w:rPr>
        <w:t>3</w:t>
      </w:r>
    </w:p>
    <w:p w:rsidR="000233EB" w:rsidRDefault="000233EB" w:rsidP="00C23980">
      <w:pPr>
        <w:tabs>
          <w:tab w:val="left" w:pos="720"/>
          <w:tab w:val="left" w:pos="1069"/>
        </w:tabs>
        <w:ind w:firstLine="737"/>
        <w:rPr>
          <w:b/>
          <w:i/>
          <w:sz w:val="28"/>
        </w:rPr>
      </w:pPr>
    </w:p>
    <w:p w:rsidR="00F34F92" w:rsidRDefault="00263E90" w:rsidP="00F34F92">
      <w:pPr>
        <w:tabs>
          <w:tab w:val="left" w:pos="720"/>
          <w:tab w:val="left" w:pos="1069"/>
        </w:tabs>
        <w:ind w:firstLine="737"/>
        <w:jc w:val="center"/>
        <w:rPr>
          <w:b/>
          <w:i/>
          <w:sz w:val="28"/>
        </w:rPr>
      </w:pPr>
      <w:r>
        <w:rPr>
          <w:b/>
          <w:i/>
          <w:sz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6pt;height:159pt">
            <v:imagedata r:id="rId7" o:title="DSC_1451"/>
          </v:shape>
        </w:pict>
      </w:r>
    </w:p>
    <w:p w:rsidR="00F34F92" w:rsidRDefault="00F34F92" w:rsidP="00C23980">
      <w:pPr>
        <w:tabs>
          <w:tab w:val="left" w:pos="720"/>
          <w:tab w:val="left" w:pos="1069"/>
        </w:tabs>
        <w:ind w:firstLine="737"/>
        <w:rPr>
          <w:b/>
          <w:i/>
          <w:sz w:val="28"/>
        </w:rPr>
      </w:pPr>
    </w:p>
    <w:p w:rsidR="00F34F92" w:rsidRPr="00C71B7B" w:rsidRDefault="00F34F92" w:rsidP="00C71B7B">
      <w:pPr>
        <w:tabs>
          <w:tab w:val="left" w:pos="720"/>
          <w:tab w:val="left" w:pos="1069"/>
          <w:tab w:val="left" w:pos="3630"/>
        </w:tabs>
        <w:ind w:firstLine="737"/>
        <w:rPr>
          <w:sz w:val="28"/>
        </w:rPr>
      </w:pPr>
      <w:r>
        <w:rPr>
          <w:b/>
          <w:i/>
          <w:sz w:val="28"/>
        </w:rPr>
        <w:t xml:space="preserve">                         </w:t>
      </w:r>
      <w:r w:rsidR="00C71B7B">
        <w:rPr>
          <w:b/>
          <w:i/>
          <w:sz w:val="28"/>
        </w:rPr>
        <w:tab/>
      </w:r>
      <w:r w:rsidR="00C71B7B">
        <w:rPr>
          <w:sz w:val="28"/>
        </w:rPr>
        <w:t>Богиня Юстиция</w:t>
      </w:r>
    </w:p>
    <w:p w:rsidR="00F34F92" w:rsidRDefault="00F34F92" w:rsidP="00C23980">
      <w:pPr>
        <w:tabs>
          <w:tab w:val="left" w:pos="720"/>
          <w:tab w:val="left" w:pos="1069"/>
        </w:tabs>
        <w:ind w:firstLine="737"/>
        <w:rPr>
          <w:b/>
          <w:i/>
          <w:sz w:val="28"/>
        </w:rPr>
      </w:pPr>
      <w:r>
        <w:rPr>
          <w:b/>
          <w:i/>
          <w:sz w:val="28"/>
        </w:rPr>
        <w:t xml:space="preserve">                     </w:t>
      </w:r>
    </w:p>
    <w:p w:rsidR="00F34F92" w:rsidRDefault="00F34F92" w:rsidP="00C23980">
      <w:pPr>
        <w:tabs>
          <w:tab w:val="left" w:pos="720"/>
          <w:tab w:val="left" w:pos="1069"/>
        </w:tabs>
        <w:ind w:firstLine="737"/>
        <w:rPr>
          <w:b/>
          <w:i/>
          <w:sz w:val="28"/>
        </w:rPr>
      </w:pPr>
    </w:p>
    <w:p w:rsidR="00F34F92" w:rsidRDefault="00F34F92" w:rsidP="00C23980">
      <w:pPr>
        <w:tabs>
          <w:tab w:val="left" w:pos="720"/>
          <w:tab w:val="left" w:pos="1069"/>
        </w:tabs>
        <w:ind w:firstLine="737"/>
        <w:rPr>
          <w:b/>
          <w:i/>
          <w:sz w:val="28"/>
        </w:rPr>
      </w:pPr>
    </w:p>
    <w:p w:rsidR="00F34F92" w:rsidRDefault="00F34F92" w:rsidP="00C23980">
      <w:pPr>
        <w:tabs>
          <w:tab w:val="left" w:pos="720"/>
          <w:tab w:val="left" w:pos="1069"/>
        </w:tabs>
        <w:ind w:firstLine="737"/>
        <w:rPr>
          <w:b/>
          <w:i/>
          <w:sz w:val="28"/>
        </w:rPr>
      </w:pPr>
    </w:p>
    <w:p w:rsidR="00F34F92" w:rsidRDefault="00F34F92" w:rsidP="00C23980">
      <w:pPr>
        <w:tabs>
          <w:tab w:val="left" w:pos="720"/>
          <w:tab w:val="left" w:pos="1069"/>
        </w:tabs>
        <w:ind w:firstLine="737"/>
        <w:rPr>
          <w:b/>
          <w:i/>
          <w:sz w:val="28"/>
        </w:rPr>
      </w:pPr>
    </w:p>
    <w:p w:rsidR="00F34F92" w:rsidRDefault="00F34F92" w:rsidP="00C23980">
      <w:pPr>
        <w:tabs>
          <w:tab w:val="left" w:pos="720"/>
          <w:tab w:val="left" w:pos="1069"/>
        </w:tabs>
        <w:ind w:firstLine="737"/>
        <w:rPr>
          <w:b/>
          <w:i/>
          <w:sz w:val="28"/>
        </w:rPr>
      </w:pPr>
    </w:p>
    <w:p w:rsidR="000233EB" w:rsidRPr="00C4743E" w:rsidRDefault="000233EB" w:rsidP="006051A4">
      <w:pPr>
        <w:tabs>
          <w:tab w:val="left" w:pos="720"/>
          <w:tab w:val="left" w:pos="1069"/>
        </w:tabs>
        <w:jc w:val="center"/>
        <w:rPr>
          <w:sz w:val="28"/>
        </w:rPr>
      </w:pPr>
    </w:p>
    <w:p w:rsidR="00C71B7B" w:rsidRDefault="00C71B7B" w:rsidP="007C14C7">
      <w:pPr>
        <w:tabs>
          <w:tab w:val="left" w:pos="720"/>
          <w:tab w:val="left" w:pos="1069"/>
        </w:tabs>
        <w:rPr>
          <w:b/>
          <w:i/>
          <w:sz w:val="28"/>
        </w:rPr>
      </w:pPr>
    </w:p>
    <w:p w:rsidR="00C71B7B" w:rsidRDefault="00C71B7B" w:rsidP="007C14C7">
      <w:pPr>
        <w:tabs>
          <w:tab w:val="left" w:pos="720"/>
          <w:tab w:val="left" w:pos="1069"/>
        </w:tabs>
        <w:rPr>
          <w:b/>
          <w:i/>
          <w:sz w:val="28"/>
        </w:rPr>
      </w:pPr>
    </w:p>
    <w:p w:rsidR="00C71B7B" w:rsidRDefault="00C71B7B" w:rsidP="007C14C7">
      <w:pPr>
        <w:tabs>
          <w:tab w:val="left" w:pos="720"/>
          <w:tab w:val="left" w:pos="1069"/>
        </w:tabs>
        <w:rPr>
          <w:b/>
          <w:i/>
          <w:sz w:val="28"/>
        </w:rPr>
      </w:pPr>
    </w:p>
    <w:p w:rsidR="00C71B7B" w:rsidRDefault="00C71B7B" w:rsidP="007C14C7">
      <w:pPr>
        <w:tabs>
          <w:tab w:val="left" w:pos="720"/>
          <w:tab w:val="left" w:pos="1069"/>
        </w:tabs>
        <w:rPr>
          <w:b/>
          <w:i/>
          <w:sz w:val="28"/>
        </w:rPr>
      </w:pPr>
    </w:p>
    <w:p w:rsidR="00C71B7B" w:rsidRDefault="00C71B7B" w:rsidP="007C14C7">
      <w:pPr>
        <w:tabs>
          <w:tab w:val="left" w:pos="720"/>
          <w:tab w:val="left" w:pos="1069"/>
        </w:tabs>
        <w:rPr>
          <w:b/>
          <w:i/>
          <w:sz w:val="28"/>
        </w:rPr>
      </w:pPr>
    </w:p>
    <w:p w:rsidR="00C71B7B" w:rsidRDefault="00C71B7B" w:rsidP="007C14C7">
      <w:pPr>
        <w:tabs>
          <w:tab w:val="left" w:pos="720"/>
          <w:tab w:val="left" w:pos="1069"/>
        </w:tabs>
        <w:rPr>
          <w:b/>
          <w:i/>
          <w:sz w:val="28"/>
        </w:rPr>
      </w:pPr>
    </w:p>
    <w:p w:rsidR="00C71B7B" w:rsidRDefault="00C71B7B" w:rsidP="007C14C7">
      <w:pPr>
        <w:tabs>
          <w:tab w:val="left" w:pos="720"/>
          <w:tab w:val="left" w:pos="1069"/>
        </w:tabs>
        <w:rPr>
          <w:b/>
          <w:i/>
          <w:sz w:val="28"/>
        </w:rPr>
      </w:pPr>
    </w:p>
    <w:p w:rsidR="00C71B7B" w:rsidRDefault="00C71B7B" w:rsidP="007C14C7">
      <w:pPr>
        <w:tabs>
          <w:tab w:val="left" w:pos="720"/>
          <w:tab w:val="left" w:pos="1069"/>
        </w:tabs>
        <w:rPr>
          <w:b/>
          <w:i/>
          <w:sz w:val="28"/>
        </w:rPr>
      </w:pPr>
    </w:p>
    <w:p w:rsidR="00C71B7B" w:rsidRDefault="00C71B7B" w:rsidP="007C14C7">
      <w:pPr>
        <w:tabs>
          <w:tab w:val="left" w:pos="720"/>
          <w:tab w:val="left" w:pos="1069"/>
        </w:tabs>
        <w:rPr>
          <w:b/>
          <w:i/>
          <w:sz w:val="28"/>
        </w:rPr>
      </w:pPr>
    </w:p>
    <w:p w:rsidR="007C14C7" w:rsidRPr="00F34F92" w:rsidRDefault="007C14C7" w:rsidP="007C14C7">
      <w:pPr>
        <w:tabs>
          <w:tab w:val="left" w:pos="720"/>
          <w:tab w:val="left" w:pos="1069"/>
        </w:tabs>
        <w:rPr>
          <w:b/>
          <w:sz w:val="28"/>
        </w:rPr>
      </w:pPr>
      <w:r w:rsidRPr="00EE5B3D">
        <w:rPr>
          <w:b/>
          <w:i/>
          <w:sz w:val="28"/>
        </w:rPr>
        <w:t xml:space="preserve">Упражнение </w:t>
      </w:r>
      <w:r w:rsidR="00C23980">
        <w:rPr>
          <w:b/>
          <w:i/>
          <w:sz w:val="28"/>
        </w:rPr>
        <w:t>4</w:t>
      </w:r>
    </w:p>
    <w:p w:rsidR="00C647C5" w:rsidRDefault="00C647C5" w:rsidP="007C14C7">
      <w:pPr>
        <w:jc w:val="both"/>
        <w:rPr>
          <w:b/>
          <w:bCs/>
          <w:i/>
          <w:iCs/>
        </w:rPr>
      </w:pPr>
    </w:p>
    <w:p w:rsidR="006A7C58" w:rsidRPr="006A7C58" w:rsidRDefault="006A7C58" w:rsidP="001D0B67">
      <w:pPr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</w:p>
    <w:p w:rsidR="004A277F" w:rsidRPr="00C4743E" w:rsidRDefault="004A277F" w:rsidP="00D74449">
      <w:pPr>
        <w:pBdr>
          <w:top w:val="single" w:sz="18" w:space="1" w:color="auto"/>
          <w:left w:val="single" w:sz="18" w:space="0" w:color="auto"/>
          <w:bottom w:val="single" w:sz="18" w:space="1" w:color="auto"/>
          <w:right w:val="single" w:sz="18" w:space="0" w:color="auto"/>
        </w:pBdr>
        <w:autoSpaceDE w:val="0"/>
        <w:autoSpaceDN w:val="0"/>
        <w:adjustRightInd w:val="0"/>
        <w:jc w:val="center"/>
        <w:rPr>
          <w:sz w:val="28"/>
          <w:szCs w:val="28"/>
          <w:u w:val="single"/>
        </w:rPr>
      </w:pPr>
    </w:p>
    <w:p w:rsidR="00C647C5" w:rsidRPr="00C647C5" w:rsidRDefault="00C647C5" w:rsidP="00D74449">
      <w:pPr>
        <w:pBdr>
          <w:top w:val="single" w:sz="18" w:space="1" w:color="auto"/>
          <w:left w:val="single" w:sz="18" w:space="0" w:color="auto"/>
          <w:bottom w:val="single" w:sz="18" w:space="1" w:color="auto"/>
          <w:right w:val="single" w:sz="18" w:space="0" w:color="auto"/>
        </w:pBdr>
        <w:autoSpaceDE w:val="0"/>
        <w:autoSpaceDN w:val="0"/>
        <w:adjustRightInd w:val="0"/>
        <w:jc w:val="center"/>
        <w:rPr>
          <w:sz w:val="28"/>
          <w:szCs w:val="28"/>
        </w:rPr>
      </w:pPr>
      <w:r w:rsidRPr="00C647C5">
        <w:rPr>
          <w:sz w:val="28"/>
          <w:szCs w:val="28"/>
          <w:u w:val="single"/>
        </w:rPr>
        <w:t>Право граждан на объединение</w:t>
      </w:r>
    </w:p>
    <w:p w:rsidR="00C647C5" w:rsidRPr="00C647C5" w:rsidRDefault="00C647C5" w:rsidP="00D74449">
      <w:pPr>
        <w:pBdr>
          <w:top w:val="single" w:sz="18" w:space="1" w:color="auto"/>
          <w:left w:val="single" w:sz="18" w:space="0" w:color="auto"/>
          <w:bottom w:val="single" w:sz="18" w:space="1" w:color="auto"/>
          <w:right w:val="single" w:sz="18" w:space="0" w:color="auto"/>
        </w:pBdr>
        <w:autoSpaceDE w:val="0"/>
        <w:autoSpaceDN w:val="0"/>
        <w:adjustRightInd w:val="0"/>
        <w:jc w:val="both"/>
        <w:rPr>
          <w:sz w:val="28"/>
          <w:szCs w:val="28"/>
        </w:rPr>
      </w:pPr>
    </w:p>
    <w:p w:rsidR="00C647C5" w:rsidRPr="00C647C5" w:rsidRDefault="00C647C5" w:rsidP="00D74449">
      <w:pPr>
        <w:pBdr>
          <w:top w:val="single" w:sz="18" w:space="1" w:color="auto"/>
          <w:left w:val="single" w:sz="18" w:space="0" w:color="auto"/>
          <w:bottom w:val="single" w:sz="18" w:space="1" w:color="auto"/>
          <w:right w:val="single" w:sz="18" w:space="0" w:color="auto"/>
        </w:pBdr>
        <w:autoSpaceDE w:val="0"/>
        <w:autoSpaceDN w:val="0"/>
        <w:adjustRightInd w:val="0"/>
        <w:jc w:val="center"/>
        <w:rPr>
          <w:sz w:val="28"/>
          <w:szCs w:val="28"/>
        </w:rPr>
      </w:pPr>
      <w:r w:rsidRPr="00C647C5">
        <w:rPr>
          <w:sz w:val="28"/>
          <w:szCs w:val="28"/>
        </w:rPr>
        <w:t>* Право граждан на объединение включает в себя:</w:t>
      </w:r>
    </w:p>
    <w:p w:rsidR="00C647C5" w:rsidRPr="00C647C5" w:rsidRDefault="00C647C5" w:rsidP="00D74449">
      <w:pPr>
        <w:pBdr>
          <w:top w:val="single" w:sz="18" w:space="1" w:color="auto"/>
          <w:left w:val="single" w:sz="18" w:space="0" w:color="auto"/>
          <w:bottom w:val="single" w:sz="18" w:space="1" w:color="auto"/>
          <w:right w:val="single" w:sz="18" w:space="0" w:color="auto"/>
        </w:pBdr>
        <w:autoSpaceDE w:val="0"/>
        <w:autoSpaceDN w:val="0"/>
        <w:adjustRightInd w:val="0"/>
        <w:jc w:val="both"/>
        <w:rPr>
          <w:sz w:val="28"/>
          <w:szCs w:val="28"/>
        </w:rPr>
      </w:pPr>
      <w:r w:rsidRPr="00C647C5">
        <w:rPr>
          <w:sz w:val="28"/>
          <w:szCs w:val="28"/>
        </w:rPr>
        <w:t xml:space="preserve">                                                                       </w:t>
      </w:r>
    </w:p>
    <w:p w:rsidR="00C647C5" w:rsidRPr="00C647C5" w:rsidRDefault="009E57BF" w:rsidP="00D74449">
      <w:pPr>
        <w:pBdr>
          <w:top w:val="single" w:sz="18" w:space="1" w:color="auto"/>
          <w:left w:val="single" w:sz="18" w:space="0" w:color="auto"/>
          <w:bottom w:val="single" w:sz="18" w:space="1" w:color="auto"/>
          <w:right w:val="single" w:sz="18" w:space="0" w:color="auto"/>
        </w:pBd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A277F">
        <w:rPr>
          <w:sz w:val="28"/>
          <w:szCs w:val="28"/>
        </w:rPr>
        <w:t>право создавать</w:t>
      </w:r>
      <w:r w:rsidR="004A277F" w:rsidRPr="004A277F">
        <w:rPr>
          <w:sz w:val="28"/>
          <w:szCs w:val="28"/>
        </w:rPr>
        <w:t xml:space="preserve"> </w:t>
      </w:r>
      <w:r w:rsidR="004A277F">
        <w:rPr>
          <w:sz w:val="28"/>
          <w:szCs w:val="28"/>
        </w:rPr>
        <w:t>на</w:t>
      </w:r>
      <w:r w:rsidR="00C647C5" w:rsidRPr="00C647C5">
        <w:rPr>
          <w:sz w:val="28"/>
          <w:szCs w:val="28"/>
        </w:rPr>
        <w:t xml:space="preserve"> добровольн</w:t>
      </w:r>
      <w:r w:rsidR="004A277F">
        <w:rPr>
          <w:sz w:val="28"/>
          <w:szCs w:val="28"/>
        </w:rPr>
        <w:t xml:space="preserve">ой основе и без </w:t>
      </w:r>
      <w:r w:rsidR="00C647C5" w:rsidRPr="00C647C5">
        <w:rPr>
          <w:sz w:val="28"/>
          <w:szCs w:val="28"/>
        </w:rPr>
        <w:t>предварительно</w:t>
      </w:r>
      <w:r w:rsidR="004A277F">
        <w:rPr>
          <w:sz w:val="28"/>
          <w:szCs w:val="28"/>
        </w:rPr>
        <w:t>го разрешения</w:t>
      </w:r>
      <w:r w:rsidR="00C647C5" w:rsidRPr="00C647C5">
        <w:rPr>
          <w:sz w:val="28"/>
          <w:szCs w:val="28"/>
        </w:rPr>
        <w:t xml:space="preserve"> государственны</w:t>
      </w:r>
      <w:r w:rsidR="004A277F">
        <w:rPr>
          <w:sz w:val="28"/>
          <w:szCs w:val="28"/>
        </w:rPr>
        <w:t xml:space="preserve">х органов и органов </w:t>
      </w:r>
      <w:r w:rsidR="00C647C5" w:rsidRPr="00C647C5">
        <w:rPr>
          <w:sz w:val="28"/>
          <w:szCs w:val="28"/>
        </w:rPr>
        <w:t xml:space="preserve">местного самоуправления общественные объединения для защиты общих  интересов и достижения общих целей; </w:t>
      </w:r>
    </w:p>
    <w:p w:rsidR="00C647C5" w:rsidRPr="00C647C5" w:rsidRDefault="00C647C5" w:rsidP="00D74449">
      <w:pPr>
        <w:pBdr>
          <w:top w:val="single" w:sz="18" w:space="1" w:color="auto"/>
          <w:left w:val="single" w:sz="18" w:space="0" w:color="auto"/>
          <w:bottom w:val="single" w:sz="18" w:space="1" w:color="auto"/>
          <w:right w:val="single" w:sz="18" w:space="0" w:color="auto"/>
        </w:pBdr>
        <w:autoSpaceDE w:val="0"/>
        <w:autoSpaceDN w:val="0"/>
        <w:adjustRightInd w:val="0"/>
        <w:jc w:val="both"/>
        <w:rPr>
          <w:sz w:val="28"/>
          <w:szCs w:val="28"/>
        </w:rPr>
      </w:pPr>
      <w:r w:rsidRPr="00C647C5">
        <w:rPr>
          <w:sz w:val="28"/>
          <w:szCs w:val="28"/>
        </w:rPr>
        <w:t xml:space="preserve">                                                                                      </w:t>
      </w:r>
    </w:p>
    <w:p w:rsidR="00C647C5" w:rsidRPr="00C647C5" w:rsidRDefault="009E57BF" w:rsidP="00D74449">
      <w:pPr>
        <w:pBdr>
          <w:top w:val="single" w:sz="18" w:space="1" w:color="auto"/>
          <w:left w:val="single" w:sz="18" w:space="0" w:color="auto"/>
          <w:bottom w:val="single" w:sz="18" w:space="1" w:color="auto"/>
          <w:right w:val="single" w:sz="18" w:space="0" w:color="auto"/>
        </w:pBd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  <w:t xml:space="preserve">- </w:t>
      </w:r>
      <w:r w:rsidR="004A277F">
        <w:rPr>
          <w:sz w:val="28"/>
          <w:szCs w:val="28"/>
        </w:rPr>
        <w:t xml:space="preserve">право вступать в существующие общественные объединения </w:t>
      </w:r>
      <w:r w:rsidR="00C647C5" w:rsidRPr="00C647C5">
        <w:rPr>
          <w:sz w:val="28"/>
          <w:szCs w:val="28"/>
        </w:rPr>
        <w:t>либо</w:t>
      </w:r>
      <w:r w:rsidR="00F34F92">
        <w:rPr>
          <w:sz w:val="28"/>
          <w:szCs w:val="28"/>
        </w:rPr>
        <w:t xml:space="preserve"> </w:t>
      </w:r>
      <w:r w:rsidR="00C647C5" w:rsidRPr="00C647C5">
        <w:rPr>
          <w:sz w:val="28"/>
          <w:szCs w:val="28"/>
        </w:rPr>
        <w:t>воздерживаться от вступления в них</w:t>
      </w:r>
      <w:r>
        <w:rPr>
          <w:sz w:val="28"/>
          <w:szCs w:val="28"/>
        </w:rPr>
        <w:t>;</w:t>
      </w:r>
    </w:p>
    <w:p w:rsidR="00C647C5" w:rsidRPr="00C647C5" w:rsidRDefault="00C647C5" w:rsidP="00D74449">
      <w:pPr>
        <w:pBdr>
          <w:top w:val="single" w:sz="18" w:space="1" w:color="auto"/>
          <w:left w:val="single" w:sz="18" w:space="0" w:color="auto"/>
          <w:bottom w:val="single" w:sz="18" w:space="1" w:color="auto"/>
          <w:right w:val="single" w:sz="18" w:space="0" w:color="auto"/>
        </w:pBdr>
        <w:autoSpaceDE w:val="0"/>
        <w:autoSpaceDN w:val="0"/>
        <w:adjustRightInd w:val="0"/>
        <w:jc w:val="both"/>
        <w:rPr>
          <w:sz w:val="28"/>
          <w:szCs w:val="28"/>
        </w:rPr>
      </w:pPr>
      <w:r w:rsidRPr="00C647C5">
        <w:rPr>
          <w:sz w:val="28"/>
          <w:szCs w:val="28"/>
        </w:rPr>
        <w:t xml:space="preserve">                                                                       </w:t>
      </w:r>
    </w:p>
    <w:p w:rsidR="00C647C5" w:rsidRPr="00C647C5" w:rsidRDefault="009E57BF" w:rsidP="00D74449">
      <w:pPr>
        <w:pBdr>
          <w:top w:val="single" w:sz="18" w:space="1" w:color="auto"/>
          <w:left w:val="single" w:sz="18" w:space="0" w:color="auto"/>
          <w:bottom w:val="single" w:sz="18" w:space="1" w:color="auto"/>
          <w:right w:val="single" w:sz="18" w:space="0" w:color="auto"/>
        </w:pBd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  <w:t xml:space="preserve">- </w:t>
      </w:r>
      <w:r w:rsidR="00C647C5" w:rsidRPr="00C647C5">
        <w:rPr>
          <w:sz w:val="28"/>
          <w:szCs w:val="28"/>
        </w:rPr>
        <w:t>право беспрепятственно выходить из общественных объединений</w:t>
      </w:r>
      <w:r>
        <w:rPr>
          <w:sz w:val="28"/>
          <w:szCs w:val="28"/>
        </w:rPr>
        <w:t>;</w:t>
      </w:r>
    </w:p>
    <w:p w:rsidR="00C647C5" w:rsidRPr="00C647C5" w:rsidRDefault="00C647C5" w:rsidP="00D74449">
      <w:pPr>
        <w:pBdr>
          <w:top w:val="single" w:sz="18" w:space="1" w:color="auto"/>
          <w:left w:val="single" w:sz="18" w:space="0" w:color="auto"/>
          <w:bottom w:val="single" w:sz="18" w:space="1" w:color="auto"/>
          <w:right w:val="single" w:sz="18" w:space="0" w:color="auto"/>
        </w:pBdr>
        <w:autoSpaceDE w:val="0"/>
        <w:autoSpaceDN w:val="0"/>
        <w:adjustRightInd w:val="0"/>
        <w:jc w:val="both"/>
        <w:rPr>
          <w:sz w:val="28"/>
          <w:szCs w:val="28"/>
        </w:rPr>
      </w:pPr>
      <w:r w:rsidRPr="00C647C5">
        <w:rPr>
          <w:sz w:val="28"/>
          <w:szCs w:val="28"/>
        </w:rPr>
        <w:t xml:space="preserve">                                                                       </w:t>
      </w:r>
    </w:p>
    <w:p w:rsidR="00C647C5" w:rsidRPr="00C647C5" w:rsidRDefault="001D0B67" w:rsidP="00D74449">
      <w:pPr>
        <w:pBdr>
          <w:top w:val="single" w:sz="18" w:space="1" w:color="auto"/>
          <w:left w:val="single" w:sz="18" w:space="0" w:color="auto"/>
          <w:bottom w:val="single" w:sz="18" w:space="1" w:color="auto"/>
          <w:right w:val="single" w:sz="18" w:space="0" w:color="auto"/>
        </w:pBd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C647C5" w:rsidRPr="00C647C5">
        <w:rPr>
          <w:sz w:val="28"/>
          <w:szCs w:val="28"/>
        </w:rPr>
        <w:t>* Право гр</w:t>
      </w:r>
      <w:r w:rsidR="004A277F">
        <w:rPr>
          <w:sz w:val="28"/>
          <w:szCs w:val="28"/>
        </w:rPr>
        <w:t xml:space="preserve">аждан на создание общественных </w:t>
      </w:r>
      <w:r w:rsidR="00C647C5" w:rsidRPr="00C647C5">
        <w:rPr>
          <w:sz w:val="28"/>
          <w:szCs w:val="28"/>
        </w:rPr>
        <w:t xml:space="preserve">объединений </w:t>
      </w:r>
      <w:r w:rsidR="004A277F">
        <w:rPr>
          <w:sz w:val="28"/>
          <w:szCs w:val="28"/>
        </w:rPr>
        <w:t xml:space="preserve"> </w:t>
      </w:r>
      <w:r w:rsidR="00C647C5" w:rsidRPr="00C647C5">
        <w:rPr>
          <w:sz w:val="28"/>
          <w:szCs w:val="28"/>
          <w:u w:val="single"/>
        </w:rPr>
        <w:t>реализуется</w:t>
      </w:r>
      <w:r w:rsidR="00C647C5" w:rsidRPr="00C647C5">
        <w:rPr>
          <w:sz w:val="28"/>
          <w:szCs w:val="28"/>
        </w:rPr>
        <w:t xml:space="preserve">  как</w:t>
      </w:r>
      <w:r w:rsidR="00F34F92">
        <w:rPr>
          <w:sz w:val="28"/>
          <w:szCs w:val="28"/>
        </w:rPr>
        <w:t xml:space="preserve"> </w:t>
      </w:r>
      <w:r w:rsidR="00C647C5" w:rsidRPr="00C647C5">
        <w:rPr>
          <w:sz w:val="28"/>
          <w:szCs w:val="28"/>
        </w:rPr>
        <w:t xml:space="preserve">непосредственно путем </w:t>
      </w:r>
      <w:r w:rsidR="00F34F92">
        <w:rPr>
          <w:sz w:val="28"/>
          <w:szCs w:val="28"/>
        </w:rPr>
        <w:t xml:space="preserve">объединения  физических  лиц, так и </w:t>
      </w:r>
      <w:r w:rsidR="00C647C5" w:rsidRPr="00C647C5">
        <w:rPr>
          <w:sz w:val="28"/>
          <w:szCs w:val="28"/>
        </w:rPr>
        <w:t>через юридические лица - общественные объединения</w:t>
      </w:r>
      <w:r w:rsidR="009E57BF">
        <w:rPr>
          <w:sz w:val="28"/>
          <w:szCs w:val="28"/>
        </w:rPr>
        <w:t>;</w:t>
      </w:r>
    </w:p>
    <w:p w:rsidR="00C647C5" w:rsidRPr="00C647C5" w:rsidRDefault="00C647C5" w:rsidP="00D74449">
      <w:pPr>
        <w:pBdr>
          <w:top w:val="single" w:sz="18" w:space="1" w:color="auto"/>
          <w:left w:val="single" w:sz="18" w:space="0" w:color="auto"/>
          <w:bottom w:val="single" w:sz="18" w:space="1" w:color="auto"/>
          <w:right w:val="single" w:sz="18" w:space="0" w:color="auto"/>
        </w:pBdr>
        <w:autoSpaceDE w:val="0"/>
        <w:autoSpaceDN w:val="0"/>
        <w:adjustRightInd w:val="0"/>
        <w:jc w:val="both"/>
        <w:rPr>
          <w:sz w:val="28"/>
          <w:szCs w:val="28"/>
        </w:rPr>
      </w:pPr>
      <w:r w:rsidRPr="00C647C5">
        <w:rPr>
          <w:sz w:val="28"/>
          <w:szCs w:val="28"/>
        </w:rPr>
        <w:t xml:space="preserve">                                                                       </w:t>
      </w:r>
    </w:p>
    <w:p w:rsidR="00C647C5" w:rsidRPr="00C647C5" w:rsidRDefault="001D0B67" w:rsidP="00D74449">
      <w:pPr>
        <w:pBdr>
          <w:top w:val="single" w:sz="18" w:space="1" w:color="auto"/>
          <w:left w:val="single" w:sz="18" w:space="0" w:color="auto"/>
          <w:bottom w:val="single" w:sz="18" w:space="1" w:color="auto"/>
          <w:right w:val="single" w:sz="18" w:space="0" w:color="auto"/>
        </w:pBd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C647C5" w:rsidRPr="00C647C5">
        <w:rPr>
          <w:sz w:val="28"/>
          <w:szCs w:val="28"/>
        </w:rPr>
        <w:t xml:space="preserve">* Иностранные граждане и лица без  гражданства  имеют  </w:t>
      </w:r>
      <w:r w:rsidR="00C647C5" w:rsidRPr="00C647C5">
        <w:rPr>
          <w:sz w:val="28"/>
          <w:szCs w:val="28"/>
          <w:u w:val="single"/>
        </w:rPr>
        <w:t>равные  права</w:t>
      </w:r>
      <w:r w:rsidR="004A277F">
        <w:rPr>
          <w:sz w:val="28"/>
          <w:szCs w:val="28"/>
        </w:rPr>
        <w:t xml:space="preserve">  с   российскими  гражданами, если иное  не  предусмотрено </w:t>
      </w:r>
      <w:r w:rsidR="00C647C5" w:rsidRPr="00C647C5">
        <w:rPr>
          <w:sz w:val="28"/>
          <w:szCs w:val="28"/>
        </w:rPr>
        <w:t>федеральными законами или международными договорами РФ</w:t>
      </w:r>
      <w:r w:rsidR="009E57BF">
        <w:rPr>
          <w:sz w:val="28"/>
          <w:szCs w:val="28"/>
        </w:rPr>
        <w:t>.</w:t>
      </w:r>
    </w:p>
    <w:p w:rsidR="00C647C5" w:rsidRDefault="00C647C5" w:rsidP="00C647C5">
      <w:pPr>
        <w:jc w:val="center"/>
        <w:rPr>
          <w:b/>
          <w:sz w:val="32"/>
          <w:szCs w:val="32"/>
        </w:rPr>
      </w:pPr>
    </w:p>
    <w:p w:rsidR="00473162" w:rsidRPr="00473162" w:rsidRDefault="00473162" w:rsidP="00473162">
      <w:pPr>
        <w:tabs>
          <w:tab w:val="left" w:pos="720"/>
          <w:tab w:val="left" w:pos="1069"/>
        </w:tabs>
        <w:rPr>
          <w:b/>
          <w:sz w:val="28"/>
        </w:rPr>
      </w:pPr>
      <w:r w:rsidRPr="00EE5B3D">
        <w:rPr>
          <w:b/>
          <w:i/>
          <w:sz w:val="28"/>
        </w:rPr>
        <w:t xml:space="preserve">Упражнение </w:t>
      </w:r>
      <w:r>
        <w:rPr>
          <w:b/>
          <w:i/>
          <w:sz w:val="28"/>
        </w:rPr>
        <w:t>5</w:t>
      </w:r>
    </w:p>
    <w:p w:rsidR="00473162" w:rsidRDefault="00473162" w:rsidP="00473162">
      <w:pPr>
        <w:jc w:val="both"/>
        <w:rPr>
          <w:b/>
          <w:bCs/>
          <w:i/>
          <w:iCs/>
        </w:rPr>
      </w:pPr>
    </w:p>
    <w:p w:rsidR="00473162" w:rsidRPr="006A7C58" w:rsidRDefault="00473162" w:rsidP="00473162">
      <w:pPr>
        <w:ind w:firstLine="737"/>
        <w:jc w:val="both"/>
        <w:rPr>
          <w:b/>
          <w:bCs/>
          <w:i/>
          <w:iCs/>
          <w:sz w:val="28"/>
          <w:szCs w:val="28"/>
        </w:rPr>
      </w:pPr>
    </w:p>
    <w:p w:rsidR="00473162" w:rsidRPr="00473162" w:rsidRDefault="001D0B67" w:rsidP="007833B7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4E0094">
        <w:rPr>
          <w:position w:val="-138"/>
          <w:sz w:val="28"/>
          <w:szCs w:val="28"/>
        </w:rPr>
        <w:object w:dxaOrig="6500" w:dyaOrig="2320">
          <v:shape id="_x0000_i1026" type="#_x0000_t75" style="width:478.5pt;height:166.5pt" o:ole="">
            <v:imagedata r:id="rId8" o:title=""/>
          </v:shape>
          <o:OLEObject Type="Embed" ProgID="Equation.3" ShapeID="_x0000_i1026" DrawAspect="Content" ObjectID="_1460039667" r:id="rId9"/>
        </w:object>
      </w:r>
    </w:p>
    <w:p w:rsidR="001D0B67" w:rsidRDefault="001D0B67" w:rsidP="0084799B">
      <w:pPr>
        <w:tabs>
          <w:tab w:val="left" w:pos="720"/>
          <w:tab w:val="left" w:pos="1069"/>
        </w:tabs>
        <w:rPr>
          <w:b/>
          <w:i/>
          <w:sz w:val="28"/>
        </w:rPr>
      </w:pPr>
    </w:p>
    <w:p w:rsidR="001D0B67" w:rsidRDefault="001D0B67" w:rsidP="0084799B">
      <w:pPr>
        <w:tabs>
          <w:tab w:val="left" w:pos="720"/>
          <w:tab w:val="left" w:pos="1069"/>
        </w:tabs>
        <w:rPr>
          <w:b/>
          <w:i/>
          <w:sz w:val="28"/>
        </w:rPr>
      </w:pPr>
    </w:p>
    <w:p w:rsidR="001D0B67" w:rsidRDefault="001D0B67" w:rsidP="0084799B">
      <w:pPr>
        <w:tabs>
          <w:tab w:val="left" w:pos="720"/>
          <w:tab w:val="left" w:pos="1069"/>
        </w:tabs>
        <w:rPr>
          <w:b/>
          <w:i/>
          <w:sz w:val="28"/>
        </w:rPr>
      </w:pPr>
    </w:p>
    <w:p w:rsidR="0084799B" w:rsidRDefault="00E837CC" w:rsidP="0084799B">
      <w:pPr>
        <w:tabs>
          <w:tab w:val="left" w:pos="720"/>
          <w:tab w:val="left" w:pos="1069"/>
        </w:tabs>
        <w:rPr>
          <w:b/>
          <w:i/>
          <w:sz w:val="28"/>
        </w:rPr>
      </w:pPr>
      <w:r>
        <w:rPr>
          <w:b/>
          <w:i/>
          <w:sz w:val="28"/>
        </w:rPr>
        <w:t xml:space="preserve">Упражнение </w:t>
      </w:r>
      <w:r w:rsidR="0084799B">
        <w:rPr>
          <w:b/>
          <w:i/>
          <w:sz w:val="28"/>
        </w:rPr>
        <w:t>6</w:t>
      </w:r>
    </w:p>
    <w:p w:rsidR="00E837CC" w:rsidRDefault="00E837CC" w:rsidP="0084799B">
      <w:pPr>
        <w:tabs>
          <w:tab w:val="left" w:pos="720"/>
          <w:tab w:val="left" w:pos="1069"/>
        </w:tabs>
        <w:rPr>
          <w:b/>
          <w:i/>
          <w:sz w:val="28"/>
        </w:rPr>
      </w:pPr>
    </w:p>
    <w:p w:rsidR="00E837CC" w:rsidRDefault="00263E90" w:rsidP="0084799B">
      <w:pPr>
        <w:tabs>
          <w:tab w:val="left" w:pos="720"/>
          <w:tab w:val="left" w:pos="1069"/>
        </w:tabs>
        <w:rPr>
          <w:b/>
          <w:i/>
          <w:sz w:val="28"/>
        </w:rPr>
      </w:pPr>
      <w:r>
        <w:rPr>
          <w:b/>
          <w:sz w:val="28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7" type="#_x0000_t136" style="width:471.75pt;height:59.25pt" fillcolor="#b2b2b2" strokecolor="#33c" strokeweight="1pt">
            <v:fill opacity=".5"/>
            <v:shadow on="t" color="#99f" offset="3pt"/>
            <v:textpath style="font-family:&quot;Agency FB&quot;;font-weight:bold;v-text-kern:t" trim="t" fitpath="t" string="НЕЗНАНИЕ ЗАКОНА НЕ ОСВОБОЖДАЕТ ОТ ОТВЕТСТВЕННОСТИ&#10;"/>
          </v:shape>
        </w:pict>
      </w:r>
    </w:p>
    <w:p w:rsidR="00E837CC" w:rsidRPr="00473162" w:rsidRDefault="00E837CC" w:rsidP="0084799B">
      <w:pPr>
        <w:tabs>
          <w:tab w:val="left" w:pos="720"/>
          <w:tab w:val="left" w:pos="1069"/>
        </w:tabs>
        <w:rPr>
          <w:b/>
          <w:sz w:val="28"/>
        </w:rPr>
      </w:pPr>
    </w:p>
    <w:p w:rsidR="0084799B" w:rsidRDefault="0084799B" w:rsidP="0084799B">
      <w:pPr>
        <w:jc w:val="both"/>
        <w:rPr>
          <w:b/>
          <w:bCs/>
          <w:i/>
          <w:iCs/>
        </w:rPr>
      </w:pPr>
    </w:p>
    <w:p w:rsidR="0084799B" w:rsidRDefault="0084799B" w:rsidP="00C647C5">
      <w:pPr>
        <w:jc w:val="center"/>
        <w:rPr>
          <w:b/>
          <w:sz w:val="32"/>
          <w:szCs w:val="32"/>
        </w:rPr>
      </w:pPr>
    </w:p>
    <w:p w:rsidR="00853DC2" w:rsidRPr="00473162" w:rsidRDefault="00853DC2" w:rsidP="00853DC2">
      <w:pPr>
        <w:tabs>
          <w:tab w:val="left" w:pos="720"/>
          <w:tab w:val="left" w:pos="1069"/>
        </w:tabs>
        <w:rPr>
          <w:b/>
          <w:sz w:val="28"/>
        </w:rPr>
      </w:pPr>
      <w:r w:rsidRPr="00EE5B3D">
        <w:rPr>
          <w:b/>
          <w:i/>
          <w:sz w:val="28"/>
        </w:rPr>
        <w:t xml:space="preserve">Упражнение </w:t>
      </w:r>
      <w:r>
        <w:rPr>
          <w:b/>
          <w:i/>
          <w:sz w:val="28"/>
        </w:rPr>
        <w:t>7</w:t>
      </w:r>
    </w:p>
    <w:p w:rsidR="00853DC2" w:rsidRDefault="00853DC2" w:rsidP="00853DC2">
      <w:pPr>
        <w:jc w:val="both"/>
        <w:rPr>
          <w:b/>
          <w:bCs/>
          <w:i/>
          <w:iCs/>
        </w:rPr>
      </w:pPr>
    </w:p>
    <w:p w:rsidR="00C4743E" w:rsidRPr="00C4743E" w:rsidRDefault="00C4743E" w:rsidP="00C4743E">
      <w:pPr>
        <w:autoSpaceDE w:val="0"/>
        <w:autoSpaceDN w:val="0"/>
        <w:adjustRightInd w:val="0"/>
        <w:rPr>
          <w:sz w:val="28"/>
          <w:szCs w:val="28"/>
        </w:rPr>
      </w:pPr>
      <w:r w:rsidRPr="00C4743E">
        <w:rPr>
          <w:sz w:val="28"/>
          <w:szCs w:val="28"/>
        </w:rPr>
        <w:t xml:space="preserve">Постановление Правительства РФ от 20 февраля </w:t>
      </w:r>
      <w:smartTag w:uri="urn:schemas-microsoft-com:office:smarttags" w:element="metricconverter">
        <w:smartTagPr>
          <w:attr w:name="ProductID" w:val="2010 г"/>
        </w:smartTagPr>
        <w:r w:rsidRPr="00C4743E">
          <w:rPr>
            <w:sz w:val="28"/>
            <w:szCs w:val="28"/>
          </w:rPr>
          <w:t>2010 г</w:t>
        </w:r>
      </w:smartTag>
      <w:r w:rsidRPr="00C4743E">
        <w:rPr>
          <w:sz w:val="28"/>
          <w:szCs w:val="28"/>
        </w:rPr>
        <w:t>. N 72 "О внесении изменений в некоторые акты Правительства Российской Федерации в связи с принятием Федерального закона</w:t>
      </w:r>
      <w:r>
        <w:rPr>
          <w:sz w:val="28"/>
          <w:szCs w:val="28"/>
        </w:rPr>
        <w:t xml:space="preserve"> "Об </w:t>
      </w:r>
      <w:r w:rsidRPr="00C4743E">
        <w:rPr>
          <w:sz w:val="28"/>
          <w:szCs w:val="28"/>
        </w:rPr>
        <w:t>антикоррупционной экспертизе нормативных правовых актов и проектов нормативных правовых актов"</w:t>
      </w:r>
    </w:p>
    <w:p w:rsidR="00C4743E" w:rsidRPr="00C4743E" w:rsidRDefault="00C4743E" w:rsidP="00C4743E">
      <w:pPr>
        <w:autoSpaceDE w:val="0"/>
        <w:autoSpaceDN w:val="0"/>
        <w:adjustRightInd w:val="0"/>
        <w:rPr>
          <w:sz w:val="28"/>
          <w:szCs w:val="28"/>
        </w:rPr>
      </w:pPr>
      <w:r w:rsidRPr="00C4743E">
        <w:rPr>
          <w:sz w:val="28"/>
          <w:szCs w:val="28"/>
        </w:rPr>
        <w:t>Изменения обусловлены принятием Закона об антикоррупционной экспертизе.</w:t>
      </w:r>
    </w:p>
    <w:p w:rsidR="00C4743E" w:rsidRDefault="00C4743E" w:rsidP="00C4743E">
      <w:pPr>
        <w:autoSpaceDE w:val="0"/>
        <w:autoSpaceDN w:val="0"/>
        <w:adjustRightInd w:val="0"/>
        <w:ind w:firstLine="737"/>
        <w:rPr>
          <w:sz w:val="28"/>
          <w:szCs w:val="28"/>
        </w:rPr>
      </w:pPr>
    </w:p>
    <w:p w:rsidR="00C4743E" w:rsidRPr="00C4743E" w:rsidRDefault="00263E90" w:rsidP="00C4743E">
      <w:pPr>
        <w:autoSpaceDE w:val="0"/>
        <w:autoSpaceDN w:val="0"/>
        <w:adjustRightInd w:val="0"/>
        <w:ind w:firstLine="737"/>
        <w:rPr>
          <w:sz w:val="28"/>
          <w:szCs w:val="28"/>
        </w:rPr>
      </w:pPr>
      <w:r>
        <w:rPr>
          <w:noProof/>
        </w:rPr>
        <w:pict>
          <v:shape id="_x0000_s1288" type="#_x0000_t75" style="position:absolute;left:0;text-align:left;margin-left:0;margin-top:-.85pt;width:93.75pt;height:93.75pt;z-index:-251658240;mso-position-horizontal:center" wrapcoords="-173 0 -173 21427 21600 21427 21600 0 -173 0">
            <v:imagedata r:id="rId10" o:title="adr1"/>
            <w10:wrap type="tight"/>
          </v:shape>
        </w:pict>
      </w:r>
      <w:r w:rsidR="00C4743E" w:rsidRPr="00C4743E">
        <w:rPr>
          <w:sz w:val="28"/>
          <w:szCs w:val="28"/>
        </w:rPr>
        <w:t>Одна из функций Минюста России - правовая (а не юридическая) экспертиза правовых актов, принимаемых региональными органами государственной власти.</w:t>
      </w:r>
    </w:p>
    <w:p w:rsidR="00C4743E" w:rsidRPr="00C4743E" w:rsidRDefault="00C4743E" w:rsidP="00C4743E">
      <w:pPr>
        <w:autoSpaceDE w:val="0"/>
        <w:autoSpaceDN w:val="0"/>
        <w:adjustRightInd w:val="0"/>
        <w:ind w:firstLine="737"/>
        <w:rPr>
          <w:sz w:val="28"/>
          <w:szCs w:val="28"/>
        </w:rPr>
      </w:pPr>
      <w:r w:rsidRPr="00C4743E">
        <w:rPr>
          <w:sz w:val="28"/>
          <w:szCs w:val="28"/>
        </w:rPr>
        <w:t>До внесения в Правительство РФ проекты федеральных законов и других нормативных актов направляются в Минюст России на правовую и антикоррупционную экспертизы (прежде - на заключение).</w:t>
      </w:r>
    </w:p>
    <w:p w:rsidR="00C4743E" w:rsidRPr="00C4743E" w:rsidRDefault="00C4743E" w:rsidP="00C4743E">
      <w:pPr>
        <w:autoSpaceDE w:val="0"/>
        <w:autoSpaceDN w:val="0"/>
        <w:adjustRightInd w:val="0"/>
        <w:ind w:firstLine="737"/>
        <w:rPr>
          <w:sz w:val="28"/>
          <w:szCs w:val="28"/>
        </w:rPr>
      </w:pPr>
      <w:r w:rsidRPr="00C4743E">
        <w:rPr>
          <w:sz w:val="28"/>
          <w:szCs w:val="28"/>
        </w:rPr>
        <w:t>К проектам актов, которые вносятся в Правительство РФ, необходимо прилагать заключения по результатам независимой антикоррупционной экспертизы (при наличии).</w:t>
      </w:r>
    </w:p>
    <w:p w:rsidR="00C4743E" w:rsidRPr="00C4743E" w:rsidRDefault="00C4743E" w:rsidP="00C4743E">
      <w:pPr>
        <w:autoSpaceDE w:val="0"/>
        <w:autoSpaceDN w:val="0"/>
        <w:adjustRightInd w:val="0"/>
        <w:ind w:firstLine="737"/>
        <w:rPr>
          <w:sz w:val="28"/>
          <w:szCs w:val="28"/>
        </w:rPr>
      </w:pPr>
      <w:r w:rsidRPr="00C4743E">
        <w:rPr>
          <w:sz w:val="28"/>
          <w:szCs w:val="28"/>
        </w:rPr>
        <w:lastRenderedPageBreak/>
        <w:t>В заключении по результатам антикоррупционной экспертизы законопроекта должно быть указано, имеются ли коррупциогенные факторы. Если они есть, предлагаются способы их устранения.</w:t>
      </w:r>
    </w:p>
    <w:p w:rsidR="00C4743E" w:rsidRPr="00C4743E" w:rsidRDefault="00C4743E" w:rsidP="00C4743E">
      <w:pPr>
        <w:autoSpaceDE w:val="0"/>
        <w:autoSpaceDN w:val="0"/>
        <w:adjustRightInd w:val="0"/>
        <w:ind w:firstLine="737"/>
        <w:rPr>
          <w:sz w:val="28"/>
          <w:szCs w:val="28"/>
        </w:rPr>
      </w:pPr>
      <w:r w:rsidRPr="00C4743E">
        <w:rPr>
          <w:sz w:val="28"/>
          <w:szCs w:val="28"/>
        </w:rPr>
        <w:t>Уточнено, как разрабатываются и регистрируются нормативные правовые акты федеральных органов исполнительной власти.</w:t>
      </w:r>
    </w:p>
    <w:p w:rsidR="00C4743E" w:rsidRPr="00C4743E" w:rsidRDefault="00C4743E" w:rsidP="00C4743E">
      <w:pPr>
        <w:autoSpaceDE w:val="0"/>
        <w:autoSpaceDN w:val="0"/>
        <w:adjustRightInd w:val="0"/>
        <w:ind w:firstLine="737"/>
        <w:rPr>
          <w:sz w:val="28"/>
          <w:szCs w:val="28"/>
        </w:rPr>
      </w:pPr>
      <w:r w:rsidRPr="00C4743E">
        <w:rPr>
          <w:sz w:val="28"/>
          <w:szCs w:val="28"/>
        </w:rPr>
        <w:t>При подготовке акта должны проводиться правовая и антикоррупционная экспертиза.</w:t>
      </w:r>
    </w:p>
    <w:p w:rsidR="00C4743E" w:rsidRPr="00C4743E" w:rsidRDefault="00C4743E" w:rsidP="00C4743E">
      <w:pPr>
        <w:autoSpaceDE w:val="0"/>
        <w:autoSpaceDN w:val="0"/>
        <w:adjustRightInd w:val="0"/>
        <w:ind w:firstLine="737"/>
        <w:rPr>
          <w:sz w:val="28"/>
          <w:szCs w:val="28"/>
        </w:rPr>
      </w:pPr>
      <w:r w:rsidRPr="00C4743E">
        <w:rPr>
          <w:sz w:val="28"/>
          <w:szCs w:val="28"/>
        </w:rPr>
        <w:t>Государственная регистрация акта в том числе включает правовую (а не юридическую) и антикоррупционную экспертизу.</w:t>
      </w:r>
    </w:p>
    <w:p w:rsidR="00C4743E" w:rsidRPr="00C4743E" w:rsidRDefault="00C4743E" w:rsidP="00C4743E">
      <w:pPr>
        <w:autoSpaceDE w:val="0"/>
        <w:autoSpaceDN w:val="0"/>
        <w:adjustRightInd w:val="0"/>
        <w:ind w:firstLine="737"/>
        <w:rPr>
          <w:sz w:val="28"/>
          <w:szCs w:val="28"/>
        </w:rPr>
      </w:pPr>
      <w:r w:rsidRPr="00C4743E">
        <w:rPr>
          <w:sz w:val="28"/>
          <w:szCs w:val="28"/>
        </w:rPr>
        <w:t>В исключительных случаях Минюст России может продлить срок регистрации до 30 рабочих дней (ранее - до 1 месяца).</w:t>
      </w:r>
    </w:p>
    <w:p w:rsidR="00C4743E" w:rsidRPr="00C4743E" w:rsidRDefault="00C4743E" w:rsidP="00C4743E">
      <w:pPr>
        <w:autoSpaceDE w:val="0"/>
        <w:autoSpaceDN w:val="0"/>
        <w:adjustRightInd w:val="0"/>
        <w:ind w:firstLine="737"/>
        <w:rPr>
          <w:sz w:val="28"/>
          <w:szCs w:val="28"/>
        </w:rPr>
      </w:pPr>
      <w:r w:rsidRPr="00C4743E">
        <w:rPr>
          <w:sz w:val="28"/>
          <w:szCs w:val="28"/>
        </w:rPr>
        <w:t>Также внесены изменения в Типовой регламент внутренней организации федеральных органов исполнительной власти.</w:t>
      </w:r>
    </w:p>
    <w:p w:rsidR="00C4743E" w:rsidRDefault="00C4743E" w:rsidP="00E837CC">
      <w:pPr>
        <w:tabs>
          <w:tab w:val="left" w:pos="720"/>
          <w:tab w:val="left" w:pos="1069"/>
        </w:tabs>
        <w:rPr>
          <w:sz w:val="28"/>
          <w:szCs w:val="28"/>
        </w:rPr>
      </w:pPr>
    </w:p>
    <w:p w:rsidR="00C4743E" w:rsidRDefault="00C4743E" w:rsidP="00E837CC">
      <w:pPr>
        <w:tabs>
          <w:tab w:val="left" w:pos="720"/>
          <w:tab w:val="left" w:pos="1069"/>
        </w:tabs>
        <w:rPr>
          <w:sz w:val="28"/>
          <w:szCs w:val="28"/>
        </w:rPr>
      </w:pPr>
    </w:p>
    <w:p w:rsidR="0020308C" w:rsidRPr="00E837CC" w:rsidRDefault="0020308C" w:rsidP="00E837CC">
      <w:pPr>
        <w:tabs>
          <w:tab w:val="left" w:pos="720"/>
          <w:tab w:val="left" w:pos="1069"/>
        </w:tabs>
        <w:rPr>
          <w:b/>
          <w:sz w:val="28"/>
        </w:rPr>
      </w:pPr>
      <w:r w:rsidRPr="00EE5B3D">
        <w:rPr>
          <w:b/>
          <w:i/>
          <w:sz w:val="28"/>
        </w:rPr>
        <w:t xml:space="preserve">Упражнение </w:t>
      </w:r>
      <w:r w:rsidR="00EC19F9">
        <w:rPr>
          <w:b/>
          <w:i/>
          <w:sz w:val="28"/>
        </w:rPr>
        <w:t>8</w:t>
      </w:r>
    </w:p>
    <w:p w:rsidR="0020308C" w:rsidRDefault="0020308C" w:rsidP="00FF687D">
      <w:pPr>
        <w:autoSpaceDE w:val="0"/>
        <w:autoSpaceDN w:val="0"/>
        <w:adjustRightInd w:val="0"/>
        <w:jc w:val="center"/>
        <w:rPr>
          <w:rFonts w:ascii="Arial" w:hAnsi="Arial" w:cs="Arial"/>
        </w:rPr>
      </w:pPr>
    </w:p>
    <w:p w:rsidR="00FF687D" w:rsidRDefault="00263E90" w:rsidP="00FF687D">
      <w:pPr>
        <w:autoSpaceDE w:val="0"/>
        <w:autoSpaceDN w:val="0"/>
        <w:adjustRightInd w:val="0"/>
        <w:jc w:val="center"/>
        <w:rPr>
          <w:rFonts w:ascii="Arial" w:hAnsi="Arial" w:cs="Arial"/>
        </w:rPr>
      </w:pPr>
      <w:r>
        <w:rPr>
          <w:rFonts w:ascii="Arial" w:hAnsi="Arial" w:cs="Arial"/>
          <w:noProof/>
        </w:rPr>
        <w:pict>
          <v:group id="_x0000_s1098" style="position:absolute;left:0;text-align:left;margin-left:-33.5pt;margin-top:8pt;width:472.35pt;height:396pt;z-index:251657216" coordorigin="1567,3436" coordsize="9782,7740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48" type="#_x0000_t202" style="position:absolute;left:4917;top:3436;width:3350;height:540" o:regroupid="1" filled="f" strokeweight="1pt">
              <v:textbox style="mso-next-textbox:#_x0000_s1048">
                <w:txbxContent>
                  <w:p w:rsidR="006206B3" w:rsidRDefault="00E837CC" w:rsidP="00E837CC">
                    <w:pPr>
                      <w:jc w:val="center"/>
                    </w:pPr>
                    <w:r>
                      <w:t xml:space="preserve">Информационные </w:t>
                    </w:r>
                    <w:r w:rsidR="006206B3">
                      <w:t>системы</w:t>
                    </w:r>
                  </w:p>
                </w:txbxContent>
              </v:textbox>
            </v:shape>
            <v:shape id="_x0000_s1049" type="#_x0000_t202" style="position:absolute;left:1634;top:5236;width:2479;height:540" o:regroupid="1" filled="f" strokeweight="1pt">
              <v:textbox style="mso-next-textbox:#_x0000_s1049">
                <w:txbxContent>
                  <w:p w:rsidR="006206B3" w:rsidRDefault="006206B3" w:rsidP="006206B3">
                    <w:pPr>
                      <w:jc w:val="center"/>
                    </w:pPr>
                    <w:r>
                      <w:t>Ручные</w:t>
                    </w:r>
                  </w:p>
                </w:txbxContent>
              </v:textbox>
            </v:shape>
            <v:shape id="_x0000_s1050" type="#_x0000_t202" style="position:absolute;left:8803;top:5236;width:2479;height:540" o:regroupid="1" filled="f" strokeweight="1pt">
              <v:textbox style="mso-next-textbox:#_x0000_s1050">
                <w:txbxContent>
                  <w:p w:rsidR="006206B3" w:rsidRDefault="006206B3" w:rsidP="006206B3">
                    <w:pPr>
                      <w:jc w:val="center"/>
                    </w:pPr>
                    <w:r>
                      <w:t>Автоматические</w:t>
                    </w:r>
                  </w:p>
                </w:txbxContent>
              </v:textbox>
            </v:shape>
            <v:shape id="_x0000_s1051" type="#_x0000_t202" style="position:absolute;left:4984;top:5236;width:3082;height:540" o:regroupid="1" filled="f" strokeweight="1pt">
              <v:textbox style="mso-next-textbox:#_x0000_s1051">
                <w:txbxContent>
                  <w:p w:rsidR="006206B3" w:rsidRDefault="006206B3" w:rsidP="006206B3">
                    <w:pPr>
                      <w:jc w:val="center"/>
                    </w:pPr>
                    <w:r>
                      <w:t>Автоматизированные</w:t>
                    </w:r>
                  </w:p>
                </w:txbxContent>
              </v:textbox>
            </v:shape>
            <v:shape id="_x0000_s1052" type="#_x0000_t202" style="position:absolute;left:1969;top:7216;width:2747;height:540" o:regroupid="1" filled="f" strokeweight="1pt">
              <v:textbox style="mso-next-textbox:#_x0000_s1052">
                <w:txbxContent>
                  <w:p w:rsidR="006206B3" w:rsidRDefault="000B61A6" w:rsidP="006206B3">
                    <w:pPr>
                      <w:jc w:val="center"/>
                    </w:pPr>
                    <w:r>
                      <w:t>Интегрированные</w:t>
                    </w:r>
                  </w:p>
                </w:txbxContent>
              </v:textbox>
            </v:shape>
            <v:shape id="_x0000_s1053" type="#_x0000_t202" style="position:absolute;left:8200;top:7216;width:2747;height:720" o:regroupid="1" filled="f" strokeweight="1pt">
              <v:textbox style="mso-next-textbox:#_x0000_s1053">
                <w:txbxContent>
                  <w:p w:rsidR="000B61A6" w:rsidRDefault="000B61A6" w:rsidP="000B61A6">
                    <w:pPr>
                      <w:jc w:val="center"/>
                    </w:pPr>
                    <w:r>
                      <w:t>Информационно-поисковые</w:t>
                    </w:r>
                  </w:p>
                </w:txbxContent>
              </v:textbox>
            </v:shape>
            <v:shape id="_x0000_s1054" type="#_x0000_t202" style="position:absolute;left:1969;top:8296;width:2747;height:720" o:regroupid="1" filled="f" strokeweight="1pt">
              <v:textbox style="mso-next-textbox:#_x0000_s1054">
                <w:txbxContent>
                  <w:p w:rsidR="000B61A6" w:rsidRDefault="000B61A6" w:rsidP="000B61A6">
                    <w:pPr>
                      <w:jc w:val="center"/>
                    </w:pPr>
                    <w:r>
                      <w:t>Организационного</w:t>
                    </w:r>
                  </w:p>
                  <w:p w:rsidR="000B61A6" w:rsidRDefault="000B61A6" w:rsidP="000B61A6">
                    <w:pPr>
                      <w:jc w:val="center"/>
                    </w:pPr>
                    <w:r>
                      <w:t>управления</w:t>
                    </w:r>
                  </w:p>
                </w:txbxContent>
              </v:textbox>
            </v:shape>
            <v:shape id="_x0000_s1055" type="#_x0000_t202" style="position:absolute;left:8200;top:8296;width:2747;height:720" o:regroupid="1" filled="f" strokeweight="1pt">
              <v:textbox style="mso-next-textbox:#_x0000_s1055">
                <w:txbxContent>
                  <w:p w:rsidR="000B61A6" w:rsidRDefault="000B61A6" w:rsidP="000B61A6">
                    <w:pPr>
                      <w:jc w:val="center"/>
                    </w:pPr>
                    <w:r>
                      <w:t>Информационно-решающие</w:t>
                    </w:r>
                  </w:p>
                </w:txbxContent>
              </v:textbox>
            </v:shape>
            <v:shape id="_x0000_s1056" type="#_x0000_t202" style="position:absolute;left:1969;top:9376;width:2747;height:540" o:regroupid="1" filled="f" strokeweight="1pt">
              <v:textbox style="mso-next-textbox:#_x0000_s1056">
                <w:txbxContent>
                  <w:p w:rsidR="000B61A6" w:rsidRDefault="000B61A6" w:rsidP="000B61A6">
                    <w:pPr>
                      <w:jc w:val="center"/>
                    </w:pPr>
                    <w:r>
                      <w:t>Управления ТП</w:t>
                    </w:r>
                  </w:p>
                </w:txbxContent>
              </v:textbox>
            </v:shape>
            <v:shape id="_x0000_s1057" type="#_x0000_t202" style="position:absolute;left:1969;top:10276;width:2747;height:540" o:regroupid="1" filled="f" strokeweight="1pt">
              <v:textbox style="mso-next-textbox:#_x0000_s1057">
                <w:txbxContent>
                  <w:p w:rsidR="000B61A6" w:rsidRDefault="000B61A6" w:rsidP="000B61A6">
                    <w:pPr>
                      <w:jc w:val="center"/>
                    </w:pPr>
                    <w:r>
                      <w:t>САПР</w:t>
                    </w:r>
                  </w:p>
                </w:txbxContent>
              </v:textbox>
            </v:shape>
            <v:shape id="_x0000_s1058" type="#_x0000_t202" style="position:absolute;left:9071;top:9376;width:1876;height:540" o:regroupid="1" filled="f" strokeweight="1pt">
              <v:textbox style="mso-next-textbox:#_x0000_s1058">
                <w:txbxContent>
                  <w:p w:rsidR="000B61A6" w:rsidRDefault="000B61A6" w:rsidP="000B61A6">
                    <w:pPr>
                      <w:jc w:val="center"/>
                    </w:pPr>
                    <w:r>
                      <w:t>Управляющие</w:t>
                    </w:r>
                  </w:p>
                </w:txbxContent>
              </v:textbox>
            </v:shape>
            <v:shape id="_x0000_s1059" type="#_x0000_t202" style="position:absolute;left:9071;top:10276;width:1876;height:540" o:regroupid="1" filled="f" strokeweight="1pt">
              <v:textbox style="mso-next-textbox:#_x0000_s1059">
                <w:txbxContent>
                  <w:p w:rsidR="000B61A6" w:rsidRDefault="000B61A6" w:rsidP="000B61A6">
                    <w:pPr>
                      <w:jc w:val="center"/>
                    </w:pPr>
                    <w:r>
                      <w:t>Советующие</w:t>
                    </w:r>
                  </w:p>
                </w:txbxContent>
              </v:textbox>
            </v:shape>
            <v:line id="_x0000_s1064" style="position:absolute" from="6458,3976" to="6458,4696" o:regroupid="1" strokeweight="1pt"/>
            <v:line id="_x0000_s1067" style="position:absolute" from="3108,4696" to="9808,4696" o:regroupid="1" strokeweight="1pt"/>
            <v:line id="_x0000_s1068" style="position:absolute" from="3108,4696" to="3108,5236" o:regroupid="1" strokeweight="1pt"/>
            <v:line id="_x0000_s1069" style="position:absolute" from="9808,4696" to="9808,5236" o:regroupid="1" strokeweight="1pt"/>
            <v:line id="_x0000_s1070" style="position:absolute" from="6458,4696" to="6458,5236" o:regroupid="1" strokeweight="1pt"/>
            <v:line id="_x0000_s1073" style="position:absolute" from="5989,5776" to="5989,10456" o:regroupid="1" strokeweight="1pt"/>
            <v:line id="_x0000_s1074" style="position:absolute" from="4716,7396" to="5989,7396" o:regroupid="1" strokeweight="1pt"/>
            <v:line id="_x0000_s1075" style="position:absolute" from="4716,8656" to="5989,8656" o:regroupid="1" strokeweight="1pt"/>
            <v:line id="_x0000_s1076" style="position:absolute" from="4716,9556" to="5989,9556" o:regroupid="1" strokeweight="1pt"/>
            <v:line id="_x0000_s1077" style="position:absolute" from="4716,10456" to="5989,10456" o:regroupid="1" strokeweight="1pt"/>
            <v:line id="_x0000_s1078" style="position:absolute" from="6994,5776" to="6994,8656" o:regroupid="1" strokeweight="1pt"/>
            <v:line id="_x0000_s1079" style="position:absolute;flip:x" from="6994,7576" to="8200,7576" o:regroupid="1" strokeweight="1pt"/>
            <v:line id="_x0000_s1080" style="position:absolute" from="6994,8656" to="8200,8656" o:regroupid="1" strokeweight="1pt"/>
            <v:line id="_x0000_s1083" style="position:absolute" from="8468,9016" to="8468,10456" o:regroupid="1" strokeweight="1pt"/>
            <v:line id="_x0000_s1084" style="position:absolute" from="8468,9556" to="9071,9556" o:regroupid="1" strokeweight="1pt"/>
            <v:line id="_x0000_s1085" style="position:absolute" from="8468,10456" to="9071,10456" o:regroupid="1" strokeweight="1pt"/>
            <v:shape id="_x0000_s1088" type="#_x0000_t202" style="position:absolute;left:4783;top:4234;width:3618;height:360" o:regroupid="1">
              <v:textbox style="mso-next-textbox:#_x0000_s1088">
                <w:txbxContent>
                  <w:p w:rsidR="00E5463C" w:rsidRDefault="00E5463C" w:rsidP="00E5463C">
                    <w:pPr>
                      <w:jc w:val="center"/>
                    </w:pPr>
                    <w:r>
                      <w:t>По</w:t>
                    </w:r>
                    <w:r w:rsidR="00E837CC">
                      <w:t xml:space="preserve">  </w:t>
                    </w:r>
                    <w:r>
                      <w:t xml:space="preserve">степени </w:t>
                    </w:r>
                    <w:r w:rsidR="00E837CC">
                      <w:t xml:space="preserve"> </w:t>
                    </w:r>
                    <w:r>
                      <w:t>автоматизации</w:t>
                    </w:r>
                  </w:p>
                </w:txbxContent>
              </v:textbox>
            </v:shape>
            <v:shape id="_x0000_s1094" type="#_x0000_t202" style="position:absolute;left:1567;top:6316;width:3819;height:4860" o:regroupid="1" filled="f" strokeweight="1pt">
              <v:stroke dashstyle="dash"/>
              <v:textbox style="mso-next-textbox:#_x0000_s1094">
                <w:txbxContent>
                  <w:p w:rsidR="00943B90" w:rsidRDefault="00943B90" w:rsidP="00943B90">
                    <w:pPr>
                      <w:jc w:val="center"/>
                    </w:pPr>
                    <w:r>
                      <w:t>По сфере применения</w:t>
                    </w:r>
                  </w:p>
                </w:txbxContent>
              </v:textbox>
            </v:shape>
            <v:shape id="_x0000_s1095" type="#_x0000_t202" style="position:absolute;left:7597;top:6354;width:3752;height:4822" o:regroupid="1" filled="f" strokeweight="1pt">
              <v:stroke dashstyle="dash"/>
              <v:textbox style="mso-next-textbox:#_x0000_s1095">
                <w:txbxContent>
                  <w:p w:rsidR="00943B90" w:rsidRDefault="00943B90" w:rsidP="00943B90">
                    <w:pPr>
                      <w:jc w:val="center"/>
                    </w:pPr>
                    <w:r>
                      <w:t>По характеру применения</w:t>
                    </w:r>
                  </w:p>
                </w:txbxContent>
              </v:textbox>
            </v:shape>
          </v:group>
        </w:pict>
      </w:r>
    </w:p>
    <w:p w:rsidR="00FF687D" w:rsidRDefault="00FF687D" w:rsidP="00FF687D">
      <w:pPr>
        <w:autoSpaceDE w:val="0"/>
        <w:autoSpaceDN w:val="0"/>
        <w:adjustRightInd w:val="0"/>
        <w:jc w:val="center"/>
        <w:rPr>
          <w:rFonts w:ascii="Arial" w:hAnsi="Arial" w:cs="Arial"/>
        </w:rPr>
      </w:pPr>
    </w:p>
    <w:p w:rsidR="00FF687D" w:rsidRDefault="00FF687D" w:rsidP="00FF687D">
      <w:pPr>
        <w:autoSpaceDE w:val="0"/>
        <w:autoSpaceDN w:val="0"/>
        <w:adjustRightInd w:val="0"/>
        <w:jc w:val="center"/>
        <w:rPr>
          <w:rFonts w:ascii="Arial" w:hAnsi="Arial" w:cs="Arial"/>
        </w:rPr>
      </w:pPr>
    </w:p>
    <w:p w:rsidR="00FF687D" w:rsidRDefault="00FF687D" w:rsidP="00FF687D">
      <w:pPr>
        <w:autoSpaceDE w:val="0"/>
        <w:autoSpaceDN w:val="0"/>
        <w:adjustRightInd w:val="0"/>
        <w:jc w:val="center"/>
        <w:rPr>
          <w:rFonts w:ascii="Arial" w:hAnsi="Arial" w:cs="Arial"/>
        </w:rPr>
      </w:pPr>
    </w:p>
    <w:p w:rsidR="00FF687D" w:rsidRDefault="00FF687D" w:rsidP="00FF687D">
      <w:pPr>
        <w:autoSpaceDE w:val="0"/>
        <w:autoSpaceDN w:val="0"/>
        <w:adjustRightInd w:val="0"/>
        <w:jc w:val="center"/>
        <w:rPr>
          <w:rFonts w:ascii="Arial" w:hAnsi="Arial" w:cs="Arial"/>
        </w:rPr>
      </w:pPr>
    </w:p>
    <w:p w:rsidR="00FF687D" w:rsidRDefault="00FF687D" w:rsidP="00FF687D">
      <w:pPr>
        <w:autoSpaceDE w:val="0"/>
        <w:autoSpaceDN w:val="0"/>
        <w:adjustRightInd w:val="0"/>
        <w:jc w:val="center"/>
        <w:rPr>
          <w:rFonts w:ascii="Arial" w:hAnsi="Arial" w:cs="Arial"/>
        </w:rPr>
      </w:pPr>
    </w:p>
    <w:p w:rsidR="00FF687D" w:rsidRDefault="00FF687D" w:rsidP="00FF687D">
      <w:pPr>
        <w:autoSpaceDE w:val="0"/>
        <w:autoSpaceDN w:val="0"/>
        <w:adjustRightInd w:val="0"/>
        <w:jc w:val="center"/>
        <w:rPr>
          <w:rFonts w:ascii="Arial" w:hAnsi="Arial" w:cs="Arial"/>
        </w:rPr>
      </w:pPr>
    </w:p>
    <w:p w:rsidR="00FF687D" w:rsidRDefault="00FF687D" w:rsidP="00FF687D">
      <w:pPr>
        <w:autoSpaceDE w:val="0"/>
        <w:autoSpaceDN w:val="0"/>
        <w:adjustRightInd w:val="0"/>
        <w:jc w:val="center"/>
        <w:rPr>
          <w:rFonts w:ascii="Arial" w:hAnsi="Arial" w:cs="Arial"/>
        </w:rPr>
      </w:pPr>
    </w:p>
    <w:p w:rsidR="00FF687D" w:rsidRDefault="00FF687D" w:rsidP="00FF687D">
      <w:pPr>
        <w:autoSpaceDE w:val="0"/>
        <w:autoSpaceDN w:val="0"/>
        <w:adjustRightInd w:val="0"/>
        <w:jc w:val="center"/>
        <w:rPr>
          <w:rFonts w:ascii="Arial" w:hAnsi="Arial" w:cs="Arial"/>
        </w:rPr>
      </w:pPr>
    </w:p>
    <w:p w:rsidR="00FF687D" w:rsidRDefault="00FF687D" w:rsidP="00FF687D">
      <w:pPr>
        <w:autoSpaceDE w:val="0"/>
        <w:autoSpaceDN w:val="0"/>
        <w:adjustRightInd w:val="0"/>
        <w:jc w:val="center"/>
        <w:rPr>
          <w:rFonts w:ascii="Arial" w:hAnsi="Arial" w:cs="Arial"/>
        </w:rPr>
      </w:pPr>
    </w:p>
    <w:p w:rsidR="00FF687D" w:rsidRDefault="00FF687D" w:rsidP="00FF687D">
      <w:pPr>
        <w:autoSpaceDE w:val="0"/>
        <w:autoSpaceDN w:val="0"/>
        <w:adjustRightInd w:val="0"/>
        <w:jc w:val="center"/>
        <w:rPr>
          <w:rFonts w:ascii="Arial" w:hAnsi="Arial" w:cs="Arial"/>
        </w:rPr>
      </w:pPr>
    </w:p>
    <w:p w:rsidR="006206B3" w:rsidRDefault="006206B3" w:rsidP="00FF687D">
      <w:pPr>
        <w:autoSpaceDE w:val="0"/>
        <w:autoSpaceDN w:val="0"/>
        <w:adjustRightInd w:val="0"/>
        <w:jc w:val="center"/>
        <w:rPr>
          <w:rFonts w:ascii="Arial" w:hAnsi="Arial" w:cs="Arial"/>
        </w:rPr>
      </w:pPr>
    </w:p>
    <w:p w:rsidR="006206B3" w:rsidRDefault="006206B3" w:rsidP="00FF687D">
      <w:pPr>
        <w:autoSpaceDE w:val="0"/>
        <w:autoSpaceDN w:val="0"/>
        <w:adjustRightInd w:val="0"/>
        <w:jc w:val="center"/>
        <w:rPr>
          <w:rFonts w:ascii="Arial" w:hAnsi="Arial" w:cs="Arial"/>
        </w:rPr>
      </w:pPr>
    </w:p>
    <w:p w:rsidR="006206B3" w:rsidRDefault="006206B3" w:rsidP="00FF687D">
      <w:pPr>
        <w:autoSpaceDE w:val="0"/>
        <w:autoSpaceDN w:val="0"/>
        <w:adjustRightInd w:val="0"/>
        <w:jc w:val="center"/>
        <w:rPr>
          <w:rFonts w:ascii="Arial" w:hAnsi="Arial" w:cs="Arial"/>
        </w:rPr>
      </w:pPr>
    </w:p>
    <w:p w:rsidR="006206B3" w:rsidRDefault="006206B3" w:rsidP="00FF687D">
      <w:pPr>
        <w:autoSpaceDE w:val="0"/>
        <w:autoSpaceDN w:val="0"/>
        <w:adjustRightInd w:val="0"/>
        <w:jc w:val="center"/>
        <w:rPr>
          <w:rFonts w:ascii="Arial" w:hAnsi="Arial" w:cs="Arial"/>
        </w:rPr>
      </w:pPr>
    </w:p>
    <w:p w:rsidR="006206B3" w:rsidRDefault="006206B3" w:rsidP="00FF687D">
      <w:pPr>
        <w:autoSpaceDE w:val="0"/>
        <w:autoSpaceDN w:val="0"/>
        <w:adjustRightInd w:val="0"/>
        <w:jc w:val="center"/>
        <w:rPr>
          <w:rFonts w:ascii="Arial" w:hAnsi="Arial" w:cs="Arial"/>
        </w:rPr>
      </w:pPr>
    </w:p>
    <w:p w:rsidR="006206B3" w:rsidRDefault="006206B3" w:rsidP="00FF687D">
      <w:pPr>
        <w:autoSpaceDE w:val="0"/>
        <w:autoSpaceDN w:val="0"/>
        <w:adjustRightInd w:val="0"/>
        <w:jc w:val="center"/>
        <w:rPr>
          <w:rFonts w:ascii="Arial" w:hAnsi="Arial" w:cs="Arial"/>
        </w:rPr>
      </w:pPr>
    </w:p>
    <w:p w:rsidR="006206B3" w:rsidRDefault="006206B3" w:rsidP="00FF687D">
      <w:pPr>
        <w:autoSpaceDE w:val="0"/>
        <w:autoSpaceDN w:val="0"/>
        <w:adjustRightInd w:val="0"/>
        <w:jc w:val="center"/>
        <w:rPr>
          <w:rFonts w:ascii="Arial" w:hAnsi="Arial" w:cs="Arial"/>
        </w:rPr>
      </w:pPr>
    </w:p>
    <w:p w:rsidR="006206B3" w:rsidRDefault="006206B3" w:rsidP="00FF687D">
      <w:pPr>
        <w:autoSpaceDE w:val="0"/>
        <w:autoSpaceDN w:val="0"/>
        <w:adjustRightInd w:val="0"/>
        <w:jc w:val="center"/>
        <w:rPr>
          <w:rFonts w:ascii="Arial" w:hAnsi="Arial" w:cs="Arial"/>
        </w:rPr>
      </w:pPr>
    </w:p>
    <w:p w:rsidR="006206B3" w:rsidRDefault="006206B3" w:rsidP="00FF687D">
      <w:pPr>
        <w:autoSpaceDE w:val="0"/>
        <w:autoSpaceDN w:val="0"/>
        <w:adjustRightInd w:val="0"/>
        <w:jc w:val="center"/>
        <w:rPr>
          <w:rFonts w:ascii="Arial" w:hAnsi="Arial" w:cs="Arial"/>
        </w:rPr>
      </w:pPr>
    </w:p>
    <w:p w:rsidR="006206B3" w:rsidRDefault="006206B3" w:rsidP="00FF687D">
      <w:pPr>
        <w:autoSpaceDE w:val="0"/>
        <w:autoSpaceDN w:val="0"/>
        <w:adjustRightInd w:val="0"/>
        <w:jc w:val="center"/>
        <w:rPr>
          <w:rFonts w:ascii="Arial" w:hAnsi="Arial" w:cs="Arial"/>
        </w:rPr>
      </w:pPr>
    </w:p>
    <w:p w:rsidR="006206B3" w:rsidRDefault="006206B3" w:rsidP="00FF687D">
      <w:pPr>
        <w:autoSpaceDE w:val="0"/>
        <w:autoSpaceDN w:val="0"/>
        <w:adjustRightInd w:val="0"/>
        <w:jc w:val="center"/>
        <w:rPr>
          <w:rFonts w:ascii="Arial" w:hAnsi="Arial" w:cs="Arial"/>
        </w:rPr>
      </w:pPr>
    </w:p>
    <w:p w:rsidR="006206B3" w:rsidRDefault="006206B3" w:rsidP="00FF687D">
      <w:pPr>
        <w:autoSpaceDE w:val="0"/>
        <w:autoSpaceDN w:val="0"/>
        <w:adjustRightInd w:val="0"/>
        <w:jc w:val="center"/>
        <w:rPr>
          <w:rFonts w:ascii="Arial" w:hAnsi="Arial" w:cs="Arial"/>
        </w:rPr>
      </w:pPr>
    </w:p>
    <w:p w:rsidR="006206B3" w:rsidRDefault="006206B3" w:rsidP="00FF687D">
      <w:pPr>
        <w:autoSpaceDE w:val="0"/>
        <w:autoSpaceDN w:val="0"/>
        <w:adjustRightInd w:val="0"/>
        <w:jc w:val="center"/>
        <w:rPr>
          <w:rFonts w:ascii="Arial" w:hAnsi="Arial" w:cs="Arial"/>
        </w:rPr>
      </w:pPr>
    </w:p>
    <w:p w:rsidR="006206B3" w:rsidRDefault="006206B3" w:rsidP="00FF687D">
      <w:pPr>
        <w:autoSpaceDE w:val="0"/>
        <w:autoSpaceDN w:val="0"/>
        <w:adjustRightInd w:val="0"/>
        <w:jc w:val="center"/>
        <w:rPr>
          <w:rFonts w:ascii="Arial" w:hAnsi="Arial" w:cs="Arial"/>
        </w:rPr>
      </w:pPr>
    </w:p>
    <w:p w:rsidR="006206B3" w:rsidRDefault="006206B3" w:rsidP="00FF687D">
      <w:pPr>
        <w:autoSpaceDE w:val="0"/>
        <w:autoSpaceDN w:val="0"/>
        <w:adjustRightInd w:val="0"/>
        <w:jc w:val="center"/>
        <w:rPr>
          <w:rFonts w:ascii="Arial" w:hAnsi="Arial" w:cs="Arial"/>
        </w:rPr>
      </w:pPr>
    </w:p>
    <w:p w:rsidR="006206B3" w:rsidRDefault="006206B3" w:rsidP="00FF687D">
      <w:pPr>
        <w:autoSpaceDE w:val="0"/>
        <w:autoSpaceDN w:val="0"/>
        <w:adjustRightInd w:val="0"/>
        <w:jc w:val="center"/>
        <w:rPr>
          <w:rFonts w:ascii="Arial" w:hAnsi="Arial" w:cs="Arial"/>
        </w:rPr>
      </w:pPr>
    </w:p>
    <w:p w:rsidR="006206B3" w:rsidRDefault="006206B3" w:rsidP="00FF687D">
      <w:pPr>
        <w:autoSpaceDE w:val="0"/>
        <w:autoSpaceDN w:val="0"/>
        <w:adjustRightInd w:val="0"/>
        <w:jc w:val="center"/>
        <w:rPr>
          <w:rFonts w:ascii="Arial" w:hAnsi="Arial" w:cs="Arial"/>
        </w:rPr>
      </w:pPr>
    </w:p>
    <w:p w:rsidR="00F971FD" w:rsidRDefault="00F971FD" w:rsidP="00FF687D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F971FD" w:rsidRDefault="00F971FD" w:rsidP="00FF687D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6206B3" w:rsidRDefault="00923E6A" w:rsidP="00FF687D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923E6A">
        <w:rPr>
          <w:sz w:val="28"/>
          <w:szCs w:val="28"/>
        </w:rPr>
        <w:t>Классификация информационных систем</w:t>
      </w:r>
    </w:p>
    <w:p w:rsidR="00F971FD" w:rsidRPr="00923E6A" w:rsidRDefault="00F971FD" w:rsidP="00FF687D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6206B3" w:rsidRDefault="006206B3" w:rsidP="00FF687D">
      <w:pPr>
        <w:autoSpaceDE w:val="0"/>
        <w:autoSpaceDN w:val="0"/>
        <w:adjustRightInd w:val="0"/>
        <w:jc w:val="center"/>
        <w:rPr>
          <w:rFonts w:ascii="Arial" w:hAnsi="Arial" w:cs="Arial"/>
        </w:rPr>
      </w:pPr>
    </w:p>
    <w:p w:rsidR="006206B3" w:rsidRDefault="006206B3" w:rsidP="00FF687D">
      <w:pPr>
        <w:autoSpaceDE w:val="0"/>
        <w:autoSpaceDN w:val="0"/>
        <w:adjustRightInd w:val="0"/>
        <w:jc w:val="center"/>
        <w:rPr>
          <w:rFonts w:ascii="Arial" w:hAnsi="Arial" w:cs="Arial"/>
        </w:rPr>
      </w:pPr>
    </w:p>
    <w:p w:rsidR="00E837CC" w:rsidRDefault="00E837CC" w:rsidP="00FC6DB8">
      <w:pPr>
        <w:tabs>
          <w:tab w:val="left" w:pos="720"/>
          <w:tab w:val="left" w:pos="1069"/>
        </w:tabs>
        <w:rPr>
          <w:b/>
          <w:i/>
          <w:sz w:val="28"/>
        </w:rPr>
      </w:pPr>
    </w:p>
    <w:p w:rsidR="00FC6DB8" w:rsidRPr="00C4743E" w:rsidRDefault="00FC6DB8" w:rsidP="00FC6DB8">
      <w:pPr>
        <w:tabs>
          <w:tab w:val="left" w:pos="720"/>
          <w:tab w:val="left" w:pos="1069"/>
        </w:tabs>
        <w:rPr>
          <w:b/>
          <w:sz w:val="28"/>
        </w:rPr>
      </w:pPr>
      <w:r w:rsidRPr="00EE5B3D">
        <w:rPr>
          <w:b/>
          <w:i/>
          <w:sz w:val="28"/>
        </w:rPr>
        <w:t xml:space="preserve">Упражнение </w:t>
      </w:r>
      <w:r w:rsidR="002C518A" w:rsidRPr="00C4743E">
        <w:rPr>
          <w:b/>
          <w:i/>
          <w:sz w:val="28"/>
        </w:rPr>
        <w:t>9</w:t>
      </w:r>
    </w:p>
    <w:p w:rsidR="00FC6DB8" w:rsidRDefault="00FC6DB8" w:rsidP="00FC6DB8">
      <w:pPr>
        <w:jc w:val="both"/>
        <w:rPr>
          <w:b/>
          <w:bCs/>
          <w:i/>
          <w:iCs/>
        </w:rPr>
      </w:pPr>
    </w:p>
    <w:p w:rsidR="00FC6DB8" w:rsidRPr="002C518A" w:rsidRDefault="00FC6DB8" w:rsidP="00FC6DB8">
      <w:pPr>
        <w:ind w:firstLine="737"/>
        <w:jc w:val="both"/>
        <w:rPr>
          <w:sz w:val="28"/>
          <w:szCs w:val="28"/>
        </w:rPr>
      </w:pPr>
      <w:r w:rsidRPr="002C518A">
        <w:rPr>
          <w:b/>
          <w:sz w:val="28"/>
          <w:szCs w:val="28"/>
        </w:rPr>
        <w:t>Задание.</w:t>
      </w:r>
      <w:r w:rsidRPr="002C518A">
        <w:rPr>
          <w:sz w:val="28"/>
          <w:szCs w:val="28"/>
        </w:rPr>
        <w:t xml:space="preserve"> </w:t>
      </w:r>
      <w:r w:rsidR="0076423F" w:rsidRPr="0076423F">
        <w:rPr>
          <w:i/>
          <w:sz w:val="28"/>
          <w:szCs w:val="28"/>
        </w:rPr>
        <w:t xml:space="preserve">Создайте </w:t>
      </w:r>
      <w:r w:rsidR="0076423F">
        <w:rPr>
          <w:i/>
          <w:sz w:val="28"/>
          <w:szCs w:val="28"/>
        </w:rPr>
        <w:t xml:space="preserve">книгу </w:t>
      </w:r>
      <w:r w:rsidR="002C518A" w:rsidRPr="002C518A">
        <w:rPr>
          <w:i/>
          <w:sz w:val="28"/>
          <w:szCs w:val="28"/>
        </w:rPr>
        <w:t xml:space="preserve">в редакторе электронных таблиц Microsoft Excel, дайте </w:t>
      </w:r>
      <w:r w:rsidR="002C518A">
        <w:rPr>
          <w:i/>
          <w:sz w:val="28"/>
          <w:szCs w:val="28"/>
        </w:rPr>
        <w:t>название книги "Контрольная работа"</w:t>
      </w:r>
      <w:r w:rsidR="002C518A" w:rsidRPr="002C518A">
        <w:rPr>
          <w:i/>
          <w:sz w:val="28"/>
          <w:szCs w:val="28"/>
        </w:rPr>
        <w:t>,</w:t>
      </w:r>
      <w:r w:rsidR="0076423F">
        <w:rPr>
          <w:i/>
          <w:sz w:val="28"/>
          <w:szCs w:val="28"/>
        </w:rPr>
        <w:t xml:space="preserve"> измените, название первого листа на "Исходные данные", наберите приведенный ниже пример</w:t>
      </w:r>
      <w:r w:rsidR="00BB2B1A">
        <w:rPr>
          <w:i/>
          <w:sz w:val="28"/>
          <w:szCs w:val="28"/>
        </w:rPr>
        <w:t>, заполните</w:t>
      </w:r>
      <w:r w:rsidR="002C518A" w:rsidRPr="002C518A">
        <w:rPr>
          <w:i/>
          <w:sz w:val="28"/>
          <w:szCs w:val="28"/>
        </w:rPr>
        <w:t xml:space="preserve"> </w:t>
      </w:r>
      <w:r w:rsidR="00BB2B1A">
        <w:rPr>
          <w:i/>
          <w:sz w:val="28"/>
          <w:szCs w:val="28"/>
        </w:rPr>
        <w:t xml:space="preserve">и </w:t>
      </w:r>
      <w:r w:rsidR="002C518A" w:rsidRPr="002C518A">
        <w:rPr>
          <w:i/>
          <w:sz w:val="28"/>
          <w:szCs w:val="28"/>
        </w:rPr>
        <w:t>произведите соответствующие  расчеты, отсортируйте данные таблицы по столбцу "Наименование предприятия"</w:t>
      </w:r>
      <w:r w:rsidR="00BB2B1A">
        <w:rPr>
          <w:i/>
          <w:sz w:val="28"/>
          <w:szCs w:val="28"/>
        </w:rPr>
        <w:t xml:space="preserve"> в алфавитном порядке</w:t>
      </w:r>
      <w:r w:rsidR="002C518A" w:rsidRPr="002C518A">
        <w:rPr>
          <w:i/>
          <w:sz w:val="28"/>
          <w:szCs w:val="28"/>
        </w:rPr>
        <w:t xml:space="preserve">. На основании полученных данных </w:t>
      </w:r>
      <w:r w:rsidR="0076423F">
        <w:rPr>
          <w:i/>
          <w:sz w:val="28"/>
          <w:szCs w:val="28"/>
        </w:rPr>
        <w:t xml:space="preserve">на втором листе, который назовите "Диаграмма" </w:t>
      </w:r>
      <w:r w:rsidR="002C518A" w:rsidRPr="002C518A">
        <w:rPr>
          <w:i/>
          <w:sz w:val="28"/>
          <w:szCs w:val="28"/>
        </w:rPr>
        <w:t>(можно выбрать один какой-либо фактор для анализа) постройте диаграмму любого типа с помощью мастера диаграмм.</w:t>
      </w:r>
      <w:r w:rsidR="002C518A" w:rsidRPr="002C518A">
        <w:rPr>
          <w:sz w:val="28"/>
          <w:szCs w:val="28"/>
        </w:rPr>
        <w:t xml:space="preserve">  </w:t>
      </w:r>
    </w:p>
    <w:p w:rsidR="00F34F92" w:rsidRDefault="00F34F92" w:rsidP="00FC6DB8">
      <w:pPr>
        <w:autoSpaceDE w:val="0"/>
        <w:autoSpaceDN w:val="0"/>
        <w:adjustRightInd w:val="0"/>
        <w:ind w:firstLine="737"/>
        <w:rPr>
          <w:b/>
          <w:i/>
          <w:sz w:val="28"/>
          <w:szCs w:val="28"/>
        </w:rPr>
      </w:pPr>
    </w:p>
    <w:p w:rsidR="00F34F92" w:rsidRDefault="00F34F92" w:rsidP="00FC6DB8">
      <w:pPr>
        <w:autoSpaceDE w:val="0"/>
        <w:autoSpaceDN w:val="0"/>
        <w:adjustRightInd w:val="0"/>
        <w:ind w:firstLine="737"/>
        <w:rPr>
          <w:b/>
          <w:i/>
          <w:sz w:val="28"/>
          <w:szCs w:val="28"/>
        </w:rPr>
      </w:pPr>
    </w:p>
    <w:p w:rsidR="00F34F92" w:rsidRDefault="00F34F92" w:rsidP="00FC6DB8">
      <w:pPr>
        <w:autoSpaceDE w:val="0"/>
        <w:autoSpaceDN w:val="0"/>
        <w:adjustRightInd w:val="0"/>
        <w:ind w:firstLine="737"/>
        <w:rPr>
          <w:b/>
          <w:i/>
          <w:sz w:val="28"/>
          <w:szCs w:val="28"/>
        </w:rPr>
      </w:pPr>
    </w:p>
    <w:p w:rsidR="00F34F92" w:rsidRDefault="00F34F92" w:rsidP="00FC6DB8">
      <w:pPr>
        <w:autoSpaceDE w:val="0"/>
        <w:autoSpaceDN w:val="0"/>
        <w:adjustRightInd w:val="0"/>
        <w:ind w:firstLine="737"/>
        <w:rPr>
          <w:b/>
          <w:i/>
          <w:sz w:val="28"/>
          <w:szCs w:val="28"/>
        </w:rPr>
      </w:pPr>
    </w:p>
    <w:p w:rsidR="006206B3" w:rsidRPr="005A7254" w:rsidRDefault="00DC2BAF" w:rsidP="005A7254">
      <w:pPr>
        <w:autoSpaceDE w:val="0"/>
        <w:autoSpaceDN w:val="0"/>
        <w:adjustRightInd w:val="0"/>
        <w:ind w:firstLine="737"/>
        <w:rPr>
          <w:b/>
          <w:i/>
          <w:sz w:val="28"/>
          <w:szCs w:val="28"/>
          <w:lang w:val="en-US"/>
        </w:rPr>
      </w:pPr>
      <w:r>
        <w:rPr>
          <w:b/>
          <w:i/>
          <w:sz w:val="28"/>
          <w:szCs w:val="28"/>
        </w:rPr>
        <w:t>Пример:</w:t>
      </w:r>
    </w:p>
    <w:p w:rsidR="001B71B1" w:rsidRPr="004F1F42" w:rsidRDefault="00A246FE" w:rsidP="001B71B1">
      <w:pPr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>Таблица 2</w:t>
      </w:r>
    </w:p>
    <w:p w:rsidR="001B71B1" w:rsidRDefault="004F1F42" w:rsidP="001B71B1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4F1F42">
        <w:rPr>
          <w:sz w:val="28"/>
          <w:szCs w:val="28"/>
        </w:rPr>
        <w:t>Выполнение плана</w:t>
      </w:r>
    </w:p>
    <w:p w:rsidR="00E94737" w:rsidRPr="004F1F42" w:rsidRDefault="00E94737" w:rsidP="001B71B1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9132" w:type="dxa"/>
        <w:tblInd w:w="-2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0"/>
        <w:gridCol w:w="1526"/>
        <w:gridCol w:w="1313"/>
        <w:gridCol w:w="744"/>
        <w:gridCol w:w="1005"/>
        <w:gridCol w:w="1166"/>
        <w:gridCol w:w="710"/>
        <w:gridCol w:w="1139"/>
        <w:gridCol w:w="1139"/>
      </w:tblGrid>
      <w:tr w:rsidR="00C87A50" w:rsidRPr="003E2195">
        <w:trPr>
          <w:cantSplit/>
          <w:trHeight w:val="345"/>
        </w:trPr>
        <w:tc>
          <w:tcPr>
            <w:tcW w:w="39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bottom"/>
          </w:tcPr>
          <w:p w:rsidR="00C87A50" w:rsidRPr="00397FC8" w:rsidRDefault="00C87A50" w:rsidP="009A0ECA">
            <w:pPr>
              <w:jc w:val="center"/>
              <w:rPr>
                <w:b/>
                <w:sz w:val="22"/>
                <w:szCs w:val="22"/>
              </w:rPr>
            </w:pPr>
            <w:r w:rsidRPr="00397FC8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1526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87A50" w:rsidRPr="003E2195" w:rsidRDefault="00C87A50" w:rsidP="009A0ECA">
            <w:pPr>
              <w:jc w:val="center"/>
              <w:rPr>
                <w:b/>
                <w:sz w:val="22"/>
                <w:szCs w:val="22"/>
              </w:rPr>
            </w:pPr>
            <w:r w:rsidRPr="003E2195">
              <w:rPr>
                <w:b/>
                <w:sz w:val="22"/>
                <w:szCs w:val="22"/>
              </w:rPr>
              <w:t>Наименование предприятия</w:t>
            </w:r>
          </w:p>
        </w:tc>
        <w:tc>
          <w:tcPr>
            <w:tcW w:w="1313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87A50" w:rsidRPr="003E2195" w:rsidRDefault="00C87A50" w:rsidP="004F1F42">
            <w:pPr>
              <w:jc w:val="center"/>
              <w:rPr>
                <w:b/>
                <w:sz w:val="22"/>
                <w:szCs w:val="22"/>
              </w:rPr>
            </w:pPr>
            <w:r w:rsidRPr="003E2195">
              <w:rPr>
                <w:b/>
                <w:sz w:val="22"/>
                <w:szCs w:val="22"/>
              </w:rPr>
              <w:t>Фактически за прошлый год</w:t>
            </w:r>
          </w:p>
        </w:tc>
        <w:tc>
          <w:tcPr>
            <w:tcW w:w="2915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87A50" w:rsidRPr="003E2195" w:rsidRDefault="00C87A50" w:rsidP="009A0ECA">
            <w:pPr>
              <w:jc w:val="center"/>
              <w:rPr>
                <w:b/>
                <w:sz w:val="22"/>
                <w:szCs w:val="22"/>
              </w:rPr>
            </w:pPr>
            <w:r w:rsidRPr="003E2195">
              <w:rPr>
                <w:b/>
                <w:sz w:val="22"/>
                <w:szCs w:val="22"/>
              </w:rPr>
              <w:t>Отчетный год</w:t>
            </w:r>
          </w:p>
        </w:tc>
        <w:tc>
          <w:tcPr>
            <w:tcW w:w="184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87A50" w:rsidRPr="003E2195" w:rsidRDefault="00C87A50" w:rsidP="009A0ECA">
            <w:pPr>
              <w:jc w:val="center"/>
              <w:rPr>
                <w:b/>
                <w:sz w:val="22"/>
                <w:szCs w:val="22"/>
              </w:rPr>
            </w:pPr>
            <w:r w:rsidRPr="003E2195">
              <w:rPr>
                <w:b/>
                <w:sz w:val="22"/>
                <w:szCs w:val="22"/>
              </w:rPr>
              <w:t>Отклонение</w:t>
            </w:r>
          </w:p>
        </w:tc>
        <w:tc>
          <w:tcPr>
            <w:tcW w:w="1139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87A50" w:rsidRPr="003E2195" w:rsidRDefault="00C87A50" w:rsidP="009A0ECA">
            <w:pPr>
              <w:jc w:val="center"/>
              <w:rPr>
                <w:b/>
                <w:sz w:val="22"/>
                <w:szCs w:val="22"/>
              </w:rPr>
            </w:pPr>
            <w:r w:rsidRPr="003E2195">
              <w:rPr>
                <w:b/>
                <w:sz w:val="22"/>
                <w:szCs w:val="22"/>
              </w:rPr>
              <w:t xml:space="preserve">В процентах к прошлому </w:t>
            </w:r>
          </w:p>
          <w:p w:rsidR="00C87A50" w:rsidRPr="003E2195" w:rsidRDefault="00C87A50" w:rsidP="009A0ECA">
            <w:pPr>
              <w:jc w:val="center"/>
              <w:rPr>
                <w:b/>
                <w:sz w:val="22"/>
                <w:szCs w:val="22"/>
              </w:rPr>
            </w:pPr>
            <w:r w:rsidRPr="003E2195">
              <w:rPr>
                <w:b/>
                <w:sz w:val="22"/>
                <w:szCs w:val="22"/>
              </w:rPr>
              <w:t>году</w:t>
            </w:r>
          </w:p>
        </w:tc>
      </w:tr>
      <w:tr w:rsidR="00C87A50" w:rsidRPr="003E2195">
        <w:trPr>
          <w:cantSplit/>
          <w:trHeight w:val="495"/>
        </w:trPr>
        <w:tc>
          <w:tcPr>
            <w:tcW w:w="39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87A50" w:rsidRPr="00397FC8" w:rsidRDefault="00C87A50" w:rsidP="009A0ECA">
            <w:pPr>
              <w:rPr>
                <w:b/>
                <w:sz w:val="22"/>
                <w:szCs w:val="22"/>
              </w:rPr>
            </w:pPr>
          </w:p>
        </w:tc>
        <w:tc>
          <w:tcPr>
            <w:tcW w:w="1526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87A50" w:rsidRPr="003E2195" w:rsidRDefault="00C87A50" w:rsidP="009A0ECA">
            <w:pPr>
              <w:rPr>
                <w:b/>
                <w:sz w:val="22"/>
                <w:szCs w:val="22"/>
              </w:rPr>
            </w:pPr>
          </w:p>
        </w:tc>
        <w:tc>
          <w:tcPr>
            <w:tcW w:w="1313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87A50" w:rsidRPr="003E2195" w:rsidRDefault="00C87A50" w:rsidP="009A0EC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87A50" w:rsidRPr="003E2195" w:rsidRDefault="00C87A50" w:rsidP="009A0ECA">
            <w:pPr>
              <w:jc w:val="center"/>
              <w:rPr>
                <w:b/>
                <w:sz w:val="22"/>
                <w:szCs w:val="22"/>
              </w:rPr>
            </w:pPr>
            <w:r w:rsidRPr="003E2195">
              <w:rPr>
                <w:b/>
                <w:sz w:val="22"/>
                <w:szCs w:val="22"/>
              </w:rPr>
              <w:t>план</w:t>
            </w:r>
          </w:p>
        </w:tc>
        <w:tc>
          <w:tcPr>
            <w:tcW w:w="10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87A50" w:rsidRPr="003E2195" w:rsidRDefault="00C87A50" w:rsidP="009A0ECA">
            <w:pPr>
              <w:jc w:val="center"/>
              <w:rPr>
                <w:b/>
                <w:sz w:val="22"/>
                <w:szCs w:val="22"/>
              </w:rPr>
            </w:pPr>
            <w:r w:rsidRPr="003E2195">
              <w:rPr>
                <w:b/>
                <w:sz w:val="22"/>
                <w:szCs w:val="22"/>
              </w:rPr>
              <w:t>фактически</w:t>
            </w:r>
          </w:p>
        </w:tc>
        <w:tc>
          <w:tcPr>
            <w:tcW w:w="11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87A50" w:rsidRPr="003E2195" w:rsidRDefault="00C87A50" w:rsidP="009A0ECA">
            <w:pPr>
              <w:jc w:val="center"/>
              <w:rPr>
                <w:b/>
                <w:sz w:val="22"/>
                <w:szCs w:val="22"/>
              </w:rPr>
            </w:pPr>
            <w:r w:rsidRPr="003E2195">
              <w:rPr>
                <w:b/>
                <w:sz w:val="22"/>
                <w:szCs w:val="22"/>
              </w:rPr>
              <w:t>выполнение плана,</w:t>
            </w:r>
          </w:p>
          <w:p w:rsidR="00C87A50" w:rsidRPr="003E2195" w:rsidRDefault="00C87A50" w:rsidP="009A0ECA">
            <w:pPr>
              <w:jc w:val="center"/>
              <w:rPr>
                <w:b/>
                <w:sz w:val="22"/>
                <w:szCs w:val="22"/>
              </w:rPr>
            </w:pPr>
            <w:r w:rsidRPr="003E2195">
              <w:rPr>
                <w:b/>
                <w:sz w:val="22"/>
                <w:szCs w:val="22"/>
              </w:rPr>
              <w:t>%</w:t>
            </w:r>
          </w:p>
        </w:tc>
        <w:tc>
          <w:tcPr>
            <w:tcW w:w="7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87A50" w:rsidRPr="003E2195" w:rsidRDefault="00C87A50" w:rsidP="009A0ECA">
            <w:pPr>
              <w:jc w:val="center"/>
              <w:rPr>
                <w:b/>
                <w:sz w:val="22"/>
                <w:szCs w:val="22"/>
              </w:rPr>
            </w:pPr>
            <w:r w:rsidRPr="003E2195">
              <w:rPr>
                <w:b/>
                <w:sz w:val="22"/>
                <w:szCs w:val="22"/>
              </w:rPr>
              <w:t>от плана</w:t>
            </w:r>
          </w:p>
        </w:tc>
        <w:tc>
          <w:tcPr>
            <w:tcW w:w="11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87A50" w:rsidRPr="003E2195" w:rsidRDefault="00C87A50" w:rsidP="009A0ECA">
            <w:pPr>
              <w:jc w:val="center"/>
              <w:rPr>
                <w:b/>
                <w:sz w:val="22"/>
                <w:szCs w:val="22"/>
              </w:rPr>
            </w:pPr>
            <w:r w:rsidRPr="003E2195">
              <w:rPr>
                <w:b/>
                <w:sz w:val="22"/>
                <w:szCs w:val="22"/>
              </w:rPr>
              <w:t>От факта прошлого года</w:t>
            </w:r>
          </w:p>
        </w:tc>
        <w:tc>
          <w:tcPr>
            <w:tcW w:w="1139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87A50" w:rsidRPr="003E2195" w:rsidRDefault="00C87A50" w:rsidP="009A0ECA">
            <w:pPr>
              <w:rPr>
                <w:b/>
                <w:sz w:val="22"/>
                <w:szCs w:val="22"/>
              </w:rPr>
            </w:pPr>
          </w:p>
        </w:tc>
      </w:tr>
      <w:tr w:rsidR="00C87A50" w:rsidRPr="003E2195">
        <w:trPr>
          <w:trHeight w:val="255"/>
        </w:trPr>
        <w:tc>
          <w:tcPr>
            <w:tcW w:w="39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7A50" w:rsidRPr="00397FC8" w:rsidRDefault="00C87A50" w:rsidP="009A0ECA">
            <w:pPr>
              <w:jc w:val="center"/>
              <w:rPr>
                <w:b/>
                <w:sz w:val="22"/>
                <w:szCs w:val="22"/>
              </w:rPr>
            </w:pPr>
            <w:r w:rsidRPr="00397FC8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526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87A50" w:rsidRPr="003E2195" w:rsidRDefault="001B71B1" w:rsidP="001B71B1">
            <w:pPr>
              <w:ind w:left="109"/>
              <w:rPr>
                <w:sz w:val="22"/>
                <w:szCs w:val="22"/>
              </w:rPr>
            </w:pPr>
            <w:r w:rsidRPr="003E2195">
              <w:rPr>
                <w:sz w:val="22"/>
                <w:szCs w:val="22"/>
              </w:rPr>
              <w:t>Лесовик</w:t>
            </w:r>
          </w:p>
        </w:tc>
        <w:tc>
          <w:tcPr>
            <w:tcW w:w="131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87A50" w:rsidRPr="003E2195" w:rsidRDefault="00C87A50" w:rsidP="004F1F42">
            <w:pPr>
              <w:ind w:right="180"/>
              <w:jc w:val="center"/>
              <w:rPr>
                <w:sz w:val="22"/>
                <w:szCs w:val="22"/>
              </w:rPr>
            </w:pPr>
          </w:p>
        </w:tc>
        <w:tc>
          <w:tcPr>
            <w:tcW w:w="744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87A50" w:rsidRPr="003E2195" w:rsidRDefault="00C87A50" w:rsidP="009A0ECA">
            <w:pPr>
              <w:ind w:right="180"/>
              <w:jc w:val="right"/>
              <w:rPr>
                <w:sz w:val="22"/>
                <w:szCs w:val="22"/>
              </w:rPr>
            </w:pPr>
          </w:p>
        </w:tc>
        <w:tc>
          <w:tcPr>
            <w:tcW w:w="1005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87A50" w:rsidRPr="003E2195" w:rsidRDefault="00C87A50" w:rsidP="004F1F42">
            <w:pPr>
              <w:ind w:right="180"/>
              <w:jc w:val="center"/>
              <w:rPr>
                <w:sz w:val="22"/>
                <w:szCs w:val="22"/>
              </w:rPr>
            </w:pPr>
          </w:p>
        </w:tc>
        <w:tc>
          <w:tcPr>
            <w:tcW w:w="1166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87A50" w:rsidRPr="003E2195" w:rsidRDefault="00C87A50" w:rsidP="009A0E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1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87A50" w:rsidRPr="003E2195" w:rsidRDefault="00C87A50" w:rsidP="009A0EC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39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87A50" w:rsidRPr="003E2195" w:rsidRDefault="00C87A50" w:rsidP="009A0EC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39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vAlign w:val="bottom"/>
          </w:tcPr>
          <w:p w:rsidR="00C87A50" w:rsidRPr="003E2195" w:rsidRDefault="00C87A50" w:rsidP="009A0ECA">
            <w:pPr>
              <w:jc w:val="right"/>
              <w:rPr>
                <w:sz w:val="22"/>
                <w:szCs w:val="22"/>
              </w:rPr>
            </w:pPr>
          </w:p>
        </w:tc>
      </w:tr>
      <w:tr w:rsidR="00C87A50" w:rsidRPr="003E2195">
        <w:trPr>
          <w:trHeight w:val="255"/>
        </w:trPr>
        <w:tc>
          <w:tcPr>
            <w:tcW w:w="39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7A50" w:rsidRPr="00397FC8" w:rsidRDefault="00C87A50" w:rsidP="009A0ECA">
            <w:pPr>
              <w:jc w:val="center"/>
              <w:rPr>
                <w:b/>
                <w:sz w:val="22"/>
                <w:szCs w:val="22"/>
              </w:rPr>
            </w:pPr>
            <w:r w:rsidRPr="00397FC8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87A50" w:rsidRPr="003E2195" w:rsidRDefault="001B71B1" w:rsidP="001B71B1">
            <w:pPr>
              <w:ind w:left="109"/>
              <w:rPr>
                <w:sz w:val="22"/>
                <w:szCs w:val="22"/>
              </w:rPr>
            </w:pPr>
            <w:r w:rsidRPr="003E2195">
              <w:rPr>
                <w:sz w:val="22"/>
                <w:szCs w:val="22"/>
              </w:rPr>
              <w:t>Погребок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87A50" w:rsidRPr="003E2195" w:rsidRDefault="00C87A50" w:rsidP="004F1F42">
            <w:pPr>
              <w:ind w:right="180"/>
              <w:jc w:val="center"/>
              <w:rPr>
                <w:sz w:val="22"/>
                <w:szCs w:val="22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87A50" w:rsidRPr="003E2195" w:rsidRDefault="00C87A50" w:rsidP="009A0ECA">
            <w:pPr>
              <w:ind w:right="180"/>
              <w:jc w:val="right"/>
              <w:rPr>
                <w:sz w:val="22"/>
                <w:szCs w:val="22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87A50" w:rsidRPr="003E2195" w:rsidRDefault="00C87A50" w:rsidP="004F1F42">
            <w:pPr>
              <w:ind w:right="180"/>
              <w:jc w:val="center"/>
              <w:rPr>
                <w:sz w:val="22"/>
                <w:szCs w:val="22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87A50" w:rsidRPr="003E2195" w:rsidRDefault="00C87A50" w:rsidP="009A0E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87A50" w:rsidRPr="003E2195" w:rsidRDefault="00C87A50" w:rsidP="009A0EC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87A50" w:rsidRPr="003E2195" w:rsidRDefault="00C87A50" w:rsidP="009A0EC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bottom"/>
          </w:tcPr>
          <w:p w:rsidR="00C87A50" w:rsidRPr="003E2195" w:rsidRDefault="00C87A50" w:rsidP="009A0ECA">
            <w:pPr>
              <w:jc w:val="right"/>
              <w:rPr>
                <w:sz w:val="22"/>
                <w:szCs w:val="22"/>
              </w:rPr>
            </w:pPr>
          </w:p>
        </w:tc>
      </w:tr>
      <w:tr w:rsidR="00C87A50" w:rsidRPr="003E2195">
        <w:trPr>
          <w:trHeight w:val="255"/>
        </w:trPr>
        <w:tc>
          <w:tcPr>
            <w:tcW w:w="39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7A50" w:rsidRPr="00397FC8" w:rsidRDefault="00C87A50" w:rsidP="009A0ECA">
            <w:pPr>
              <w:jc w:val="center"/>
              <w:rPr>
                <w:b/>
                <w:sz w:val="22"/>
                <w:szCs w:val="22"/>
              </w:rPr>
            </w:pPr>
            <w:r w:rsidRPr="00397FC8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87A50" w:rsidRPr="003E2195" w:rsidRDefault="001B71B1" w:rsidP="001B71B1">
            <w:pPr>
              <w:ind w:left="109"/>
              <w:rPr>
                <w:sz w:val="22"/>
                <w:szCs w:val="22"/>
              </w:rPr>
            </w:pPr>
            <w:r w:rsidRPr="003E2195">
              <w:rPr>
                <w:sz w:val="22"/>
                <w:szCs w:val="22"/>
              </w:rPr>
              <w:t>Ниагара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87A50" w:rsidRPr="003E2195" w:rsidRDefault="00C87A50" w:rsidP="004F1F42">
            <w:pPr>
              <w:ind w:right="180"/>
              <w:jc w:val="center"/>
              <w:rPr>
                <w:sz w:val="22"/>
                <w:szCs w:val="22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87A50" w:rsidRPr="003E2195" w:rsidRDefault="00C87A50" w:rsidP="009A0ECA">
            <w:pPr>
              <w:ind w:right="180"/>
              <w:jc w:val="right"/>
              <w:rPr>
                <w:sz w:val="22"/>
                <w:szCs w:val="22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87A50" w:rsidRPr="003E2195" w:rsidRDefault="00C87A50" w:rsidP="004F1F42">
            <w:pPr>
              <w:ind w:right="180"/>
              <w:jc w:val="center"/>
              <w:rPr>
                <w:sz w:val="22"/>
                <w:szCs w:val="22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87A50" w:rsidRPr="003E2195" w:rsidRDefault="00C87A50" w:rsidP="009A0E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87A50" w:rsidRPr="003E2195" w:rsidRDefault="00C87A50" w:rsidP="009A0EC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87A50" w:rsidRPr="003E2195" w:rsidRDefault="00C87A50" w:rsidP="009A0EC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bottom"/>
          </w:tcPr>
          <w:p w:rsidR="00C87A50" w:rsidRPr="003E2195" w:rsidRDefault="00C87A50" w:rsidP="009A0ECA">
            <w:pPr>
              <w:jc w:val="right"/>
              <w:rPr>
                <w:sz w:val="22"/>
                <w:szCs w:val="22"/>
              </w:rPr>
            </w:pPr>
          </w:p>
        </w:tc>
      </w:tr>
      <w:tr w:rsidR="00C87A50" w:rsidRPr="003E2195">
        <w:trPr>
          <w:trHeight w:val="255"/>
        </w:trPr>
        <w:tc>
          <w:tcPr>
            <w:tcW w:w="39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7A50" w:rsidRPr="00397FC8" w:rsidRDefault="00C87A50" w:rsidP="009A0ECA">
            <w:pPr>
              <w:jc w:val="center"/>
              <w:rPr>
                <w:b/>
                <w:sz w:val="22"/>
                <w:szCs w:val="22"/>
              </w:rPr>
            </w:pPr>
            <w:r w:rsidRPr="00397FC8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87A50" w:rsidRPr="003E2195" w:rsidRDefault="004F1F42" w:rsidP="001B71B1">
            <w:pPr>
              <w:ind w:left="109"/>
              <w:rPr>
                <w:sz w:val="22"/>
                <w:szCs w:val="22"/>
              </w:rPr>
            </w:pPr>
            <w:r w:rsidRPr="003E2195">
              <w:rPr>
                <w:sz w:val="22"/>
                <w:szCs w:val="22"/>
              </w:rPr>
              <w:t>Сахалин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87A50" w:rsidRPr="003E2195" w:rsidRDefault="00C87A50" w:rsidP="004F1F42">
            <w:pPr>
              <w:ind w:right="180"/>
              <w:jc w:val="center"/>
              <w:rPr>
                <w:sz w:val="22"/>
                <w:szCs w:val="22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87A50" w:rsidRPr="003E2195" w:rsidRDefault="00C87A50" w:rsidP="009A0ECA">
            <w:pPr>
              <w:ind w:right="180"/>
              <w:jc w:val="right"/>
              <w:rPr>
                <w:sz w:val="22"/>
                <w:szCs w:val="22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87A50" w:rsidRPr="003E2195" w:rsidRDefault="00C87A50" w:rsidP="004F1F42">
            <w:pPr>
              <w:ind w:right="180"/>
              <w:jc w:val="center"/>
              <w:rPr>
                <w:sz w:val="22"/>
                <w:szCs w:val="22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87A50" w:rsidRPr="003E2195" w:rsidRDefault="00C87A50" w:rsidP="009A0E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87A50" w:rsidRPr="003E2195" w:rsidRDefault="00C87A50" w:rsidP="009A0EC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87A50" w:rsidRPr="003E2195" w:rsidRDefault="00C87A50" w:rsidP="009A0EC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bottom"/>
          </w:tcPr>
          <w:p w:rsidR="00C87A50" w:rsidRPr="003E2195" w:rsidRDefault="00C87A50" w:rsidP="009A0ECA">
            <w:pPr>
              <w:jc w:val="right"/>
              <w:rPr>
                <w:sz w:val="22"/>
                <w:szCs w:val="22"/>
              </w:rPr>
            </w:pPr>
          </w:p>
        </w:tc>
      </w:tr>
      <w:tr w:rsidR="00C87A50" w:rsidRPr="003E2195">
        <w:trPr>
          <w:trHeight w:val="255"/>
        </w:trPr>
        <w:tc>
          <w:tcPr>
            <w:tcW w:w="39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7A50" w:rsidRPr="00397FC8" w:rsidRDefault="00C87A50" w:rsidP="009A0ECA">
            <w:pPr>
              <w:jc w:val="center"/>
              <w:rPr>
                <w:b/>
                <w:sz w:val="22"/>
                <w:szCs w:val="22"/>
              </w:rPr>
            </w:pPr>
            <w:r w:rsidRPr="00397FC8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87A50" w:rsidRPr="003E2195" w:rsidRDefault="004F1F42" w:rsidP="001B71B1">
            <w:pPr>
              <w:ind w:left="109"/>
              <w:rPr>
                <w:sz w:val="22"/>
                <w:szCs w:val="22"/>
              </w:rPr>
            </w:pPr>
            <w:r w:rsidRPr="003E2195">
              <w:rPr>
                <w:sz w:val="22"/>
                <w:szCs w:val="22"/>
              </w:rPr>
              <w:t>Золотая рыбка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87A50" w:rsidRPr="003E2195" w:rsidRDefault="00C87A50" w:rsidP="004F1F42">
            <w:pPr>
              <w:ind w:right="180"/>
              <w:jc w:val="center"/>
              <w:rPr>
                <w:sz w:val="22"/>
                <w:szCs w:val="22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87A50" w:rsidRPr="003E2195" w:rsidRDefault="00C87A50" w:rsidP="009A0ECA">
            <w:pPr>
              <w:ind w:right="180"/>
              <w:jc w:val="right"/>
              <w:rPr>
                <w:sz w:val="22"/>
                <w:szCs w:val="22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87A50" w:rsidRPr="003E2195" w:rsidRDefault="00C87A50" w:rsidP="004F1F42">
            <w:pPr>
              <w:ind w:right="180"/>
              <w:jc w:val="center"/>
              <w:rPr>
                <w:sz w:val="22"/>
                <w:szCs w:val="22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87A50" w:rsidRPr="003E2195" w:rsidRDefault="00C87A50" w:rsidP="009A0E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87A50" w:rsidRPr="003E2195" w:rsidRDefault="00C87A50" w:rsidP="009A0EC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87A50" w:rsidRPr="003E2195" w:rsidRDefault="00C87A50" w:rsidP="009A0EC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bottom"/>
          </w:tcPr>
          <w:p w:rsidR="00C87A50" w:rsidRPr="003E2195" w:rsidRDefault="00C87A50" w:rsidP="009A0ECA">
            <w:pPr>
              <w:jc w:val="right"/>
              <w:rPr>
                <w:sz w:val="22"/>
                <w:szCs w:val="22"/>
              </w:rPr>
            </w:pPr>
          </w:p>
        </w:tc>
      </w:tr>
      <w:tr w:rsidR="00C87A50" w:rsidRPr="003E2195">
        <w:trPr>
          <w:trHeight w:val="255"/>
        </w:trPr>
        <w:tc>
          <w:tcPr>
            <w:tcW w:w="39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7A50" w:rsidRPr="00397FC8" w:rsidRDefault="00C87A50" w:rsidP="009A0ECA">
            <w:pPr>
              <w:jc w:val="center"/>
              <w:rPr>
                <w:b/>
                <w:sz w:val="22"/>
                <w:szCs w:val="22"/>
              </w:rPr>
            </w:pPr>
            <w:r w:rsidRPr="00397FC8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87A50" w:rsidRPr="003E2195" w:rsidRDefault="004F1F42" w:rsidP="001B71B1">
            <w:pPr>
              <w:ind w:left="109"/>
              <w:rPr>
                <w:sz w:val="22"/>
                <w:szCs w:val="22"/>
              </w:rPr>
            </w:pPr>
            <w:r w:rsidRPr="003E2195">
              <w:rPr>
                <w:sz w:val="22"/>
                <w:szCs w:val="22"/>
              </w:rPr>
              <w:t>Математик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87A50" w:rsidRPr="003E2195" w:rsidRDefault="00C87A50" w:rsidP="004F1F42">
            <w:pPr>
              <w:ind w:right="180"/>
              <w:jc w:val="center"/>
              <w:rPr>
                <w:sz w:val="22"/>
                <w:szCs w:val="22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87A50" w:rsidRPr="003E2195" w:rsidRDefault="00C87A50" w:rsidP="009A0ECA">
            <w:pPr>
              <w:ind w:right="180"/>
              <w:jc w:val="right"/>
              <w:rPr>
                <w:sz w:val="22"/>
                <w:szCs w:val="22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87A50" w:rsidRPr="003E2195" w:rsidRDefault="00C87A50" w:rsidP="004F1F42">
            <w:pPr>
              <w:ind w:right="180"/>
              <w:jc w:val="center"/>
              <w:rPr>
                <w:sz w:val="22"/>
                <w:szCs w:val="22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87A50" w:rsidRPr="003E2195" w:rsidRDefault="00C87A50" w:rsidP="009A0E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87A50" w:rsidRPr="003E2195" w:rsidRDefault="00C87A50" w:rsidP="009A0EC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87A50" w:rsidRPr="003E2195" w:rsidRDefault="00C87A50" w:rsidP="009A0EC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bottom"/>
          </w:tcPr>
          <w:p w:rsidR="00C87A50" w:rsidRPr="003E2195" w:rsidRDefault="00C87A50" w:rsidP="009A0ECA">
            <w:pPr>
              <w:jc w:val="right"/>
              <w:rPr>
                <w:sz w:val="22"/>
                <w:szCs w:val="22"/>
              </w:rPr>
            </w:pPr>
          </w:p>
        </w:tc>
      </w:tr>
      <w:tr w:rsidR="00C87A50" w:rsidRPr="003E2195">
        <w:trPr>
          <w:trHeight w:val="255"/>
        </w:trPr>
        <w:tc>
          <w:tcPr>
            <w:tcW w:w="39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7A50" w:rsidRPr="00397FC8" w:rsidRDefault="00C87A50" w:rsidP="009A0ECA">
            <w:pPr>
              <w:jc w:val="center"/>
              <w:rPr>
                <w:b/>
                <w:sz w:val="22"/>
                <w:szCs w:val="22"/>
              </w:rPr>
            </w:pPr>
            <w:r w:rsidRPr="00397FC8">
              <w:rPr>
                <w:b/>
                <w:sz w:val="22"/>
                <w:szCs w:val="22"/>
              </w:rPr>
              <w:t>7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87A50" w:rsidRPr="003E2195" w:rsidRDefault="004F1F42" w:rsidP="001B71B1">
            <w:pPr>
              <w:ind w:left="109"/>
              <w:rPr>
                <w:sz w:val="22"/>
                <w:szCs w:val="22"/>
                <w:lang w:val="en-US"/>
              </w:rPr>
            </w:pPr>
            <w:r w:rsidRPr="003E2195">
              <w:rPr>
                <w:sz w:val="22"/>
                <w:szCs w:val="22"/>
                <w:lang w:val="en-US"/>
              </w:rPr>
              <w:t>Genius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87A50" w:rsidRPr="003E2195" w:rsidRDefault="00C87A50" w:rsidP="004F1F42">
            <w:pPr>
              <w:ind w:right="180"/>
              <w:jc w:val="center"/>
              <w:rPr>
                <w:sz w:val="22"/>
                <w:szCs w:val="22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87A50" w:rsidRPr="003E2195" w:rsidRDefault="00C87A50" w:rsidP="009A0ECA">
            <w:pPr>
              <w:ind w:right="180"/>
              <w:jc w:val="right"/>
              <w:rPr>
                <w:sz w:val="22"/>
                <w:szCs w:val="22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87A50" w:rsidRPr="003E2195" w:rsidRDefault="00C87A50" w:rsidP="004F1F42">
            <w:pPr>
              <w:ind w:right="180"/>
              <w:jc w:val="center"/>
              <w:rPr>
                <w:sz w:val="22"/>
                <w:szCs w:val="22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87A50" w:rsidRPr="003E2195" w:rsidRDefault="00C87A50" w:rsidP="009A0E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87A50" w:rsidRPr="003E2195" w:rsidRDefault="00C87A50" w:rsidP="009A0EC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87A50" w:rsidRPr="003E2195" w:rsidRDefault="00C87A50" w:rsidP="009A0EC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bottom"/>
          </w:tcPr>
          <w:p w:rsidR="00C87A50" w:rsidRPr="003E2195" w:rsidRDefault="00C87A50" w:rsidP="009A0ECA">
            <w:pPr>
              <w:jc w:val="right"/>
              <w:rPr>
                <w:sz w:val="22"/>
                <w:szCs w:val="22"/>
              </w:rPr>
            </w:pPr>
          </w:p>
        </w:tc>
      </w:tr>
      <w:tr w:rsidR="00C87A50" w:rsidRPr="003E2195">
        <w:trPr>
          <w:trHeight w:val="255"/>
        </w:trPr>
        <w:tc>
          <w:tcPr>
            <w:tcW w:w="39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7A50" w:rsidRPr="00397FC8" w:rsidRDefault="00C87A50" w:rsidP="009A0ECA">
            <w:pPr>
              <w:jc w:val="center"/>
              <w:rPr>
                <w:b/>
                <w:sz w:val="22"/>
                <w:szCs w:val="22"/>
              </w:rPr>
            </w:pPr>
            <w:r w:rsidRPr="00397FC8">
              <w:rPr>
                <w:b/>
                <w:sz w:val="22"/>
                <w:szCs w:val="22"/>
              </w:rPr>
              <w:t>8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87A50" w:rsidRPr="003E2195" w:rsidRDefault="004F1F42" w:rsidP="001B71B1">
            <w:pPr>
              <w:ind w:left="109"/>
              <w:rPr>
                <w:sz w:val="22"/>
                <w:szCs w:val="22"/>
              </w:rPr>
            </w:pPr>
            <w:r w:rsidRPr="003E2195">
              <w:rPr>
                <w:sz w:val="22"/>
                <w:szCs w:val="22"/>
              </w:rPr>
              <w:t>Матрица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87A50" w:rsidRPr="003E2195" w:rsidRDefault="00C87A50" w:rsidP="004F1F42">
            <w:pPr>
              <w:ind w:right="180"/>
              <w:jc w:val="center"/>
              <w:rPr>
                <w:sz w:val="22"/>
                <w:szCs w:val="22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87A50" w:rsidRPr="003E2195" w:rsidRDefault="00C87A50" w:rsidP="009A0ECA">
            <w:pPr>
              <w:ind w:right="180"/>
              <w:jc w:val="right"/>
              <w:rPr>
                <w:sz w:val="22"/>
                <w:szCs w:val="22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87A50" w:rsidRPr="003E2195" w:rsidRDefault="00C87A50" w:rsidP="004F1F42">
            <w:pPr>
              <w:ind w:right="180"/>
              <w:jc w:val="center"/>
              <w:rPr>
                <w:sz w:val="22"/>
                <w:szCs w:val="22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87A50" w:rsidRPr="003E2195" w:rsidRDefault="00C87A50" w:rsidP="009A0E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87A50" w:rsidRPr="003E2195" w:rsidRDefault="00C87A50" w:rsidP="009A0EC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87A50" w:rsidRPr="003E2195" w:rsidRDefault="00C87A50" w:rsidP="009A0EC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bottom"/>
          </w:tcPr>
          <w:p w:rsidR="00C87A50" w:rsidRPr="003E2195" w:rsidRDefault="00C87A50" w:rsidP="009A0ECA">
            <w:pPr>
              <w:jc w:val="right"/>
              <w:rPr>
                <w:sz w:val="22"/>
                <w:szCs w:val="22"/>
              </w:rPr>
            </w:pPr>
          </w:p>
        </w:tc>
      </w:tr>
      <w:tr w:rsidR="00C87A50" w:rsidRPr="003E2195">
        <w:trPr>
          <w:trHeight w:val="255"/>
        </w:trPr>
        <w:tc>
          <w:tcPr>
            <w:tcW w:w="39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7A50" w:rsidRPr="00397FC8" w:rsidRDefault="00C87A50" w:rsidP="009A0ECA">
            <w:pPr>
              <w:jc w:val="center"/>
              <w:rPr>
                <w:b/>
                <w:sz w:val="22"/>
                <w:szCs w:val="22"/>
              </w:rPr>
            </w:pPr>
            <w:r w:rsidRPr="00397FC8">
              <w:rPr>
                <w:b/>
                <w:sz w:val="22"/>
                <w:szCs w:val="22"/>
              </w:rPr>
              <w:t>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87A50" w:rsidRPr="003E2195" w:rsidRDefault="004F1F42" w:rsidP="001B71B1">
            <w:pPr>
              <w:ind w:left="109"/>
              <w:rPr>
                <w:sz w:val="22"/>
                <w:szCs w:val="22"/>
              </w:rPr>
            </w:pPr>
            <w:r w:rsidRPr="003E2195">
              <w:rPr>
                <w:sz w:val="22"/>
                <w:szCs w:val="22"/>
              </w:rPr>
              <w:t>Домовенок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87A50" w:rsidRPr="003E2195" w:rsidRDefault="00C87A50" w:rsidP="004F1F42">
            <w:pPr>
              <w:ind w:right="180"/>
              <w:jc w:val="center"/>
              <w:rPr>
                <w:sz w:val="22"/>
                <w:szCs w:val="22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87A50" w:rsidRPr="003E2195" w:rsidRDefault="00C87A50" w:rsidP="009A0ECA">
            <w:pPr>
              <w:ind w:right="180"/>
              <w:jc w:val="right"/>
              <w:rPr>
                <w:sz w:val="22"/>
                <w:szCs w:val="22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87A50" w:rsidRPr="003E2195" w:rsidRDefault="00C87A50" w:rsidP="004F1F42">
            <w:pPr>
              <w:ind w:right="180"/>
              <w:jc w:val="center"/>
              <w:rPr>
                <w:sz w:val="22"/>
                <w:szCs w:val="22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87A50" w:rsidRPr="003E2195" w:rsidRDefault="00C87A50" w:rsidP="009A0E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87A50" w:rsidRPr="003E2195" w:rsidRDefault="00C87A50" w:rsidP="009A0EC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87A50" w:rsidRPr="003E2195" w:rsidRDefault="00C87A50" w:rsidP="009A0EC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bottom"/>
          </w:tcPr>
          <w:p w:rsidR="00C87A50" w:rsidRPr="003E2195" w:rsidRDefault="00C87A50" w:rsidP="009A0ECA">
            <w:pPr>
              <w:jc w:val="right"/>
              <w:rPr>
                <w:sz w:val="22"/>
                <w:szCs w:val="22"/>
              </w:rPr>
            </w:pPr>
          </w:p>
        </w:tc>
      </w:tr>
      <w:tr w:rsidR="00C87A50" w:rsidRPr="003E2195">
        <w:trPr>
          <w:trHeight w:val="270"/>
        </w:trPr>
        <w:tc>
          <w:tcPr>
            <w:tcW w:w="39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bottom"/>
          </w:tcPr>
          <w:p w:rsidR="00C87A50" w:rsidRPr="00397FC8" w:rsidRDefault="00C87A50" w:rsidP="009A0ECA">
            <w:pPr>
              <w:rPr>
                <w:b/>
                <w:sz w:val="22"/>
                <w:szCs w:val="22"/>
              </w:rPr>
            </w:pPr>
            <w:r w:rsidRPr="00397FC8">
              <w:rPr>
                <w:b/>
                <w:sz w:val="22"/>
                <w:szCs w:val="22"/>
              </w:rPr>
              <w:t>10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vAlign w:val="bottom"/>
          </w:tcPr>
          <w:p w:rsidR="00C87A50" w:rsidRPr="003E2195" w:rsidRDefault="004F1F42" w:rsidP="001B71B1">
            <w:pPr>
              <w:ind w:left="109"/>
              <w:rPr>
                <w:sz w:val="22"/>
                <w:szCs w:val="22"/>
              </w:rPr>
            </w:pPr>
            <w:r w:rsidRPr="003E2195">
              <w:rPr>
                <w:sz w:val="22"/>
                <w:szCs w:val="22"/>
              </w:rPr>
              <w:t>Грибок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vAlign w:val="bottom"/>
          </w:tcPr>
          <w:p w:rsidR="00C87A50" w:rsidRPr="003E2195" w:rsidRDefault="00C87A50" w:rsidP="004F1F42">
            <w:pPr>
              <w:ind w:right="180"/>
              <w:jc w:val="center"/>
              <w:rPr>
                <w:sz w:val="22"/>
                <w:szCs w:val="22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vAlign w:val="bottom"/>
          </w:tcPr>
          <w:p w:rsidR="00C87A50" w:rsidRPr="003E2195" w:rsidRDefault="00C87A50" w:rsidP="009A0ECA">
            <w:pPr>
              <w:ind w:right="180"/>
              <w:jc w:val="right"/>
              <w:rPr>
                <w:sz w:val="22"/>
                <w:szCs w:val="22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vAlign w:val="bottom"/>
          </w:tcPr>
          <w:p w:rsidR="00C87A50" w:rsidRPr="003E2195" w:rsidRDefault="00C87A50" w:rsidP="004F1F42">
            <w:pPr>
              <w:ind w:right="180"/>
              <w:jc w:val="center"/>
              <w:rPr>
                <w:sz w:val="22"/>
                <w:szCs w:val="22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vAlign w:val="bottom"/>
          </w:tcPr>
          <w:p w:rsidR="00C87A50" w:rsidRPr="003E2195" w:rsidRDefault="00C87A50" w:rsidP="009A0E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vAlign w:val="bottom"/>
          </w:tcPr>
          <w:p w:rsidR="00C87A50" w:rsidRPr="003E2195" w:rsidRDefault="00C87A50" w:rsidP="009A0ECA">
            <w:pPr>
              <w:rPr>
                <w:sz w:val="22"/>
                <w:szCs w:val="22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vAlign w:val="bottom"/>
          </w:tcPr>
          <w:p w:rsidR="00C87A50" w:rsidRPr="003E2195" w:rsidRDefault="00C87A50" w:rsidP="009A0ECA">
            <w:pPr>
              <w:rPr>
                <w:sz w:val="22"/>
                <w:szCs w:val="22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vAlign w:val="bottom"/>
          </w:tcPr>
          <w:p w:rsidR="00C87A50" w:rsidRPr="003E2195" w:rsidRDefault="00C87A50" w:rsidP="009A0ECA">
            <w:pPr>
              <w:rPr>
                <w:sz w:val="22"/>
                <w:szCs w:val="22"/>
              </w:rPr>
            </w:pPr>
          </w:p>
        </w:tc>
      </w:tr>
      <w:tr w:rsidR="00C87A50" w:rsidRPr="003E2195">
        <w:trPr>
          <w:trHeight w:val="270"/>
        </w:trPr>
        <w:tc>
          <w:tcPr>
            <w:tcW w:w="3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:rsidR="00C87A50" w:rsidRPr="00397FC8" w:rsidRDefault="00C87A50" w:rsidP="009A0ECA">
            <w:pPr>
              <w:rPr>
                <w:b/>
                <w:sz w:val="22"/>
                <w:szCs w:val="22"/>
              </w:rPr>
            </w:pPr>
          </w:p>
        </w:tc>
        <w:tc>
          <w:tcPr>
            <w:tcW w:w="15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:rsidR="00C87A50" w:rsidRPr="003E2195" w:rsidRDefault="00C87A50" w:rsidP="009A0ECA">
            <w:pPr>
              <w:rPr>
                <w:b/>
                <w:sz w:val="22"/>
                <w:szCs w:val="22"/>
              </w:rPr>
            </w:pPr>
            <w:r w:rsidRPr="003E2195"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131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:rsidR="00C87A50" w:rsidRPr="003E2195" w:rsidRDefault="00C87A50" w:rsidP="009A0EC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:rsidR="00C87A50" w:rsidRPr="003E2195" w:rsidRDefault="00C87A50" w:rsidP="009A0EC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:rsidR="00C87A50" w:rsidRPr="003E2195" w:rsidRDefault="00C87A50" w:rsidP="009A0EC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:rsidR="00C87A50" w:rsidRPr="003E2195" w:rsidRDefault="00C87A50" w:rsidP="009A0EC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:rsidR="00C87A50" w:rsidRPr="003E2195" w:rsidRDefault="00C87A50" w:rsidP="009A0ECA">
            <w:pPr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:rsidR="00C87A50" w:rsidRPr="003E2195" w:rsidRDefault="00C87A50" w:rsidP="009A0ECA">
            <w:pPr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:rsidR="00C87A50" w:rsidRPr="003E2195" w:rsidRDefault="00C87A50" w:rsidP="009A0ECA">
            <w:pPr>
              <w:rPr>
                <w:b/>
                <w:sz w:val="22"/>
                <w:szCs w:val="22"/>
              </w:rPr>
            </w:pPr>
          </w:p>
        </w:tc>
      </w:tr>
    </w:tbl>
    <w:p w:rsidR="006206B3" w:rsidRDefault="006206B3" w:rsidP="00FF687D">
      <w:pPr>
        <w:autoSpaceDE w:val="0"/>
        <w:autoSpaceDN w:val="0"/>
        <w:adjustRightInd w:val="0"/>
        <w:jc w:val="center"/>
        <w:rPr>
          <w:rFonts w:ascii="Arial" w:hAnsi="Arial" w:cs="Arial"/>
        </w:rPr>
      </w:pPr>
    </w:p>
    <w:p w:rsidR="006206B3" w:rsidRDefault="006206B3" w:rsidP="00FF687D">
      <w:pPr>
        <w:autoSpaceDE w:val="0"/>
        <w:autoSpaceDN w:val="0"/>
        <w:adjustRightInd w:val="0"/>
        <w:jc w:val="center"/>
        <w:rPr>
          <w:rFonts w:ascii="Arial" w:hAnsi="Arial" w:cs="Arial"/>
        </w:rPr>
      </w:pPr>
    </w:p>
    <w:p w:rsidR="006206B3" w:rsidRDefault="006206B3" w:rsidP="00FF687D">
      <w:pPr>
        <w:autoSpaceDE w:val="0"/>
        <w:autoSpaceDN w:val="0"/>
        <w:adjustRightInd w:val="0"/>
        <w:jc w:val="center"/>
        <w:rPr>
          <w:rFonts w:ascii="Arial" w:hAnsi="Arial" w:cs="Arial"/>
        </w:rPr>
      </w:pPr>
    </w:p>
    <w:p w:rsidR="006206B3" w:rsidRDefault="006206B3" w:rsidP="00FF687D">
      <w:pPr>
        <w:autoSpaceDE w:val="0"/>
        <w:autoSpaceDN w:val="0"/>
        <w:adjustRightInd w:val="0"/>
        <w:jc w:val="center"/>
        <w:rPr>
          <w:rFonts w:ascii="Arial" w:hAnsi="Arial" w:cs="Arial"/>
        </w:rPr>
      </w:pPr>
    </w:p>
    <w:p w:rsidR="006206B3" w:rsidRDefault="006206B3" w:rsidP="00FF687D">
      <w:pPr>
        <w:autoSpaceDE w:val="0"/>
        <w:autoSpaceDN w:val="0"/>
        <w:adjustRightInd w:val="0"/>
        <w:jc w:val="center"/>
        <w:rPr>
          <w:rFonts w:ascii="Arial" w:hAnsi="Arial" w:cs="Arial"/>
        </w:rPr>
      </w:pPr>
    </w:p>
    <w:p w:rsidR="00FF687D" w:rsidRDefault="00FF687D" w:rsidP="00FF687D">
      <w:pPr>
        <w:autoSpaceDE w:val="0"/>
        <w:autoSpaceDN w:val="0"/>
        <w:adjustRightInd w:val="0"/>
        <w:jc w:val="center"/>
        <w:rPr>
          <w:rFonts w:ascii="Arial" w:hAnsi="Arial" w:cs="Arial"/>
        </w:rPr>
      </w:pPr>
    </w:p>
    <w:p w:rsidR="00853DC2" w:rsidRDefault="00853DC2" w:rsidP="00C647C5">
      <w:pPr>
        <w:jc w:val="center"/>
        <w:rPr>
          <w:b/>
          <w:sz w:val="32"/>
          <w:szCs w:val="32"/>
        </w:rPr>
      </w:pPr>
    </w:p>
    <w:p w:rsidR="0020308C" w:rsidRDefault="0020308C" w:rsidP="00C647C5">
      <w:pPr>
        <w:jc w:val="center"/>
        <w:rPr>
          <w:b/>
          <w:sz w:val="32"/>
          <w:szCs w:val="32"/>
        </w:rPr>
      </w:pPr>
    </w:p>
    <w:p w:rsidR="0020308C" w:rsidRDefault="0020308C" w:rsidP="00C647C5">
      <w:pPr>
        <w:jc w:val="center"/>
        <w:rPr>
          <w:b/>
          <w:sz w:val="32"/>
          <w:szCs w:val="32"/>
        </w:rPr>
      </w:pPr>
    </w:p>
    <w:p w:rsidR="001C5D17" w:rsidRDefault="001C5D17" w:rsidP="00C647C5">
      <w:pPr>
        <w:jc w:val="center"/>
        <w:rPr>
          <w:b/>
          <w:sz w:val="32"/>
          <w:szCs w:val="32"/>
        </w:rPr>
      </w:pPr>
    </w:p>
    <w:p w:rsidR="001C5D17" w:rsidRDefault="001C5D17" w:rsidP="00C647C5">
      <w:pPr>
        <w:jc w:val="center"/>
        <w:rPr>
          <w:b/>
          <w:sz w:val="32"/>
          <w:szCs w:val="32"/>
        </w:rPr>
      </w:pPr>
    </w:p>
    <w:p w:rsidR="001C5D17" w:rsidRDefault="001C5D17" w:rsidP="00C647C5">
      <w:pPr>
        <w:jc w:val="center"/>
        <w:rPr>
          <w:b/>
          <w:sz w:val="32"/>
          <w:szCs w:val="32"/>
        </w:rPr>
      </w:pPr>
    </w:p>
    <w:p w:rsidR="001C5D17" w:rsidRDefault="001C5D17" w:rsidP="00C647C5">
      <w:pPr>
        <w:jc w:val="center"/>
        <w:rPr>
          <w:b/>
          <w:sz w:val="32"/>
          <w:szCs w:val="32"/>
        </w:rPr>
      </w:pPr>
    </w:p>
    <w:p w:rsidR="001C5D17" w:rsidRDefault="001C5D17" w:rsidP="00C647C5">
      <w:pPr>
        <w:jc w:val="center"/>
        <w:rPr>
          <w:b/>
          <w:sz w:val="32"/>
          <w:szCs w:val="32"/>
        </w:rPr>
      </w:pPr>
    </w:p>
    <w:p w:rsidR="001C5D17" w:rsidRDefault="001C5D17" w:rsidP="00C647C5">
      <w:pPr>
        <w:jc w:val="center"/>
        <w:rPr>
          <w:b/>
          <w:sz w:val="32"/>
          <w:szCs w:val="32"/>
        </w:rPr>
      </w:pPr>
    </w:p>
    <w:p w:rsidR="00C7232D" w:rsidRPr="00C7232D" w:rsidRDefault="00984B0B" w:rsidP="00C647C5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br w:type="page"/>
      </w:r>
      <w:r w:rsidR="00C7232D" w:rsidRPr="00C7232D">
        <w:rPr>
          <w:b/>
          <w:sz w:val="32"/>
          <w:szCs w:val="32"/>
        </w:rPr>
        <w:t>Список рекомендуемой литературы</w:t>
      </w:r>
    </w:p>
    <w:p w:rsidR="00B70260" w:rsidRPr="008F4D50" w:rsidRDefault="00B70260" w:rsidP="00F00A23">
      <w:pPr>
        <w:jc w:val="both"/>
        <w:rPr>
          <w:sz w:val="28"/>
          <w:szCs w:val="28"/>
        </w:rPr>
      </w:pPr>
    </w:p>
    <w:p w:rsidR="00C7232D" w:rsidRPr="000E6764" w:rsidRDefault="00C7232D" w:rsidP="00F00A23">
      <w:pPr>
        <w:jc w:val="center"/>
        <w:rPr>
          <w:b/>
          <w:sz w:val="28"/>
        </w:rPr>
      </w:pPr>
      <w:r w:rsidRPr="000E6764">
        <w:rPr>
          <w:b/>
          <w:sz w:val="28"/>
        </w:rPr>
        <w:t>Основная</w:t>
      </w:r>
    </w:p>
    <w:p w:rsidR="00C7232D" w:rsidRPr="00532145" w:rsidRDefault="00C7232D" w:rsidP="00F00A23">
      <w:pPr>
        <w:jc w:val="both"/>
        <w:rPr>
          <w:rFonts w:ascii="Book Antiqua" w:hAnsi="Book Antiqua"/>
          <w:b/>
          <w:sz w:val="28"/>
        </w:rPr>
      </w:pPr>
    </w:p>
    <w:p w:rsidR="00811DC3" w:rsidRPr="009E40C2" w:rsidRDefault="00811DC3" w:rsidP="00A246FE">
      <w:pPr>
        <w:numPr>
          <w:ilvl w:val="0"/>
          <w:numId w:val="11"/>
        </w:numPr>
        <w:tabs>
          <w:tab w:val="clear" w:pos="720"/>
          <w:tab w:val="num" w:pos="469"/>
        </w:tabs>
        <w:ind w:left="469" w:hanging="469"/>
        <w:jc w:val="both"/>
        <w:rPr>
          <w:sz w:val="28"/>
          <w:szCs w:val="28"/>
        </w:rPr>
      </w:pPr>
      <w:r w:rsidRPr="009E40C2">
        <w:rPr>
          <w:sz w:val="28"/>
          <w:szCs w:val="28"/>
        </w:rPr>
        <w:t>Бережная</w:t>
      </w:r>
      <w:r w:rsidRPr="00C07A18">
        <w:rPr>
          <w:sz w:val="28"/>
          <w:szCs w:val="28"/>
        </w:rPr>
        <w:t xml:space="preserve"> </w:t>
      </w:r>
      <w:r w:rsidRPr="009E40C2">
        <w:rPr>
          <w:sz w:val="28"/>
          <w:szCs w:val="28"/>
        </w:rPr>
        <w:t>Е. В., Бережной</w:t>
      </w:r>
      <w:r w:rsidRPr="00C07A18">
        <w:rPr>
          <w:sz w:val="28"/>
          <w:szCs w:val="28"/>
        </w:rPr>
        <w:t xml:space="preserve"> </w:t>
      </w:r>
      <w:r w:rsidRPr="009E40C2">
        <w:rPr>
          <w:sz w:val="28"/>
          <w:szCs w:val="28"/>
        </w:rPr>
        <w:t>В. И.. Математические методы моделирования экономических систем</w:t>
      </w:r>
      <w:r>
        <w:rPr>
          <w:sz w:val="28"/>
          <w:szCs w:val="28"/>
        </w:rPr>
        <w:t xml:space="preserve">: Учеб. пособие. - </w:t>
      </w:r>
      <w:r w:rsidRPr="009E40C2">
        <w:rPr>
          <w:sz w:val="28"/>
          <w:szCs w:val="28"/>
        </w:rPr>
        <w:t>М.: «Финансы и статистика», 2001.</w:t>
      </w:r>
      <w:r>
        <w:rPr>
          <w:sz w:val="28"/>
          <w:szCs w:val="28"/>
        </w:rPr>
        <w:t xml:space="preserve"> – 386 с.</w:t>
      </w:r>
    </w:p>
    <w:p w:rsidR="00811DC3" w:rsidRPr="008F4D50" w:rsidRDefault="00811DC3" w:rsidP="00A246FE">
      <w:pPr>
        <w:numPr>
          <w:ilvl w:val="0"/>
          <w:numId w:val="11"/>
        </w:numPr>
        <w:tabs>
          <w:tab w:val="clear" w:pos="720"/>
          <w:tab w:val="num" w:pos="469"/>
          <w:tab w:val="left" w:pos="1080"/>
        </w:tabs>
        <w:ind w:left="469" w:hanging="469"/>
        <w:jc w:val="both"/>
        <w:rPr>
          <w:sz w:val="28"/>
          <w:szCs w:val="28"/>
        </w:rPr>
      </w:pPr>
      <w:r w:rsidRPr="008F4D50">
        <w:rPr>
          <w:sz w:val="28"/>
          <w:szCs w:val="28"/>
        </w:rPr>
        <w:t>Гончаров А. EXCEL 97 в примерах. - СПб.: Питер, 1997.</w:t>
      </w:r>
    </w:p>
    <w:p w:rsidR="00811DC3" w:rsidRPr="009E40C2" w:rsidRDefault="00811DC3" w:rsidP="00A246FE">
      <w:pPr>
        <w:numPr>
          <w:ilvl w:val="0"/>
          <w:numId w:val="11"/>
        </w:numPr>
        <w:tabs>
          <w:tab w:val="clear" w:pos="720"/>
          <w:tab w:val="num" w:pos="469"/>
        </w:tabs>
        <w:ind w:left="469" w:hanging="469"/>
        <w:jc w:val="both"/>
        <w:rPr>
          <w:bCs/>
          <w:sz w:val="28"/>
          <w:szCs w:val="28"/>
        </w:rPr>
      </w:pPr>
      <w:r w:rsidRPr="009E40C2">
        <w:rPr>
          <w:bCs/>
          <w:sz w:val="28"/>
          <w:szCs w:val="28"/>
        </w:rPr>
        <w:t>Замков</w:t>
      </w:r>
      <w:r w:rsidRPr="00C07A18">
        <w:rPr>
          <w:bCs/>
          <w:sz w:val="28"/>
          <w:szCs w:val="28"/>
        </w:rPr>
        <w:t xml:space="preserve"> </w:t>
      </w:r>
      <w:r w:rsidRPr="009E40C2">
        <w:rPr>
          <w:bCs/>
          <w:sz w:val="28"/>
          <w:szCs w:val="28"/>
        </w:rPr>
        <w:t>О. О., Толстопятенко</w:t>
      </w:r>
      <w:r w:rsidRPr="00C07A18">
        <w:rPr>
          <w:bCs/>
          <w:sz w:val="28"/>
          <w:szCs w:val="28"/>
        </w:rPr>
        <w:t xml:space="preserve"> </w:t>
      </w:r>
      <w:r w:rsidRPr="009E40C2">
        <w:rPr>
          <w:bCs/>
          <w:sz w:val="28"/>
          <w:szCs w:val="28"/>
        </w:rPr>
        <w:t>А. В., Ю. Н. Черемных. Математические методы в экономике</w:t>
      </w:r>
      <w:r>
        <w:rPr>
          <w:bCs/>
          <w:sz w:val="28"/>
          <w:szCs w:val="28"/>
        </w:rPr>
        <w:t>: Учеб. пособие.</w:t>
      </w:r>
      <w:r w:rsidRPr="0012222B">
        <w:rPr>
          <w:bCs/>
          <w:sz w:val="28"/>
          <w:szCs w:val="28"/>
        </w:rPr>
        <w:t xml:space="preserve"> </w:t>
      </w:r>
      <w:r w:rsidRPr="009E40C2">
        <w:rPr>
          <w:bCs/>
          <w:sz w:val="28"/>
          <w:szCs w:val="28"/>
        </w:rPr>
        <w:t>М: «Дело и сервис», 2001</w:t>
      </w:r>
    </w:p>
    <w:p w:rsidR="00811DC3" w:rsidRPr="0042683F" w:rsidRDefault="00811DC3" w:rsidP="00A246FE">
      <w:pPr>
        <w:numPr>
          <w:ilvl w:val="0"/>
          <w:numId w:val="11"/>
        </w:numPr>
        <w:tabs>
          <w:tab w:val="clear" w:pos="720"/>
          <w:tab w:val="num" w:pos="469"/>
          <w:tab w:val="left" w:pos="1080"/>
        </w:tabs>
        <w:ind w:left="469" w:hanging="469"/>
        <w:jc w:val="both"/>
        <w:rPr>
          <w:sz w:val="28"/>
          <w:szCs w:val="28"/>
        </w:rPr>
      </w:pPr>
      <w:r w:rsidRPr="0042683F">
        <w:rPr>
          <w:sz w:val="28"/>
          <w:szCs w:val="28"/>
        </w:rPr>
        <w:t xml:space="preserve">Хэлворсон М., Янг М. Эффективная работа </w:t>
      </w:r>
      <w:r w:rsidRPr="0042683F">
        <w:rPr>
          <w:sz w:val="28"/>
          <w:szCs w:val="28"/>
          <w:lang w:val="en-US"/>
        </w:rPr>
        <w:t>c</w:t>
      </w:r>
      <w:r w:rsidRPr="0042683F">
        <w:rPr>
          <w:sz w:val="28"/>
          <w:szCs w:val="28"/>
        </w:rPr>
        <w:t xml:space="preserve"> </w:t>
      </w:r>
      <w:r w:rsidRPr="0042683F">
        <w:rPr>
          <w:sz w:val="28"/>
          <w:szCs w:val="28"/>
          <w:lang w:val="en-US"/>
        </w:rPr>
        <w:t>Microsoft</w:t>
      </w:r>
      <w:r w:rsidRPr="0042683F">
        <w:rPr>
          <w:sz w:val="28"/>
          <w:szCs w:val="28"/>
        </w:rPr>
        <w:t xml:space="preserve"> </w:t>
      </w:r>
      <w:r w:rsidRPr="0042683F">
        <w:rPr>
          <w:sz w:val="28"/>
          <w:szCs w:val="28"/>
        </w:rPr>
        <w:br/>
      </w:r>
      <w:r w:rsidRPr="0042683F">
        <w:rPr>
          <w:sz w:val="28"/>
          <w:szCs w:val="28"/>
          <w:lang w:val="en-US"/>
        </w:rPr>
        <w:t>Office</w:t>
      </w:r>
      <w:r w:rsidRPr="0042683F">
        <w:rPr>
          <w:sz w:val="28"/>
          <w:szCs w:val="28"/>
        </w:rPr>
        <w:t xml:space="preserve"> 97. – СПб.: Питер, 2000.</w:t>
      </w:r>
    </w:p>
    <w:p w:rsidR="00811DC3" w:rsidRDefault="00811DC3" w:rsidP="00A246FE">
      <w:pPr>
        <w:numPr>
          <w:ilvl w:val="0"/>
          <w:numId w:val="11"/>
        </w:numPr>
        <w:tabs>
          <w:tab w:val="clear" w:pos="720"/>
          <w:tab w:val="num" w:pos="469"/>
        </w:tabs>
        <w:ind w:left="469" w:hanging="469"/>
        <w:jc w:val="both"/>
        <w:rPr>
          <w:sz w:val="28"/>
          <w:szCs w:val="28"/>
        </w:rPr>
      </w:pPr>
      <w:r>
        <w:rPr>
          <w:sz w:val="28"/>
          <w:szCs w:val="28"/>
        </w:rPr>
        <w:t>Шелобаев</w:t>
      </w:r>
      <w:r w:rsidRPr="00C07A18">
        <w:rPr>
          <w:rFonts w:ascii="Book Antiqua" w:hAnsi="Book Antiqua"/>
          <w:b/>
          <w:bCs/>
          <w:sz w:val="28"/>
          <w:szCs w:val="28"/>
        </w:rPr>
        <w:t xml:space="preserve"> </w:t>
      </w:r>
      <w:r>
        <w:rPr>
          <w:rFonts w:ascii="Book Antiqua" w:hAnsi="Book Antiqua"/>
          <w:b/>
          <w:bCs/>
          <w:sz w:val="28"/>
          <w:szCs w:val="28"/>
        </w:rPr>
        <w:t>С.</w:t>
      </w:r>
      <w:r>
        <w:rPr>
          <w:sz w:val="28"/>
          <w:szCs w:val="28"/>
        </w:rPr>
        <w:t>И.. Математические методы и модели в экономике, финансах, бизнесе: Учеб. Пособие для вузов. – М.: ЮНИТИ-ДАНА, 2001. 367 с.</w:t>
      </w:r>
    </w:p>
    <w:p w:rsidR="00E941C7" w:rsidRPr="009E40C2" w:rsidRDefault="00E941C7" w:rsidP="00F00A23">
      <w:pPr>
        <w:jc w:val="both"/>
        <w:rPr>
          <w:sz w:val="28"/>
          <w:szCs w:val="28"/>
        </w:rPr>
      </w:pPr>
    </w:p>
    <w:p w:rsidR="00C7232D" w:rsidRDefault="00C7232D" w:rsidP="00F00A23">
      <w:pPr>
        <w:pStyle w:val="a7"/>
        <w:ind w:firstLine="0"/>
        <w:jc w:val="center"/>
        <w:rPr>
          <w:b/>
          <w:i w:val="0"/>
        </w:rPr>
      </w:pPr>
      <w:r w:rsidRPr="000E6764">
        <w:rPr>
          <w:b/>
          <w:i w:val="0"/>
        </w:rPr>
        <w:t>Дополнительная</w:t>
      </w:r>
    </w:p>
    <w:p w:rsidR="00A246FE" w:rsidRPr="000E6764" w:rsidRDefault="00A246FE" w:rsidP="00F00A23">
      <w:pPr>
        <w:pStyle w:val="a7"/>
        <w:ind w:firstLine="0"/>
        <w:jc w:val="center"/>
        <w:rPr>
          <w:b/>
          <w:i w:val="0"/>
        </w:rPr>
      </w:pPr>
    </w:p>
    <w:p w:rsidR="00811DC3" w:rsidRPr="00C2681A" w:rsidRDefault="00811DC3" w:rsidP="00A246FE">
      <w:pPr>
        <w:pStyle w:val="5"/>
        <w:keepNext w:val="0"/>
        <w:numPr>
          <w:ilvl w:val="0"/>
          <w:numId w:val="17"/>
        </w:numPr>
        <w:tabs>
          <w:tab w:val="clear" w:pos="720"/>
          <w:tab w:val="num" w:pos="469"/>
        </w:tabs>
        <w:ind w:left="469" w:hanging="469"/>
        <w:jc w:val="both"/>
        <w:rPr>
          <w:bCs/>
          <w:sz w:val="28"/>
        </w:rPr>
      </w:pPr>
      <w:r w:rsidRPr="00C2681A">
        <w:rPr>
          <w:sz w:val="28"/>
          <w:szCs w:val="28"/>
        </w:rPr>
        <w:t>Акулич</w:t>
      </w:r>
      <w:r w:rsidRPr="00C07A18">
        <w:rPr>
          <w:sz w:val="28"/>
          <w:szCs w:val="28"/>
        </w:rPr>
        <w:t xml:space="preserve"> </w:t>
      </w:r>
      <w:r w:rsidRPr="00C2681A">
        <w:rPr>
          <w:sz w:val="28"/>
          <w:szCs w:val="28"/>
        </w:rPr>
        <w:t>И. Л.. Математическое программирование в примерах и задачах: Учеб. пособие для студентов эконом. спец. вузов. М.: Высш. шк., 1986</w:t>
      </w:r>
    </w:p>
    <w:p w:rsidR="00811DC3" w:rsidRPr="008F4D50" w:rsidRDefault="00811DC3" w:rsidP="00A246FE">
      <w:pPr>
        <w:numPr>
          <w:ilvl w:val="0"/>
          <w:numId w:val="17"/>
        </w:numPr>
        <w:tabs>
          <w:tab w:val="clear" w:pos="720"/>
          <w:tab w:val="num" w:pos="469"/>
          <w:tab w:val="left" w:pos="1080"/>
        </w:tabs>
        <w:ind w:left="469" w:hanging="469"/>
        <w:jc w:val="both"/>
        <w:rPr>
          <w:sz w:val="28"/>
          <w:szCs w:val="28"/>
        </w:rPr>
      </w:pPr>
      <w:r w:rsidRPr="008F4D50">
        <w:rPr>
          <w:sz w:val="28"/>
          <w:szCs w:val="28"/>
        </w:rPr>
        <w:t>Долженков В.А., Колесников Ю.В. MICROSOFT EXCEL 2000. – СПб.: БХВ, 1999.</w:t>
      </w:r>
    </w:p>
    <w:p w:rsidR="00811DC3" w:rsidRPr="008F4D50" w:rsidRDefault="00811DC3" w:rsidP="00A246FE">
      <w:pPr>
        <w:numPr>
          <w:ilvl w:val="0"/>
          <w:numId w:val="17"/>
        </w:numPr>
        <w:tabs>
          <w:tab w:val="clear" w:pos="720"/>
          <w:tab w:val="num" w:pos="469"/>
          <w:tab w:val="left" w:pos="1080"/>
        </w:tabs>
        <w:ind w:left="469" w:hanging="469"/>
        <w:jc w:val="both"/>
        <w:rPr>
          <w:sz w:val="28"/>
          <w:szCs w:val="28"/>
        </w:rPr>
      </w:pPr>
      <w:r w:rsidRPr="008F4D50">
        <w:rPr>
          <w:sz w:val="28"/>
          <w:szCs w:val="28"/>
        </w:rPr>
        <w:t>Комягин. ЕХСEL  7.0 в примерах. - М.: Нолидж, 1997.</w:t>
      </w:r>
    </w:p>
    <w:p w:rsidR="00811DC3" w:rsidRDefault="00811DC3" w:rsidP="00A246FE">
      <w:pPr>
        <w:numPr>
          <w:ilvl w:val="0"/>
          <w:numId w:val="17"/>
        </w:numPr>
        <w:tabs>
          <w:tab w:val="clear" w:pos="720"/>
          <w:tab w:val="num" w:pos="469"/>
          <w:tab w:val="left" w:pos="1080"/>
        </w:tabs>
        <w:ind w:left="469" w:hanging="469"/>
        <w:jc w:val="both"/>
      </w:pPr>
      <w:r>
        <w:rPr>
          <w:sz w:val="28"/>
          <w:szCs w:val="28"/>
        </w:rPr>
        <w:t xml:space="preserve">Рычков В. Самоучитель </w:t>
      </w:r>
      <w:r>
        <w:rPr>
          <w:sz w:val="28"/>
          <w:szCs w:val="28"/>
          <w:lang w:val="en-US"/>
        </w:rPr>
        <w:t>Excel</w:t>
      </w:r>
      <w:r w:rsidRPr="0042683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2000 – СПб: Издательство «Питер», 1999. </w:t>
      </w:r>
    </w:p>
    <w:p w:rsidR="00811DC3" w:rsidRDefault="00811DC3" w:rsidP="00A246FE">
      <w:pPr>
        <w:numPr>
          <w:ilvl w:val="0"/>
          <w:numId w:val="17"/>
        </w:numPr>
        <w:tabs>
          <w:tab w:val="clear" w:pos="720"/>
          <w:tab w:val="num" w:pos="469"/>
        </w:tabs>
        <w:ind w:left="469" w:hanging="469"/>
        <w:jc w:val="both"/>
        <w:rPr>
          <w:sz w:val="28"/>
          <w:szCs w:val="28"/>
        </w:rPr>
      </w:pPr>
      <w:r>
        <w:rPr>
          <w:sz w:val="28"/>
          <w:szCs w:val="28"/>
        </w:rPr>
        <w:t>Федосеев В.В. Экономико-математические методы и модели в маркетинге. – М.: Минстатинформ, 1996.</w:t>
      </w:r>
      <w:r w:rsidRPr="00E941C7">
        <w:rPr>
          <w:sz w:val="28"/>
          <w:szCs w:val="28"/>
        </w:rPr>
        <w:t xml:space="preserve"> </w:t>
      </w:r>
    </w:p>
    <w:p w:rsidR="00811DC3" w:rsidRDefault="00811DC3" w:rsidP="00A246FE">
      <w:pPr>
        <w:numPr>
          <w:ilvl w:val="0"/>
          <w:numId w:val="17"/>
        </w:numPr>
        <w:tabs>
          <w:tab w:val="clear" w:pos="720"/>
          <w:tab w:val="num" w:pos="469"/>
        </w:tabs>
        <w:ind w:left="469" w:hanging="469"/>
        <w:jc w:val="both"/>
        <w:rPr>
          <w:sz w:val="28"/>
          <w:szCs w:val="28"/>
        </w:rPr>
      </w:pPr>
      <w:r w:rsidRPr="009E40C2">
        <w:rPr>
          <w:sz w:val="28"/>
          <w:szCs w:val="28"/>
        </w:rPr>
        <w:t>Фомин</w:t>
      </w:r>
      <w:r w:rsidRPr="00C07A18">
        <w:rPr>
          <w:sz w:val="28"/>
          <w:szCs w:val="28"/>
        </w:rPr>
        <w:t xml:space="preserve"> </w:t>
      </w:r>
      <w:r w:rsidRPr="009E40C2">
        <w:rPr>
          <w:sz w:val="28"/>
          <w:szCs w:val="28"/>
        </w:rPr>
        <w:t xml:space="preserve">Г.П.. </w:t>
      </w:r>
      <w:r>
        <w:rPr>
          <w:sz w:val="28"/>
          <w:szCs w:val="28"/>
        </w:rPr>
        <w:t>Математические методы и модели в коммерческой деятельности: Учебник. – М.: Финансы и статистика, 2001. – 544 с.</w:t>
      </w:r>
    </w:p>
    <w:p w:rsidR="00811DC3" w:rsidRDefault="00811DC3" w:rsidP="00A246FE">
      <w:pPr>
        <w:numPr>
          <w:ilvl w:val="0"/>
          <w:numId w:val="17"/>
        </w:numPr>
        <w:tabs>
          <w:tab w:val="clear" w:pos="720"/>
          <w:tab w:val="num" w:pos="469"/>
        </w:tabs>
        <w:ind w:left="469" w:hanging="469"/>
        <w:jc w:val="both"/>
        <w:rPr>
          <w:sz w:val="28"/>
          <w:szCs w:val="28"/>
        </w:rPr>
      </w:pPr>
      <w:r>
        <w:rPr>
          <w:sz w:val="28"/>
          <w:szCs w:val="28"/>
        </w:rPr>
        <w:t>Чернов В.А. Анализ коммерческого риска. – М.: Финансы и статистика, 1998.</w:t>
      </w:r>
    </w:p>
    <w:p w:rsidR="002812B3" w:rsidRDefault="002812B3" w:rsidP="002812B3">
      <w:pPr>
        <w:jc w:val="both"/>
        <w:rPr>
          <w:sz w:val="28"/>
          <w:szCs w:val="28"/>
        </w:rPr>
      </w:pPr>
    </w:p>
    <w:p w:rsidR="002812B3" w:rsidRDefault="002812B3" w:rsidP="002812B3">
      <w:pPr>
        <w:jc w:val="both"/>
        <w:rPr>
          <w:sz w:val="28"/>
          <w:szCs w:val="28"/>
        </w:rPr>
      </w:pPr>
    </w:p>
    <w:p w:rsidR="002812B3" w:rsidRDefault="002812B3" w:rsidP="002812B3">
      <w:pPr>
        <w:jc w:val="both"/>
        <w:rPr>
          <w:sz w:val="28"/>
          <w:szCs w:val="28"/>
        </w:rPr>
      </w:pPr>
    </w:p>
    <w:p w:rsidR="002812B3" w:rsidRDefault="002812B3" w:rsidP="002812B3">
      <w:pPr>
        <w:jc w:val="both"/>
        <w:rPr>
          <w:sz w:val="28"/>
          <w:szCs w:val="28"/>
        </w:rPr>
      </w:pPr>
    </w:p>
    <w:p w:rsidR="002812B3" w:rsidRDefault="002812B3" w:rsidP="002812B3">
      <w:pPr>
        <w:jc w:val="both"/>
        <w:rPr>
          <w:sz w:val="28"/>
          <w:szCs w:val="28"/>
        </w:rPr>
      </w:pPr>
    </w:p>
    <w:p w:rsidR="002812B3" w:rsidRDefault="002812B3" w:rsidP="002812B3">
      <w:pPr>
        <w:jc w:val="both"/>
        <w:rPr>
          <w:sz w:val="28"/>
          <w:szCs w:val="28"/>
        </w:rPr>
      </w:pPr>
    </w:p>
    <w:p w:rsidR="002812B3" w:rsidRDefault="002812B3" w:rsidP="002812B3">
      <w:pPr>
        <w:jc w:val="both"/>
        <w:rPr>
          <w:sz w:val="28"/>
          <w:szCs w:val="28"/>
        </w:rPr>
      </w:pPr>
    </w:p>
    <w:p w:rsidR="002812B3" w:rsidRDefault="002812B3" w:rsidP="002812B3">
      <w:pPr>
        <w:jc w:val="both"/>
        <w:rPr>
          <w:sz w:val="28"/>
          <w:szCs w:val="28"/>
        </w:rPr>
      </w:pPr>
    </w:p>
    <w:p w:rsidR="002812B3" w:rsidRDefault="002812B3" w:rsidP="002812B3">
      <w:pPr>
        <w:jc w:val="both"/>
        <w:rPr>
          <w:sz w:val="28"/>
          <w:szCs w:val="28"/>
        </w:rPr>
      </w:pPr>
    </w:p>
    <w:p w:rsidR="002812B3" w:rsidRDefault="002812B3" w:rsidP="002812B3">
      <w:pPr>
        <w:jc w:val="both"/>
        <w:rPr>
          <w:sz w:val="28"/>
          <w:szCs w:val="28"/>
        </w:rPr>
      </w:pPr>
    </w:p>
    <w:p w:rsidR="002812B3" w:rsidRDefault="002812B3" w:rsidP="002812B3">
      <w:pPr>
        <w:jc w:val="both"/>
        <w:rPr>
          <w:sz w:val="28"/>
          <w:szCs w:val="28"/>
        </w:rPr>
      </w:pPr>
    </w:p>
    <w:p w:rsidR="002812B3" w:rsidRDefault="002812B3" w:rsidP="002812B3">
      <w:pPr>
        <w:jc w:val="both"/>
        <w:rPr>
          <w:sz w:val="28"/>
          <w:szCs w:val="28"/>
        </w:rPr>
      </w:pPr>
    </w:p>
    <w:p w:rsidR="002812B3" w:rsidRDefault="002812B3" w:rsidP="002812B3">
      <w:pPr>
        <w:jc w:val="both"/>
        <w:rPr>
          <w:sz w:val="28"/>
          <w:szCs w:val="28"/>
        </w:rPr>
      </w:pPr>
    </w:p>
    <w:p w:rsidR="002812B3" w:rsidRDefault="002812B3" w:rsidP="002812B3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Приложение 1</w:t>
      </w:r>
    </w:p>
    <w:p w:rsidR="002812B3" w:rsidRDefault="002812B3" w:rsidP="002812B3">
      <w:pPr>
        <w:jc w:val="right"/>
        <w:rPr>
          <w:sz w:val="28"/>
          <w:szCs w:val="28"/>
        </w:rPr>
      </w:pPr>
    </w:p>
    <w:p w:rsidR="002812B3" w:rsidRPr="00984B0B" w:rsidRDefault="002812B3" w:rsidP="002812B3">
      <w:pPr>
        <w:pStyle w:val="a3"/>
        <w:rPr>
          <w:sz w:val="26"/>
          <w:szCs w:val="26"/>
        </w:rPr>
      </w:pPr>
      <w:r w:rsidRPr="00984B0B">
        <w:rPr>
          <w:sz w:val="26"/>
          <w:szCs w:val="26"/>
        </w:rPr>
        <w:t>ЦЕНТРОСОЮЗ  РОССИЙСКОЙ ФЕДЕРАЦИИ</w:t>
      </w:r>
    </w:p>
    <w:p w:rsidR="002812B3" w:rsidRPr="00984B0B" w:rsidRDefault="002812B3" w:rsidP="002812B3">
      <w:pPr>
        <w:pBdr>
          <w:bottom w:val="thinThickThinMediumGap" w:sz="18" w:space="11" w:color="auto"/>
        </w:pBdr>
        <w:jc w:val="center"/>
        <w:rPr>
          <w:b/>
          <w:sz w:val="26"/>
          <w:szCs w:val="26"/>
        </w:rPr>
      </w:pPr>
      <w:r w:rsidRPr="00984B0B">
        <w:rPr>
          <w:b/>
          <w:sz w:val="26"/>
          <w:szCs w:val="26"/>
        </w:rPr>
        <w:t>СИБИРСКИЙ УНИВЕРСИТЕТ ПОТРЕБИТЕЛЬСКОЙ КООПЕРАЦИИ</w:t>
      </w:r>
    </w:p>
    <w:p w:rsidR="002812B3" w:rsidRPr="00984B0B" w:rsidRDefault="002812B3" w:rsidP="002812B3">
      <w:pPr>
        <w:pBdr>
          <w:bottom w:val="thinThickThinMediumGap" w:sz="18" w:space="11" w:color="auto"/>
        </w:pBdr>
        <w:jc w:val="center"/>
        <w:rPr>
          <w:b/>
          <w:sz w:val="26"/>
          <w:szCs w:val="26"/>
        </w:rPr>
      </w:pPr>
      <w:r w:rsidRPr="00984B0B">
        <w:rPr>
          <w:b/>
          <w:sz w:val="26"/>
          <w:szCs w:val="26"/>
        </w:rPr>
        <w:t>ЗАБАЙКАЛЬСКИЙ ИНСТИТУТ ПРЕДПРИНИМАТЕЛЬСТВА</w:t>
      </w:r>
    </w:p>
    <w:p w:rsidR="002812B3" w:rsidRDefault="002812B3" w:rsidP="002812B3">
      <w:pPr>
        <w:jc w:val="center"/>
        <w:rPr>
          <w:b/>
        </w:rPr>
      </w:pPr>
    </w:p>
    <w:p w:rsidR="002812B3" w:rsidRDefault="002812B3" w:rsidP="002812B3">
      <w:pPr>
        <w:jc w:val="center"/>
      </w:pPr>
      <w:r>
        <w:rPr>
          <w:b/>
          <w:sz w:val="28"/>
        </w:rPr>
        <w:t>Кафедра прикладной информатики</w:t>
      </w:r>
    </w:p>
    <w:p w:rsidR="002812B3" w:rsidRDefault="002812B3" w:rsidP="002812B3">
      <w:pPr>
        <w:jc w:val="both"/>
        <w:rPr>
          <w:b/>
        </w:rPr>
      </w:pPr>
    </w:p>
    <w:p w:rsidR="002812B3" w:rsidRPr="002812B3" w:rsidRDefault="002812B3" w:rsidP="002812B3">
      <w:pPr>
        <w:jc w:val="both"/>
        <w:rPr>
          <w:b/>
        </w:rPr>
      </w:pPr>
    </w:p>
    <w:p w:rsidR="002812B3" w:rsidRPr="002812B3" w:rsidRDefault="002812B3" w:rsidP="002812B3">
      <w:pPr>
        <w:jc w:val="both"/>
        <w:rPr>
          <w:b/>
        </w:rPr>
      </w:pPr>
    </w:p>
    <w:p w:rsidR="002812B3" w:rsidRPr="002812B3" w:rsidRDefault="002812B3" w:rsidP="002812B3">
      <w:pPr>
        <w:jc w:val="both"/>
        <w:rPr>
          <w:b/>
        </w:rPr>
      </w:pPr>
    </w:p>
    <w:p w:rsidR="002812B3" w:rsidRDefault="002812B3" w:rsidP="002812B3">
      <w:pPr>
        <w:jc w:val="both"/>
        <w:rPr>
          <w:b/>
        </w:rPr>
      </w:pPr>
    </w:p>
    <w:p w:rsidR="002812B3" w:rsidRDefault="002812B3" w:rsidP="002812B3">
      <w:pPr>
        <w:jc w:val="both"/>
        <w:rPr>
          <w:b/>
        </w:rPr>
      </w:pPr>
    </w:p>
    <w:p w:rsidR="002812B3" w:rsidRPr="002812B3" w:rsidRDefault="002812B3" w:rsidP="002812B3">
      <w:pPr>
        <w:tabs>
          <w:tab w:val="left" w:pos="7088"/>
        </w:tabs>
        <w:jc w:val="both"/>
        <w:rPr>
          <w:b/>
        </w:rPr>
      </w:pPr>
    </w:p>
    <w:p w:rsidR="002812B3" w:rsidRPr="002812B3" w:rsidRDefault="002812B3" w:rsidP="002812B3">
      <w:pPr>
        <w:tabs>
          <w:tab w:val="left" w:pos="7088"/>
        </w:tabs>
        <w:jc w:val="both"/>
        <w:rPr>
          <w:b/>
        </w:rPr>
      </w:pPr>
    </w:p>
    <w:p w:rsidR="002812B3" w:rsidRDefault="002812B3" w:rsidP="002812B3">
      <w:pPr>
        <w:jc w:val="both"/>
        <w:rPr>
          <w:b/>
        </w:rPr>
      </w:pPr>
    </w:p>
    <w:p w:rsidR="002812B3" w:rsidRPr="002812B3" w:rsidRDefault="002812B3" w:rsidP="002812B3">
      <w:pPr>
        <w:jc w:val="center"/>
        <w:rPr>
          <w:b/>
          <w:sz w:val="52"/>
          <w:szCs w:val="52"/>
        </w:rPr>
      </w:pPr>
      <w:r w:rsidRPr="002812B3">
        <w:rPr>
          <w:b/>
          <w:sz w:val="52"/>
          <w:szCs w:val="52"/>
        </w:rPr>
        <w:t>КОНТРОЛЬНАЯ РАБОТА</w:t>
      </w:r>
    </w:p>
    <w:p w:rsidR="002812B3" w:rsidRDefault="002812B3" w:rsidP="002812B3">
      <w:pPr>
        <w:jc w:val="center"/>
        <w:rPr>
          <w:sz w:val="32"/>
          <w:szCs w:val="32"/>
        </w:rPr>
      </w:pPr>
    </w:p>
    <w:p w:rsidR="002812B3" w:rsidRPr="002812B3" w:rsidRDefault="002812B3" w:rsidP="002812B3">
      <w:pPr>
        <w:jc w:val="center"/>
        <w:rPr>
          <w:sz w:val="32"/>
          <w:szCs w:val="32"/>
        </w:rPr>
      </w:pPr>
      <w:r w:rsidRPr="002812B3">
        <w:rPr>
          <w:sz w:val="32"/>
          <w:szCs w:val="32"/>
        </w:rPr>
        <w:t>По дисциплине:</w:t>
      </w:r>
      <w:r>
        <w:rPr>
          <w:sz w:val="32"/>
          <w:szCs w:val="32"/>
        </w:rPr>
        <w:t xml:space="preserve"> Информационные технологии в ю</w:t>
      </w:r>
      <w:r w:rsidRPr="002812B3">
        <w:rPr>
          <w:sz w:val="32"/>
          <w:szCs w:val="32"/>
        </w:rPr>
        <w:t>риспруденции</w:t>
      </w:r>
    </w:p>
    <w:p w:rsidR="002812B3" w:rsidRDefault="002812B3" w:rsidP="002812B3">
      <w:pPr>
        <w:jc w:val="both"/>
        <w:rPr>
          <w:b/>
          <w:sz w:val="28"/>
        </w:rPr>
      </w:pPr>
    </w:p>
    <w:p w:rsidR="002812B3" w:rsidRDefault="002812B3" w:rsidP="002812B3">
      <w:pPr>
        <w:jc w:val="both"/>
        <w:rPr>
          <w:i/>
          <w:sz w:val="28"/>
          <w:szCs w:val="28"/>
        </w:rPr>
      </w:pPr>
    </w:p>
    <w:p w:rsidR="002812B3" w:rsidRPr="002812B3" w:rsidRDefault="002812B3" w:rsidP="002812B3">
      <w:pPr>
        <w:jc w:val="both"/>
        <w:rPr>
          <w:i/>
          <w:sz w:val="28"/>
          <w:szCs w:val="28"/>
        </w:rPr>
      </w:pPr>
    </w:p>
    <w:p w:rsidR="002812B3" w:rsidRPr="002812B3" w:rsidRDefault="002812B3" w:rsidP="002812B3">
      <w:pPr>
        <w:jc w:val="both"/>
        <w:rPr>
          <w:i/>
          <w:sz w:val="28"/>
          <w:szCs w:val="28"/>
        </w:rPr>
      </w:pPr>
    </w:p>
    <w:p w:rsidR="002812B3" w:rsidRPr="002812B3" w:rsidRDefault="002812B3" w:rsidP="002812B3">
      <w:pPr>
        <w:jc w:val="both"/>
        <w:rPr>
          <w:i/>
          <w:sz w:val="28"/>
          <w:szCs w:val="28"/>
        </w:rPr>
      </w:pPr>
    </w:p>
    <w:p w:rsidR="002812B3" w:rsidRDefault="002812B3" w:rsidP="002812B3">
      <w:pPr>
        <w:jc w:val="both"/>
        <w:rPr>
          <w:i/>
          <w:sz w:val="32"/>
          <w:szCs w:val="32"/>
        </w:rPr>
      </w:pPr>
    </w:p>
    <w:p w:rsidR="002812B3" w:rsidRDefault="002812B3" w:rsidP="002812B3">
      <w:pPr>
        <w:jc w:val="both"/>
        <w:rPr>
          <w:i/>
          <w:sz w:val="32"/>
          <w:szCs w:val="32"/>
        </w:rPr>
      </w:pPr>
    </w:p>
    <w:p w:rsidR="002812B3" w:rsidRPr="008507B0" w:rsidRDefault="002812B3" w:rsidP="002812B3">
      <w:pPr>
        <w:jc w:val="both"/>
        <w:rPr>
          <w:i/>
          <w:sz w:val="32"/>
          <w:szCs w:val="32"/>
        </w:rPr>
      </w:pPr>
    </w:p>
    <w:p w:rsidR="002812B3" w:rsidRPr="00C6598D" w:rsidRDefault="002812B3" w:rsidP="000C74E7">
      <w:pPr>
        <w:ind w:left="4556"/>
        <w:jc w:val="both"/>
        <w:rPr>
          <w:sz w:val="28"/>
          <w:szCs w:val="28"/>
        </w:rPr>
      </w:pPr>
      <w:r w:rsidRPr="002F208C">
        <w:rPr>
          <w:b/>
          <w:sz w:val="28"/>
          <w:szCs w:val="28"/>
        </w:rPr>
        <w:t>Выполнил:</w:t>
      </w:r>
      <w:r w:rsidRPr="00C6598D">
        <w:rPr>
          <w:sz w:val="28"/>
          <w:szCs w:val="28"/>
        </w:rPr>
        <w:t xml:space="preserve"> студент 3-го курса</w:t>
      </w:r>
    </w:p>
    <w:p w:rsidR="002812B3" w:rsidRPr="00C6598D" w:rsidRDefault="002812B3" w:rsidP="000C74E7">
      <w:pPr>
        <w:ind w:left="4556"/>
        <w:jc w:val="both"/>
        <w:rPr>
          <w:sz w:val="28"/>
          <w:szCs w:val="28"/>
        </w:rPr>
      </w:pPr>
      <w:r w:rsidRPr="00C6598D">
        <w:rPr>
          <w:sz w:val="28"/>
          <w:szCs w:val="28"/>
        </w:rPr>
        <w:tab/>
        <w:t xml:space="preserve">         </w:t>
      </w:r>
      <w:r w:rsidR="002F208C">
        <w:rPr>
          <w:sz w:val="28"/>
          <w:szCs w:val="28"/>
        </w:rPr>
        <w:t xml:space="preserve">  </w:t>
      </w:r>
      <w:r w:rsidRPr="00C6598D">
        <w:rPr>
          <w:sz w:val="28"/>
          <w:szCs w:val="28"/>
        </w:rPr>
        <w:t xml:space="preserve">шифр </w:t>
      </w:r>
      <w:r w:rsidR="00C6598D" w:rsidRPr="00C6598D">
        <w:rPr>
          <w:sz w:val="28"/>
          <w:szCs w:val="28"/>
        </w:rPr>
        <w:t>ЮР-01-123</w:t>
      </w:r>
    </w:p>
    <w:p w:rsidR="00C6598D" w:rsidRPr="00C6598D" w:rsidRDefault="00C6598D" w:rsidP="000C74E7">
      <w:pPr>
        <w:ind w:left="4556"/>
        <w:jc w:val="both"/>
        <w:rPr>
          <w:sz w:val="28"/>
          <w:szCs w:val="28"/>
        </w:rPr>
      </w:pPr>
      <w:r w:rsidRPr="00C6598D">
        <w:rPr>
          <w:sz w:val="28"/>
          <w:szCs w:val="28"/>
        </w:rPr>
        <w:tab/>
        <w:t xml:space="preserve">          </w:t>
      </w:r>
      <w:r w:rsidR="002F208C">
        <w:rPr>
          <w:sz w:val="28"/>
          <w:szCs w:val="28"/>
        </w:rPr>
        <w:t xml:space="preserve"> </w:t>
      </w:r>
      <w:r>
        <w:rPr>
          <w:sz w:val="28"/>
          <w:szCs w:val="28"/>
        </w:rPr>
        <w:t>ф</w:t>
      </w:r>
      <w:r w:rsidRPr="00C6598D">
        <w:rPr>
          <w:sz w:val="28"/>
          <w:szCs w:val="28"/>
        </w:rPr>
        <w:t>амилия, имя, отчество</w:t>
      </w:r>
    </w:p>
    <w:p w:rsidR="00C6598D" w:rsidRPr="00C6598D" w:rsidRDefault="00C6598D" w:rsidP="000C74E7">
      <w:pPr>
        <w:ind w:left="4556"/>
        <w:jc w:val="both"/>
        <w:rPr>
          <w:sz w:val="28"/>
          <w:szCs w:val="28"/>
        </w:rPr>
      </w:pPr>
    </w:p>
    <w:p w:rsidR="00C6598D" w:rsidRPr="00C6598D" w:rsidRDefault="00C6598D" w:rsidP="000C74E7">
      <w:pPr>
        <w:ind w:left="4556"/>
        <w:jc w:val="both"/>
        <w:rPr>
          <w:sz w:val="28"/>
          <w:szCs w:val="28"/>
        </w:rPr>
      </w:pPr>
      <w:r w:rsidRPr="002F208C">
        <w:rPr>
          <w:b/>
          <w:sz w:val="28"/>
          <w:szCs w:val="28"/>
        </w:rPr>
        <w:t>Проверил:</w:t>
      </w:r>
      <w:r w:rsidRPr="00C6598D">
        <w:rPr>
          <w:sz w:val="28"/>
          <w:szCs w:val="28"/>
        </w:rPr>
        <w:t xml:space="preserve"> должность</w:t>
      </w:r>
    </w:p>
    <w:p w:rsidR="00C6598D" w:rsidRPr="00C6598D" w:rsidRDefault="00C6598D" w:rsidP="000C74E7">
      <w:pPr>
        <w:ind w:left="4556"/>
        <w:jc w:val="both"/>
        <w:rPr>
          <w:sz w:val="28"/>
          <w:szCs w:val="28"/>
        </w:rPr>
      </w:pPr>
      <w:r w:rsidRPr="00C6598D">
        <w:rPr>
          <w:sz w:val="28"/>
          <w:szCs w:val="28"/>
        </w:rPr>
        <w:tab/>
      </w:r>
      <w:r>
        <w:rPr>
          <w:sz w:val="28"/>
          <w:szCs w:val="28"/>
        </w:rPr>
        <w:t xml:space="preserve">         </w:t>
      </w:r>
      <w:r w:rsidR="002F208C">
        <w:rPr>
          <w:sz w:val="28"/>
          <w:szCs w:val="28"/>
        </w:rPr>
        <w:t xml:space="preserve"> </w:t>
      </w:r>
      <w:r>
        <w:rPr>
          <w:sz w:val="28"/>
          <w:szCs w:val="28"/>
        </w:rPr>
        <w:t>ф</w:t>
      </w:r>
      <w:r w:rsidRPr="00C6598D">
        <w:rPr>
          <w:sz w:val="28"/>
          <w:szCs w:val="28"/>
        </w:rPr>
        <w:t>амилия, инициалы</w:t>
      </w:r>
    </w:p>
    <w:p w:rsidR="002812B3" w:rsidRPr="002812B3" w:rsidRDefault="002812B3" w:rsidP="000C74E7">
      <w:pPr>
        <w:ind w:left="4556"/>
        <w:jc w:val="both"/>
        <w:rPr>
          <w:b/>
        </w:rPr>
      </w:pPr>
    </w:p>
    <w:p w:rsidR="002812B3" w:rsidRPr="002812B3" w:rsidRDefault="002812B3" w:rsidP="002812B3">
      <w:pPr>
        <w:jc w:val="both"/>
        <w:rPr>
          <w:b/>
        </w:rPr>
      </w:pPr>
    </w:p>
    <w:p w:rsidR="002812B3" w:rsidRPr="002812B3" w:rsidRDefault="002812B3" w:rsidP="002812B3">
      <w:pPr>
        <w:jc w:val="both"/>
        <w:rPr>
          <w:b/>
        </w:rPr>
      </w:pPr>
    </w:p>
    <w:p w:rsidR="002812B3" w:rsidRPr="002812B3" w:rsidRDefault="002812B3" w:rsidP="002812B3">
      <w:pPr>
        <w:jc w:val="both"/>
        <w:rPr>
          <w:b/>
        </w:rPr>
      </w:pPr>
    </w:p>
    <w:p w:rsidR="002812B3" w:rsidRPr="002812B3" w:rsidRDefault="002812B3" w:rsidP="002812B3">
      <w:pPr>
        <w:jc w:val="both"/>
        <w:rPr>
          <w:b/>
        </w:rPr>
      </w:pPr>
    </w:p>
    <w:p w:rsidR="002812B3" w:rsidRPr="002812B3" w:rsidRDefault="002812B3" w:rsidP="002812B3">
      <w:pPr>
        <w:jc w:val="both"/>
        <w:rPr>
          <w:b/>
        </w:rPr>
      </w:pPr>
    </w:p>
    <w:p w:rsidR="002812B3" w:rsidRPr="002812B3" w:rsidRDefault="002812B3" w:rsidP="002812B3">
      <w:pPr>
        <w:jc w:val="both"/>
        <w:rPr>
          <w:b/>
        </w:rPr>
      </w:pPr>
    </w:p>
    <w:p w:rsidR="002812B3" w:rsidRPr="002812B3" w:rsidRDefault="002812B3" w:rsidP="002812B3">
      <w:pPr>
        <w:jc w:val="both"/>
        <w:rPr>
          <w:b/>
        </w:rPr>
      </w:pPr>
    </w:p>
    <w:p w:rsidR="002812B3" w:rsidRPr="002812B3" w:rsidRDefault="002812B3" w:rsidP="002812B3">
      <w:pPr>
        <w:jc w:val="both"/>
        <w:rPr>
          <w:b/>
        </w:rPr>
      </w:pPr>
    </w:p>
    <w:p w:rsidR="002812B3" w:rsidRDefault="002812B3" w:rsidP="002812B3">
      <w:pPr>
        <w:jc w:val="both"/>
        <w:rPr>
          <w:b/>
        </w:rPr>
      </w:pPr>
    </w:p>
    <w:p w:rsidR="002812B3" w:rsidRPr="00C6598D" w:rsidRDefault="00D17AD6" w:rsidP="00C6598D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Чита</w:t>
      </w:r>
      <w:r w:rsidR="00C6598D" w:rsidRPr="00C6598D">
        <w:rPr>
          <w:b/>
          <w:sz w:val="36"/>
          <w:szCs w:val="36"/>
        </w:rPr>
        <w:t xml:space="preserve"> 2003</w:t>
      </w:r>
      <w:bookmarkStart w:id="1" w:name="_GoBack"/>
      <w:bookmarkEnd w:id="1"/>
    </w:p>
    <w:sectPr w:rsidR="002812B3" w:rsidRPr="00C6598D" w:rsidSect="00FE38FB">
      <w:footerReference w:type="even" r:id="rId11"/>
      <w:footerReference w:type="default" r:id="rId12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7006D" w:rsidRDefault="00B7006D">
      <w:r>
        <w:separator/>
      </w:r>
    </w:p>
  </w:endnote>
  <w:endnote w:type="continuationSeparator" w:id="0">
    <w:p w:rsidR="00B7006D" w:rsidRDefault="00B700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3101" w:rsidRDefault="00183101" w:rsidP="00AA730F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183101" w:rsidRDefault="00183101">
    <w:pPr>
      <w:pStyle w:val="a8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730F" w:rsidRDefault="00AA730F" w:rsidP="00F86F56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263E90">
      <w:rPr>
        <w:rStyle w:val="a9"/>
        <w:noProof/>
      </w:rPr>
      <w:t>5</w:t>
    </w:r>
    <w:r>
      <w:rPr>
        <w:rStyle w:val="a9"/>
      </w:rPr>
      <w:fldChar w:fldCharType="end"/>
    </w:r>
  </w:p>
  <w:p w:rsidR="00183101" w:rsidRDefault="00183101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7006D" w:rsidRDefault="00B7006D">
      <w:r>
        <w:separator/>
      </w:r>
    </w:p>
  </w:footnote>
  <w:footnote w:type="continuationSeparator" w:id="0">
    <w:p w:rsidR="00B7006D" w:rsidRDefault="00B7006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1562C5"/>
    <w:multiLevelType w:val="hybridMultilevel"/>
    <w:tmpl w:val="BAACE7EE"/>
    <w:lvl w:ilvl="0" w:tplc="0419000B">
      <w:start w:val="1"/>
      <w:numFmt w:val="bullet"/>
      <w:lvlText w:val=""/>
      <w:lvlJc w:val="left"/>
      <w:pPr>
        <w:tabs>
          <w:tab w:val="num" w:pos="417"/>
        </w:tabs>
        <w:ind w:left="41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">
    <w:nsid w:val="0A550152"/>
    <w:multiLevelType w:val="hybridMultilevel"/>
    <w:tmpl w:val="2940C3D6"/>
    <w:lvl w:ilvl="0" w:tplc="5368271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16073D97"/>
    <w:multiLevelType w:val="hybridMultilevel"/>
    <w:tmpl w:val="2ABAA114"/>
    <w:lvl w:ilvl="0" w:tplc="B746828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05B058E"/>
    <w:multiLevelType w:val="hybridMultilevel"/>
    <w:tmpl w:val="C40A2C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4183100"/>
    <w:multiLevelType w:val="hybridMultilevel"/>
    <w:tmpl w:val="113EF6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588559E"/>
    <w:multiLevelType w:val="hybridMultilevel"/>
    <w:tmpl w:val="AD6202B0"/>
    <w:lvl w:ilvl="0" w:tplc="4CACC91C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E917FE2"/>
    <w:multiLevelType w:val="hybridMultilevel"/>
    <w:tmpl w:val="BBBC9BB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6310C022">
      <w:start w:val="1"/>
      <w:numFmt w:val="bullet"/>
      <w:lvlText w:val=""/>
      <w:lvlJc w:val="left"/>
      <w:pPr>
        <w:tabs>
          <w:tab w:val="num" w:pos="1080"/>
        </w:tabs>
        <w:ind w:left="436" w:firstLine="284"/>
      </w:pPr>
      <w:rPr>
        <w:rFonts w:ascii="Wingdings" w:hAnsi="Wingdings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442F0D9F"/>
    <w:multiLevelType w:val="hybridMultilevel"/>
    <w:tmpl w:val="6EE60A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73B600F"/>
    <w:multiLevelType w:val="hybridMultilevel"/>
    <w:tmpl w:val="C9E042EC"/>
    <w:lvl w:ilvl="0" w:tplc="041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>
    <w:nsid w:val="4F64706D"/>
    <w:multiLevelType w:val="hybridMultilevel"/>
    <w:tmpl w:val="3CA84940"/>
    <w:lvl w:ilvl="0" w:tplc="B746828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0756835"/>
    <w:multiLevelType w:val="hybridMultilevel"/>
    <w:tmpl w:val="E4E4B1C8"/>
    <w:lvl w:ilvl="0" w:tplc="B746828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B337915"/>
    <w:multiLevelType w:val="hybridMultilevel"/>
    <w:tmpl w:val="4120F4B0"/>
    <w:lvl w:ilvl="0" w:tplc="837EDB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BE474D8"/>
    <w:multiLevelType w:val="hybridMultilevel"/>
    <w:tmpl w:val="92647B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CDF1BD0"/>
    <w:multiLevelType w:val="hybridMultilevel"/>
    <w:tmpl w:val="E0B87518"/>
    <w:lvl w:ilvl="0" w:tplc="6310C022">
      <w:start w:val="1"/>
      <w:numFmt w:val="bullet"/>
      <w:lvlText w:val=""/>
      <w:lvlJc w:val="left"/>
      <w:pPr>
        <w:tabs>
          <w:tab w:val="num" w:pos="1477"/>
        </w:tabs>
        <w:ind w:left="833" w:firstLine="284"/>
      </w:pPr>
      <w:rPr>
        <w:rFonts w:ascii="Wingdings" w:hAnsi="Wingdings" w:hint="default"/>
      </w:rPr>
    </w:lvl>
    <w:lvl w:ilvl="1" w:tplc="0419000F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4">
    <w:nsid w:val="603E0255"/>
    <w:multiLevelType w:val="multilevel"/>
    <w:tmpl w:val="4120F4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1B64FD0"/>
    <w:multiLevelType w:val="hybridMultilevel"/>
    <w:tmpl w:val="E67489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25C03D7"/>
    <w:multiLevelType w:val="hybridMultilevel"/>
    <w:tmpl w:val="0936B91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7"/>
  </w:num>
  <w:num w:numId="3">
    <w:abstractNumId w:val="15"/>
  </w:num>
  <w:num w:numId="4">
    <w:abstractNumId w:val="10"/>
  </w:num>
  <w:num w:numId="5">
    <w:abstractNumId w:val="2"/>
  </w:num>
  <w:num w:numId="6">
    <w:abstractNumId w:val="9"/>
  </w:num>
  <w:num w:numId="7">
    <w:abstractNumId w:val="4"/>
  </w:num>
  <w:num w:numId="8">
    <w:abstractNumId w:val="16"/>
  </w:num>
  <w:num w:numId="9">
    <w:abstractNumId w:val="0"/>
  </w:num>
  <w:num w:numId="10">
    <w:abstractNumId w:val="11"/>
  </w:num>
  <w:num w:numId="11">
    <w:abstractNumId w:val="12"/>
  </w:num>
  <w:num w:numId="12">
    <w:abstractNumId w:val="6"/>
  </w:num>
  <w:num w:numId="13">
    <w:abstractNumId w:val="13"/>
  </w:num>
  <w:num w:numId="14">
    <w:abstractNumId w:val="3"/>
  </w:num>
  <w:num w:numId="15">
    <w:abstractNumId w:val="8"/>
  </w:num>
  <w:num w:numId="16">
    <w:abstractNumId w:val="14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autoHyphenation/>
  <w:hyphenationZone w:val="357"/>
  <w:drawingGridHorizontalSpacing w:val="6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365FD"/>
    <w:rsid w:val="00017432"/>
    <w:rsid w:val="000233EB"/>
    <w:rsid w:val="000244A1"/>
    <w:rsid w:val="0005389E"/>
    <w:rsid w:val="00057F49"/>
    <w:rsid w:val="0009535B"/>
    <w:rsid w:val="000A6978"/>
    <w:rsid w:val="000B61A6"/>
    <w:rsid w:val="000C74E7"/>
    <w:rsid w:val="000E6764"/>
    <w:rsid w:val="000F2210"/>
    <w:rsid w:val="00103AA5"/>
    <w:rsid w:val="001126B3"/>
    <w:rsid w:val="00141375"/>
    <w:rsid w:val="001448EA"/>
    <w:rsid w:val="00166DDA"/>
    <w:rsid w:val="0017347A"/>
    <w:rsid w:val="0018083F"/>
    <w:rsid w:val="00180D5C"/>
    <w:rsid w:val="00183101"/>
    <w:rsid w:val="001B71B1"/>
    <w:rsid w:val="001C5D17"/>
    <w:rsid w:val="001D0B67"/>
    <w:rsid w:val="001D3841"/>
    <w:rsid w:val="001E0B21"/>
    <w:rsid w:val="0020308C"/>
    <w:rsid w:val="0020325F"/>
    <w:rsid w:val="00206360"/>
    <w:rsid w:val="002335F0"/>
    <w:rsid w:val="002365FD"/>
    <w:rsid w:val="00237593"/>
    <w:rsid w:val="00263E90"/>
    <w:rsid w:val="002812B3"/>
    <w:rsid w:val="002A1EDC"/>
    <w:rsid w:val="002C518A"/>
    <w:rsid w:val="002E4583"/>
    <w:rsid w:val="002F208C"/>
    <w:rsid w:val="0032797B"/>
    <w:rsid w:val="00340840"/>
    <w:rsid w:val="003571FA"/>
    <w:rsid w:val="00397FC8"/>
    <w:rsid w:val="003B64DF"/>
    <w:rsid w:val="003C513F"/>
    <w:rsid w:val="003D7A2F"/>
    <w:rsid w:val="003E2195"/>
    <w:rsid w:val="003E277A"/>
    <w:rsid w:val="00404585"/>
    <w:rsid w:val="00456DB4"/>
    <w:rsid w:val="004638F0"/>
    <w:rsid w:val="00473162"/>
    <w:rsid w:val="00480EE8"/>
    <w:rsid w:val="00487E29"/>
    <w:rsid w:val="0049332E"/>
    <w:rsid w:val="004A277F"/>
    <w:rsid w:val="004A4051"/>
    <w:rsid w:val="004C4D4C"/>
    <w:rsid w:val="004E0094"/>
    <w:rsid w:val="004F1F42"/>
    <w:rsid w:val="005064B5"/>
    <w:rsid w:val="00527EA8"/>
    <w:rsid w:val="00546621"/>
    <w:rsid w:val="00582B80"/>
    <w:rsid w:val="005A2CD2"/>
    <w:rsid w:val="005A7254"/>
    <w:rsid w:val="005C0B12"/>
    <w:rsid w:val="005F3CEB"/>
    <w:rsid w:val="005F57B1"/>
    <w:rsid w:val="00601CDA"/>
    <w:rsid w:val="006051A4"/>
    <w:rsid w:val="006144AC"/>
    <w:rsid w:val="006206B3"/>
    <w:rsid w:val="00625ADB"/>
    <w:rsid w:val="00662E59"/>
    <w:rsid w:val="00671D5F"/>
    <w:rsid w:val="006820F3"/>
    <w:rsid w:val="006A3A34"/>
    <w:rsid w:val="006A7C58"/>
    <w:rsid w:val="006B5DBC"/>
    <w:rsid w:val="006C59E0"/>
    <w:rsid w:val="006D79B6"/>
    <w:rsid w:val="006E321C"/>
    <w:rsid w:val="007053A6"/>
    <w:rsid w:val="00720111"/>
    <w:rsid w:val="0076423F"/>
    <w:rsid w:val="00766A98"/>
    <w:rsid w:val="00771BE5"/>
    <w:rsid w:val="00781F82"/>
    <w:rsid w:val="007833B7"/>
    <w:rsid w:val="007A6B7A"/>
    <w:rsid w:val="007B61FE"/>
    <w:rsid w:val="007B6F40"/>
    <w:rsid w:val="007C14C7"/>
    <w:rsid w:val="007E280B"/>
    <w:rsid w:val="007E6719"/>
    <w:rsid w:val="0080186F"/>
    <w:rsid w:val="0080403D"/>
    <w:rsid w:val="00811DC3"/>
    <w:rsid w:val="008230D2"/>
    <w:rsid w:val="0084799B"/>
    <w:rsid w:val="00853A9A"/>
    <w:rsid w:val="00853DC2"/>
    <w:rsid w:val="00854CD9"/>
    <w:rsid w:val="00870A33"/>
    <w:rsid w:val="00875605"/>
    <w:rsid w:val="008A16F2"/>
    <w:rsid w:val="008D3B87"/>
    <w:rsid w:val="00904D34"/>
    <w:rsid w:val="00920673"/>
    <w:rsid w:val="00922358"/>
    <w:rsid w:val="0092338A"/>
    <w:rsid w:val="00923E6A"/>
    <w:rsid w:val="00943B90"/>
    <w:rsid w:val="00962DA0"/>
    <w:rsid w:val="00974FBB"/>
    <w:rsid w:val="00984B0B"/>
    <w:rsid w:val="009A0ECA"/>
    <w:rsid w:val="009E57BF"/>
    <w:rsid w:val="00A06615"/>
    <w:rsid w:val="00A11AE5"/>
    <w:rsid w:val="00A142D9"/>
    <w:rsid w:val="00A246FE"/>
    <w:rsid w:val="00A448DC"/>
    <w:rsid w:val="00A56FF2"/>
    <w:rsid w:val="00A974C2"/>
    <w:rsid w:val="00AA730F"/>
    <w:rsid w:val="00AB5995"/>
    <w:rsid w:val="00AC2259"/>
    <w:rsid w:val="00AE367F"/>
    <w:rsid w:val="00AF22A9"/>
    <w:rsid w:val="00AF4230"/>
    <w:rsid w:val="00B1046A"/>
    <w:rsid w:val="00B132E5"/>
    <w:rsid w:val="00B142BB"/>
    <w:rsid w:val="00B24204"/>
    <w:rsid w:val="00B32903"/>
    <w:rsid w:val="00B61C67"/>
    <w:rsid w:val="00B7006D"/>
    <w:rsid w:val="00B70260"/>
    <w:rsid w:val="00BB2B1A"/>
    <w:rsid w:val="00C23980"/>
    <w:rsid w:val="00C4327E"/>
    <w:rsid w:val="00C4743E"/>
    <w:rsid w:val="00C647C5"/>
    <w:rsid w:val="00C6598D"/>
    <w:rsid w:val="00C71B7B"/>
    <w:rsid w:val="00C7232D"/>
    <w:rsid w:val="00C87A50"/>
    <w:rsid w:val="00C900B3"/>
    <w:rsid w:val="00CA3D55"/>
    <w:rsid w:val="00CC2489"/>
    <w:rsid w:val="00CC2A57"/>
    <w:rsid w:val="00D17AD6"/>
    <w:rsid w:val="00D64D79"/>
    <w:rsid w:val="00D74449"/>
    <w:rsid w:val="00D76AF2"/>
    <w:rsid w:val="00D95BBE"/>
    <w:rsid w:val="00DA5F5A"/>
    <w:rsid w:val="00DC2BAF"/>
    <w:rsid w:val="00DD7C08"/>
    <w:rsid w:val="00DF74B6"/>
    <w:rsid w:val="00E10CD4"/>
    <w:rsid w:val="00E40276"/>
    <w:rsid w:val="00E5463C"/>
    <w:rsid w:val="00E5790E"/>
    <w:rsid w:val="00E837CC"/>
    <w:rsid w:val="00E941C7"/>
    <w:rsid w:val="00E94737"/>
    <w:rsid w:val="00E94919"/>
    <w:rsid w:val="00EC19F9"/>
    <w:rsid w:val="00EE0CF0"/>
    <w:rsid w:val="00EE30A2"/>
    <w:rsid w:val="00EE5B3D"/>
    <w:rsid w:val="00F00A23"/>
    <w:rsid w:val="00F0587A"/>
    <w:rsid w:val="00F27A7D"/>
    <w:rsid w:val="00F34F92"/>
    <w:rsid w:val="00F7576F"/>
    <w:rsid w:val="00F86F56"/>
    <w:rsid w:val="00F971FD"/>
    <w:rsid w:val="00F972E2"/>
    <w:rsid w:val="00FA3790"/>
    <w:rsid w:val="00FB5981"/>
    <w:rsid w:val="00FC6DB8"/>
    <w:rsid w:val="00FE1EAA"/>
    <w:rsid w:val="00FE38FB"/>
    <w:rsid w:val="00FF6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293">
      <o:colormenu v:ext="edit" fillcolor="none" strokecolor="none"/>
    </o:shapedefaults>
    <o:shapelayout v:ext="edit">
      <o:idmap v:ext="edit" data="1"/>
      <o:regrouptable v:ext="edit">
        <o:entry new="1" old="0"/>
      </o:regrouptable>
    </o:shapelayout>
  </w:shapeDefaults>
  <w:decimalSymbol w:val=","/>
  <w:listSeparator w:val=";"/>
  <w15:chartTrackingRefBased/>
  <w15:docId w15:val="{4F02E7D1-C5A0-46E4-A9BC-F0BC29E116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0260"/>
    <w:rPr>
      <w:sz w:val="24"/>
      <w:szCs w:val="24"/>
    </w:rPr>
  </w:style>
  <w:style w:type="paragraph" w:styleId="1">
    <w:name w:val="heading 1"/>
    <w:basedOn w:val="a"/>
    <w:next w:val="a"/>
    <w:qFormat/>
    <w:rsid w:val="00B70260"/>
    <w:pPr>
      <w:keepNext/>
      <w:jc w:val="center"/>
      <w:outlineLvl w:val="0"/>
    </w:pPr>
    <w:rPr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B70260"/>
    <w:pPr>
      <w:tabs>
        <w:tab w:val="left" w:pos="1106"/>
      </w:tabs>
      <w:jc w:val="center"/>
    </w:pPr>
    <w:rPr>
      <w:b/>
      <w:sz w:val="28"/>
    </w:rPr>
  </w:style>
  <w:style w:type="paragraph" w:styleId="a4">
    <w:name w:val="Plain Text"/>
    <w:basedOn w:val="a"/>
    <w:rsid w:val="00B70260"/>
    <w:rPr>
      <w:rFonts w:ascii="Courier New" w:hAnsi="Courier New"/>
      <w:sz w:val="20"/>
      <w:szCs w:val="20"/>
    </w:rPr>
  </w:style>
  <w:style w:type="paragraph" w:styleId="10">
    <w:name w:val="toc 1"/>
    <w:basedOn w:val="a"/>
    <w:next w:val="a"/>
    <w:autoRedefine/>
    <w:semiHidden/>
    <w:rsid w:val="000C74E7"/>
    <w:pPr>
      <w:tabs>
        <w:tab w:val="right" w:leader="dot" w:pos="9045"/>
      </w:tabs>
      <w:jc w:val="both"/>
    </w:pPr>
    <w:rPr>
      <w:b/>
      <w:bCs/>
      <w:caps/>
    </w:rPr>
  </w:style>
  <w:style w:type="character" w:styleId="a5">
    <w:name w:val="Hyperlink"/>
    <w:basedOn w:val="a0"/>
    <w:rsid w:val="00B70260"/>
    <w:rPr>
      <w:color w:val="0000FF"/>
      <w:u w:val="single"/>
    </w:rPr>
  </w:style>
  <w:style w:type="table" w:styleId="a6">
    <w:name w:val="Table Grid"/>
    <w:basedOn w:val="a1"/>
    <w:rsid w:val="00B7026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ody Text Indent"/>
    <w:basedOn w:val="a"/>
    <w:rsid w:val="00B70260"/>
    <w:pPr>
      <w:ind w:firstLine="540"/>
      <w:jc w:val="both"/>
    </w:pPr>
    <w:rPr>
      <w:bCs/>
      <w:i/>
      <w:iCs/>
      <w:sz w:val="28"/>
    </w:rPr>
  </w:style>
  <w:style w:type="paragraph" w:styleId="a8">
    <w:name w:val="footer"/>
    <w:basedOn w:val="a"/>
    <w:rsid w:val="00B70260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B70260"/>
  </w:style>
  <w:style w:type="paragraph" w:customStyle="1" w:styleId="FR5">
    <w:name w:val="FR5"/>
    <w:rsid w:val="00DF74B6"/>
    <w:pPr>
      <w:widowControl w:val="0"/>
      <w:autoSpaceDE w:val="0"/>
      <w:autoSpaceDN w:val="0"/>
      <w:adjustRightInd w:val="0"/>
      <w:spacing w:line="260" w:lineRule="auto"/>
      <w:ind w:firstLine="340"/>
      <w:jc w:val="both"/>
    </w:pPr>
    <w:rPr>
      <w:sz w:val="18"/>
      <w:szCs w:val="18"/>
    </w:rPr>
  </w:style>
  <w:style w:type="paragraph" w:customStyle="1" w:styleId="5">
    <w:name w:val="заголовок 5"/>
    <w:basedOn w:val="a"/>
    <w:next w:val="a"/>
    <w:rsid w:val="00C7232D"/>
    <w:pPr>
      <w:keepNext/>
    </w:pPr>
    <w:rPr>
      <w:szCs w:val="20"/>
    </w:rPr>
  </w:style>
  <w:style w:type="paragraph" w:styleId="2">
    <w:name w:val="Body Text 2"/>
    <w:basedOn w:val="a"/>
    <w:rsid w:val="008A16F2"/>
    <w:pPr>
      <w:spacing w:after="120" w:line="480" w:lineRule="auto"/>
    </w:pPr>
  </w:style>
  <w:style w:type="paragraph" w:styleId="20">
    <w:name w:val="Body Text Indent 2"/>
    <w:basedOn w:val="a"/>
    <w:rsid w:val="00AF4230"/>
    <w:pPr>
      <w:spacing w:after="120" w:line="480" w:lineRule="auto"/>
      <w:ind w:left="283"/>
    </w:pPr>
  </w:style>
  <w:style w:type="table" w:styleId="aa">
    <w:name w:val="Table Elegant"/>
    <w:basedOn w:val="a1"/>
    <w:rsid w:val="00F00A23"/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7">
    <w:name w:val="Table Grid 7"/>
    <w:basedOn w:val="a1"/>
    <w:rsid w:val="00F00A23"/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">
    <w:name w:val="Table Grid 6"/>
    <w:basedOn w:val="a1"/>
    <w:rsid w:val="00F00A23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11">
    <w:name w:val="Table Grid 1"/>
    <w:basedOn w:val="a1"/>
    <w:rsid w:val="00F00A23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3">
    <w:name w:val="Body Text Indent 3"/>
    <w:basedOn w:val="a"/>
    <w:rsid w:val="0020325F"/>
    <w:pPr>
      <w:widowControl w:val="0"/>
      <w:spacing w:before="220" w:after="120" w:line="300" w:lineRule="auto"/>
      <w:ind w:left="283" w:right="400"/>
    </w:pPr>
    <w:rPr>
      <w:snapToGrid w:val="0"/>
      <w:sz w:val="16"/>
      <w:szCs w:val="16"/>
    </w:rPr>
  </w:style>
  <w:style w:type="paragraph" w:styleId="ab">
    <w:name w:val="Body Text"/>
    <w:basedOn w:val="a"/>
    <w:rsid w:val="0020325F"/>
    <w:pPr>
      <w:widowControl w:val="0"/>
      <w:spacing w:before="220" w:after="120" w:line="300" w:lineRule="auto"/>
      <w:ind w:left="320" w:right="400"/>
    </w:pPr>
    <w:rPr>
      <w:snapToGrid w:val="0"/>
      <w:sz w:val="22"/>
      <w:szCs w:val="20"/>
    </w:rPr>
  </w:style>
  <w:style w:type="paragraph" w:styleId="ac">
    <w:name w:val="Balloon Text"/>
    <w:basedOn w:val="a"/>
    <w:semiHidden/>
    <w:rsid w:val="00AA730F"/>
    <w:rPr>
      <w:rFonts w:ascii="Tahoma" w:hAnsi="Tahoma" w:cs="Tahoma"/>
      <w:sz w:val="16"/>
      <w:szCs w:val="16"/>
    </w:rPr>
  </w:style>
  <w:style w:type="paragraph" w:styleId="ad">
    <w:name w:val="header"/>
    <w:basedOn w:val="a"/>
    <w:rsid w:val="00AA730F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1130</Words>
  <Characters>6442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ЦЕНТРОСОЮЗ  РОССИЙСКОЙ ФЕДЕРАЦИИ</vt:lpstr>
    </vt:vector>
  </TitlesOfParts>
  <Company>ZIP Sib UPK</Company>
  <LinksUpToDate>false</LinksUpToDate>
  <CharactersWithSpaces>7557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ЦЕНТРОСОЮЗ  РОССИЙСКОЙ ФЕДЕРАЦИИ</dc:title>
  <dc:subject/>
  <dc:creator>Nata</dc:creator>
  <cp:keywords/>
  <dc:description/>
  <cp:lastModifiedBy>admin</cp:lastModifiedBy>
  <cp:revision>2</cp:revision>
  <cp:lastPrinted>2003-10-29T08:03:00Z</cp:lastPrinted>
  <dcterms:created xsi:type="dcterms:W3CDTF">2014-04-26T14:48:00Z</dcterms:created>
  <dcterms:modified xsi:type="dcterms:W3CDTF">2014-04-26T14:48:00Z</dcterms:modified>
</cp:coreProperties>
</file>