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D" w:rsidRDefault="007250AD" w:rsidP="00365817">
      <w:pPr>
        <w:pStyle w:val="2"/>
        <w:rPr>
          <w:color w:val="000000"/>
        </w:rPr>
      </w:pPr>
    </w:p>
    <w:p w:rsidR="00365817" w:rsidRDefault="00365817" w:rsidP="00365817">
      <w:pPr>
        <w:pStyle w:val="2"/>
        <w:rPr>
          <w:color w:val="000000"/>
        </w:rPr>
      </w:pPr>
      <w:r>
        <w:rPr>
          <w:color w:val="000000"/>
        </w:rPr>
        <w:t>Назначение и основные понятия электронных таблиц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Назначение электронных таблиц Microsoft Excel</w:t>
      </w:r>
      <w:r>
        <w:rPr>
          <w:color w:val="000000"/>
          <w:sz w:val="20"/>
          <w:szCs w:val="20"/>
        </w:rPr>
        <w:t xml:space="preserve"> — один из наиболее популярных пакетов для среды </w:t>
      </w:r>
      <w:r>
        <w:rPr>
          <w:b/>
          <w:bCs/>
          <w:color w:val="000000"/>
          <w:sz w:val="20"/>
          <w:szCs w:val="20"/>
        </w:rPr>
        <w:t>Windows</w:t>
      </w:r>
      <w:r>
        <w:rPr>
          <w:color w:val="000000"/>
          <w:sz w:val="20"/>
          <w:szCs w:val="20"/>
        </w:rPr>
        <w:t xml:space="preserve">, принадлежащий к классу так называемых табличных процессоров, или электронных таблиц. Но </w:t>
      </w:r>
      <w:r>
        <w:rPr>
          <w:b/>
          <w:bCs/>
          <w:color w:val="000000"/>
          <w:sz w:val="20"/>
          <w:szCs w:val="20"/>
        </w:rPr>
        <w:t>Excel</w:t>
      </w:r>
      <w:r>
        <w:rPr>
          <w:color w:val="000000"/>
          <w:sz w:val="20"/>
          <w:szCs w:val="20"/>
        </w:rPr>
        <w:t xml:space="preserve"> — это и нечто большее, чем просто программа, которую можно использовать для упрощения различных математических операций, сложных расчетов. Она дает возможность строить диаграммы различного типа на основе данных таблицы, создавать базы данных и работать с ними, ставить численный эксперимент и др. Многообразие возможностей позволяет использовать </w:t>
      </w:r>
      <w:r>
        <w:rPr>
          <w:b/>
          <w:bCs/>
          <w:color w:val="000000"/>
          <w:sz w:val="20"/>
          <w:szCs w:val="20"/>
        </w:rPr>
        <w:t>Excel</w:t>
      </w:r>
      <w:r>
        <w:rPr>
          <w:color w:val="000000"/>
          <w:sz w:val="20"/>
          <w:szCs w:val="20"/>
        </w:rPr>
        <w:t xml:space="preserve"> не только в экономической области, но также в учебной, научной, административной и хозяйственной сферах деятельности.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Основные понятия электронных таблиц: 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Строки, столбцы, ячейки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 представлении пользователя электронная таблица </w:t>
      </w:r>
      <w:r>
        <w:rPr>
          <w:b/>
          <w:bCs/>
          <w:color w:val="000000"/>
          <w:sz w:val="20"/>
          <w:szCs w:val="20"/>
        </w:rPr>
        <w:t>Excel</w:t>
      </w:r>
      <w:r>
        <w:rPr>
          <w:color w:val="000000"/>
          <w:sz w:val="20"/>
          <w:szCs w:val="20"/>
        </w:rPr>
        <w:t xml:space="preserve"> состоит из 65536 (216) строк и 256 (28)столбцов, размещенных в памяти компьютера. Строки пронумерованы целыми числами от 1 до 65536, а столбцы обозначены буквами латинского алфавита А, В, .... Z, АА, АВ, ..., IV. </w:t>
      </w:r>
      <w:bookmarkStart w:id="0" w:name="01"/>
      <w:bookmarkEnd w:id="0"/>
      <w:r>
        <w:rPr>
          <w:color w:val="000000"/>
          <w:sz w:val="20"/>
          <w:szCs w:val="20"/>
        </w:rPr>
        <w:t xml:space="preserve">На пересечении столбца и строки располагается основной структурный элемент таблицы — </w:t>
      </w:r>
      <w:r>
        <w:rPr>
          <w:b/>
          <w:bCs/>
          <w:color w:val="000000"/>
          <w:sz w:val="20"/>
          <w:szCs w:val="20"/>
        </w:rPr>
        <w:t>ячейка.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Для указания на конкретную ячейку таблицы мы используем адрес, составляемый из обозначения столбца и номера строки, на пересечении которых эта ячейка находится (например, Al, F8, С24, АА2 и т. д.).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Примечание Буквенные обозначения столбца расположены по Алфавиту, обозначение, как и номер, может «увеличиваться» и «уменьшаться». Поэтому далее для простоты мы называем обозначение столбца номером </w:t>
      </w:r>
      <w:r>
        <w:rPr>
          <w:b/>
          <w:bCs/>
          <w:color w:val="000000"/>
          <w:sz w:val="20"/>
          <w:szCs w:val="20"/>
        </w:rPr>
        <w:t>Указатель ячейки</w:t>
      </w:r>
      <w:r>
        <w:rPr>
          <w:color w:val="000000"/>
          <w:sz w:val="20"/>
          <w:szCs w:val="20"/>
        </w:rPr>
        <w:t xml:space="preserve"> — темный прямоугольник, определяющий текущую ячейку. Указатель можно перемещать по таблице, как при помощи клавиатуры, так и мышью.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Блок (область) ячеек</w:t>
      </w:r>
      <w:r>
        <w:rPr>
          <w:color w:val="000000"/>
          <w:sz w:val="20"/>
          <w:szCs w:val="20"/>
        </w:rPr>
        <w:t xml:space="preserve"> 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Блок представляет собой прямоугольную область смежных ячеек. Блок может состоять из одной или нескольких ячеек, строк, столбцов.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Адрес блока состоит из координат противоположных углов, разделенных двоеточием. Например: В13:С19, A12:D27. Блок можно задать при выполнении различных команд или вводе формул посредством указания координат или выделения на экране.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Рабочий лист, книга</w:t>
      </w:r>
      <w:r>
        <w:rPr>
          <w:color w:val="000000"/>
          <w:sz w:val="20"/>
          <w:szCs w:val="20"/>
        </w:rPr>
        <w:t xml:space="preserve"> </w:t>
      </w:r>
      <w:bookmarkStart w:id="1" w:name="02"/>
      <w:bookmarkEnd w:id="1"/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Электронные таблицы в </w:t>
      </w:r>
      <w:r>
        <w:rPr>
          <w:b/>
          <w:bCs/>
          <w:color w:val="000000"/>
          <w:sz w:val="20"/>
          <w:szCs w:val="20"/>
        </w:rPr>
        <w:t>Excel</w:t>
      </w:r>
      <w:r>
        <w:rPr>
          <w:color w:val="000000"/>
          <w:sz w:val="20"/>
          <w:szCs w:val="20"/>
        </w:rPr>
        <w:t xml:space="preserve"> имеет трехмерную структуру. Таблица состоит из листов, как книга. В книге может размещаться от 1 до 255 электронных таблиц, и каждая из них называется рабочим листом. Количество листов в книге по умолчанию может устанавливать пользователь, выполнив команду Сервис, Параметры, Общие и изменить значение счетчика Листов в новой книге. На экране виден только один лист — верхний. Нижняя часть листа содержит ярлычки других листов. Щелкая кнопкой мыши на ярлычках листов, можно перейти к другому листу.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bookmarkStart w:id="2" w:name="03"/>
      <w:bookmarkEnd w:id="2"/>
      <w:r>
        <w:rPr>
          <w:color w:val="000000"/>
          <w:sz w:val="20"/>
          <w:szCs w:val="20"/>
        </w:rPr>
        <w:t xml:space="preserve">Документом (т. е. объектом обработки) </w:t>
      </w:r>
      <w:r>
        <w:rPr>
          <w:b/>
          <w:bCs/>
          <w:color w:val="000000"/>
          <w:sz w:val="20"/>
          <w:szCs w:val="20"/>
        </w:rPr>
        <w:t>MS Excel</w:t>
      </w:r>
      <w:r>
        <w:rPr>
          <w:color w:val="000000"/>
          <w:sz w:val="20"/>
          <w:szCs w:val="20"/>
        </w:rPr>
        <w:t xml:space="preserve"> является файл с произвольным именем и расширением .xls. В терминах Excel такой файл называется рабочей книгой. 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Адресация ячейки</w:t>
      </w:r>
      <w:r>
        <w:rPr>
          <w:color w:val="000000"/>
          <w:sz w:val="20"/>
          <w:szCs w:val="20"/>
        </w:rPr>
        <w:t xml:space="preserve"> 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Обозначение ячейки, составленное из номера столбца и номера строки (А5, В7 и т. д.) называется относительным адресом или просто адресом. При некоторых операциях копирования, удаления, вставки Excel автоматически изменяет этот адрес в формулах. Чтобы отменить автоматическое изменение адреса данной ячейки, вы можете назначить ей абсолютный адрес. Для этого необходимо проставить перед номером столбца и (или) перед номером строки знак доллара «$». Например, в адресе $А5 не будет меняться номер столбца, в адресе В$7 — номер строки, а в адресе $D$12 — ни тот, ни другой номер.Чтобы сослаться на диапазон ячеек, можно указать через двоеточие адреса начальной (левой верхней) и конечной (правой нижней) ячейки в диапазоне. Например, обозначение А7:Е7, ВЗ:В6</w:t>
      </w:r>
    </w:p>
    <w:p w:rsidR="00365817" w:rsidRDefault="00365817" w:rsidP="00365817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 </w:t>
      </w:r>
      <w:r>
        <w:rPr>
          <w:b/>
          <w:bCs/>
          <w:color w:val="000000"/>
          <w:sz w:val="20"/>
          <w:szCs w:val="20"/>
        </w:rPr>
        <w:t>Excel</w:t>
      </w:r>
      <w:r>
        <w:rPr>
          <w:color w:val="000000"/>
          <w:sz w:val="20"/>
          <w:szCs w:val="20"/>
        </w:rPr>
        <w:t xml:space="preserve"> предусмотрен очень удобный способ ссылки на ячейку с помощью присвоения этой ячейке произвольного имени. Чтобы присвоить ячейке имя, выделите ее и щелкните на поле адреса активной ячейки. Наберите произвольное имя и нажмите клавишу </w:t>
      </w:r>
      <w:r>
        <w:rPr>
          <w:b/>
          <w:bCs/>
          <w:color w:val="000000"/>
          <w:sz w:val="20"/>
          <w:szCs w:val="20"/>
        </w:rPr>
        <w:t>Enter</w:t>
      </w:r>
      <w:r>
        <w:rPr>
          <w:color w:val="000000"/>
          <w:sz w:val="20"/>
          <w:szCs w:val="20"/>
        </w:rPr>
        <w:t>. Выделенной ячейке будет присвоено имя. Это имя вы можете использовать в дальнейшем вместо адреса данной ячейки. Именами можно обозначать постоянные величины, коэффициенты, константы, которые используются в вашей таблице.</w:t>
      </w:r>
    </w:p>
    <w:p w:rsidR="00365817" w:rsidRDefault="00365817">
      <w:bookmarkStart w:id="3" w:name="_GoBack"/>
      <w:bookmarkEnd w:id="3"/>
    </w:p>
    <w:sectPr w:rsidR="0036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817"/>
    <w:rsid w:val="002E6931"/>
    <w:rsid w:val="00365817"/>
    <w:rsid w:val="007250AD"/>
    <w:rsid w:val="00A0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5520A-5D53-4EFD-BBE0-6A30F8A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36581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658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7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Назначение и основные понятия электронных таблиц</vt:lpstr>
    </vt:vector>
  </TitlesOfParts>
  <Company>СЮТ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Назначение и основные понятия электронных таблиц</dc:title>
  <dc:subject/>
  <dc:creator>Андрей</dc:creator>
  <cp:keywords/>
  <dc:description/>
  <cp:lastModifiedBy>admin</cp:lastModifiedBy>
  <cp:revision>2</cp:revision>
  <dcterms:created xsi:type="dcterms:W3CDTF">2014-04-04T10:46:00Z</dcterms:created>
  <dcterms:modified xsi:type="dcterms:W3CDTF">2014-04-04T10:46:00Z</dcterms:modified>
</cp:coreProperties>
</file>