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8BB" w:rsidRDefault="00EE58BB">
      <w:pPr>
        <w:pStyle w:val="3"/>
        <w:jc w:val="center"/>
        <w:rPr>
          <w:rFonts w:ascii="Arial" w:hAnsi="Arial" w:cs="Arial"/>
          <w:color w:val="000000"/>
        </w:rPr>
      </w:pPr>
    </w:p>
    <w:p w:rsidR="00EE58BB" w:rsidRDefault="00EE58BB">
      <w:pPr>
        <w:pStyle w:val="3"/>
        <w:jc w:val="center"/>
        <w:rPr>
          <w:rFonts w:ascii="Arial" w:hAnsi="Arial" w:cs="Arial"/>
          <w:color w:val="000000"/>
        </w:rPr>
      </w:pPr>
      <w:r>
        <w:rPr>
          <w:rFonts w:ascii="Arial" w:hAnsi="Arial" w:cs="Arial"/>
          <w:color w:val="000000"/>
        </w:rPr>
        <w:t xml:space="preserve">О роли и месте справочно-правовых систем </w:t>
      </w:r>
      <w:r>
        <w:rPr>
          <w:rFonts w:ascii="Arial" w:hAnsi="Arial" w:cs="Arial"/>
          <w:color w:val="000000"/>
        </w:rPr>
        <w:br/>
        <w:t>в современном праве. Глава 3.</w:t>
      </w:r>
    </w:p>
    <w:p w:rsidR="00EE58BB" w:rsidRDefault="00EE58BB">
      <w:pPr>
        <w:rPr>
          <w:rFonts w:ascii="Arial" w:hAnsi="Arial" w:cs="Arial"/>
          <w:color w:val="000000"/>
          <w:sz w:val="15"/>
          <w:szCs w:val="15"/>
        </w:rPr>
      </w:pPr>
    </w:p>
    <w:p w:rsidR="00EE58BB" w:rsidRDefault="00EE58BB">
      <w:pPr>
        <w:spacing w:after="240"/>
        <w:jc w:val="center"/>
        <w:rPr>
          <w:rFonts w:ascii="Arial" w:hAnsi="Arial" w:cs="Arial"/>
          <w:color w:val="000000"/>
          <w:sz w:val="15"/>
          <w:szCs w:val="15"/>
        </w:rPr>
      </w:pPr>
      <w:r>
        <w:rPr>
          <w:rFonts w:ascii="Arial" w:hAnsi="Arial" w:cs="Arial"/>
          <w:b/>
          <w:bCs/>
          <w:color w:val="000000"/>
          <w:sz w:val="15"/>
          <w:szCs w:val="15"/>
        </w:rPr>
        <w:t>СОДЕРЖАНИЕ</w:t>
      </w:r>
    </w:p>
    <w:p w:rsidR="00EE58BB" w:rsidRDefault="00EE58BB">
      <w:pPr>
        <w:spacing w:after="240"/>
        <w:rPr>
          <w:rFonts w:ascii="Arial" w:hAnsi="Arial" w:cs="Arial"/>
          <w:color w:val="000000"/>
          <w:sz w:val="15"/>
          <w:szCs w:val="15"/>
        </w:rPr>
      </w:pPr>
      <w:r>
        <w:rPr>
          <w:rFonts w:ascii="Arial" w:hAnsi="Arial" w:cs="Arial"/>
          <w:b/>
          <w:bCs/>
          <w:color w:val="000000"/>
          <w:sz w:val="15"/>
          <w:szCs w:val="15"/>
        </w:rPr>
        <w:t>Введение.</w:t>
      </w:r>
      <w:r>
        <w:rPr>
          <w:rFonts w:ascii="Arial" w:hAnsi="Arial" w:cs="Arial"/>
          <w:color w:val="000000"/>
          <w:sz w:val="15"/>
          <w:szCs w:val="15"/>
        </w:rPr>
        <w:br/>
      </w:r>
      <w:r>
        <w:rPr>
          <w:rFonts w:ascii="Arial" w:hAnsi="Arial" w:cs="Arial"/>
          <w:color w:val="000000"/>
          <w:sz w:val="15"/>
          <w:szCs w:val="15"/>
        </w:rPr>
        <w:br/>
      </w:r>
      <w:r w:rsidRPr="00F42214">
        <w:rPr>
          <w:rFonts w:ascii="Arial" w:hAnsi="Arial" w:cs="Arial"/>
          <w:b/>
          <w:bCs/>
          <w:sz w:val="15"/>
          <w:szCs w:val="15"/>
        </w:rPr>
        <w:t>Глава 1. Объективные предпосылки формирования и удовлетворения общественной потребности в получении правовой информации.</w:t>
      </w:r>
      <w:r>
        <w:rPr>
          <w:rFonts w:ascii="Arial" w:hAnsi="Arial" w:cs="Arial"/>
          <w:color w:val="000000"/>
          <w:sz w:val="15"/>
          <w:szCs w:val="15"/>
        </w:rPr>
        <w:br/>
        <w:t>1.1. Правосознание и правовая культура, как явления правовой действительности.</w:t>
      </w:r>
      <w:r>
        <w:rPr>
          <w:rFonts w:ascii="Arial" w:hAnsi="Arial" w:cs="Arial"/>
          <w:color w:val="000000"/>
          <w:sz w:val="15"/>
          <w:szCs w:val="15"/>
        </w:rPr>
        <w:br/>
        <w:t>1.2. Законодательство и практика его использования, как факторы, влияющие на формирование правового сознания и правовой культуры.</w:t>
      </w:r>
      <w:r>
        <w:rPr>
          <w:rFonts w:ascii="Arial" w:hAnsi="Arial" w:cs="Arial"/>
          <w:color w:val="000000"/>
          <w:sz w:val="15"/>
          <w:szCs w:val="15"/>
        </w:rPr>
        <w:br/>
        <w:t>1.3. Проблема удовлетворения потребности общества в получении правовой информации и пути ее решения.</w:t>
      </w:r>
      <w:r>
        <w:rPr>
          <w:rFonts w:ascii="Arial" w:hAnsi="Arial" w:cs="Arial"/>
          <w:color w:val="000000"/>
          <w:sz w:val="15"/>
          <w:szCs w:val="15"/>
        </w:rPr>
        <w:br/>
      </w:r>
      <w:r>
        <w:rPr>
          <w:rFonts w:ascii="Arial" w:hAnsi="Arial" w:cs="Arial"/>
          <w:color w:val="000000"/>
          <w:sz w:val="15"/>
          <w:szCs w:val="15"/>
        </w:rPr>
        <w:br/>
      </w:r>
      <w:r w:rsidRPr="00F42214">
        <w:rPr>
          <w:rFonts w:ascii="Arial" w:hAnsi="Arial" w:cs="Arial"/>
          <w:b/>
          <w:bCs/>
          <w:sz w:val="15"/>
          <w:szCs w:val="15"/>
        </w:rPr>
        <w:t>Глава 2. Научные основы справочно-правовых систем.</w:t>
      </w:r>
      <w:r>
        <w:rPr>
          <w:rFonts w:ascii="Arial" w:hAnsi="Arial" w:cs="Arial"/>
          <w:color w:val="000000"/>
          <w:sz w:val="15"/>
          <w:szCs w:val="15"/>
        </w:rPr>
        <w:br/>
        <w:t>2.1. Теоретические положения системы права и законодательства, как основа содержания справочно-правовых систем.</w:t>
      </w:r>
      <w:r>
        <w:rPr>
          <w:rFonts w:ascii="Arial" w:hAnsi="Arial" w:cs="Arial"/>
          <w:color w:val="000000"/>
          <w:sz w:val="15"/>
          <w:szCs w:val="15"/>
        </w:rPr>
        <w:br/>
        <w:t>2.2. Толкование норм права, как элемент научных основ справочно-правовых систем.</w:t>
      </w:r>
      <w:r>
        <w:rPr>
          <w:rFonts w:ascii="Arial" w:hAnsi="Arial" w:cs="Arial"/>
          <w:color w:val="000000"/>
          <w:sz w:val="15"/>
          <w:szCs w:val="15"/>
        </w:rPr>
        <w:br/>
        <w:t>2.3. Кибернетические основы справочно-правовых систем.</w:t>
      </w:r>
      <w:r>
        <w:rPr>
          <w:rFonts w:ascii="Arial" w:hAnsi="Arial" w:cs="Arial"/>
          <w:color w:val="000000"/>
          <w:sz w:val="15"/>
          <w:szCs w:val="15"/>
        </w:rPr>
        <w:br/>
      </w:r>
      <w:r>
        <w:rPr>
          <w:rFonts w:ascii="Arial" w:hAnsi="Arial" w:cs="Arial"/>
          <w:color w:val="000000"/>
          <w:sz w:val="15"/>
          <w:szCs w:val="15"/>
        </w:rPr>
        <w:br/>
      </w:r>
      <w:r>
        <w:rPr>
          <w:rFonts w:ascii="Arial" w:hAnsi="Arial" w:cs="Arial"/>
          <w:b/>
          <w:bCs/>
          <w:color w:val="000000"/>
          <w:sz w:val="15"/>
          <w:szCs w:val="15"/>
        </w:rPr>
        <w:t>Глава 3. Практика использования справочно-правовых систем.</w:t>
      </w:r>
      <w:r>
        <w:rPr>
          <w:rFonts w:ascii="Arial" w:hAnsi="Arial" w:cs="Arial"/>
          <w:color w:val="000000"/>
          <w:sz w:val="15"/>
          <w:szCs w:val="15"/>
        </w:rPr>
        <w:br/>
        <w:t>3.1. Цели и задачи использования справочно-правовых систем.</w:t>
      </w:r>
      <w:r>
        <w:rPr>
          <w:rFonts w:ascii="Arial" w:hAnsi="Arial" w:cs="Arial"/>
          <w:color w:val="000000"/>
          <w:sz w:val="15"/>
          <w:szCs w:val="15"/>
        </w:rPr>
        <w:br/>
        <w:t>3.2. Средства и методы использования справочно-правовых систем.</w:t>
      </w:r>
      <w:r>
        <w:rPr>
          <w:rFonts w:ascii="Arial" w:hAnsi="Arial" w:cs="Arial"/>
          <w:color w:val="000000"/>
          <w:sz w:val="15"/>
          <w:szCs w:val="15"/>
        </w:rPr>
        <w:br/>
        <w:t>3.3. Использование справочно-правовых систем в целях создания автоматизированного рабочего места юриста.</w:t>
      </w:r>
      <w:r>
        <w:rPr>
          <w:rFonts w:ascii="Arial" w:hAnsi="Arial" w:cs="Arial"/>
          <w:color w:val="000000"/>
          <w:sz w:val="15"/>
          <w:szCs w:val="15"/>
        </w:rPr>
        <w:br/>
      </w:r>
      <w:r>
        <w:rPr>
          <w:rFonts w:ascii="Arial" w:hAnsi="Arial" w:cs="Arial"/>
          <w:color w:val="000000"/>
          <w:sz w:val="15"/>
          <w:szCs w:val="15"/>
        </w:rPr>
        <w:br/>
        <w:t>Заключение.</w:t>
      </w:r>
      <w:r>
        <w:rPr>
          <w:rFonts w:ascii="Arial" w:hAnsi="Arial" w:cs="Arial"/>
          <w:color w:val="000000"/>
          <w:sz w:val="15"/>
          <w:szCs w:val="15"/>
        </w:rPr>
        <w:br/>
      </w:r>
    </w:p>
    <w:p w:rsidR="00EE58BB" w:rsidRDefault="00EE58BB">
      <w:pPr>
        <w:jc w:val="center"/>
        <w:rPr>
          <w:rFonts w:ascii="Arial" w:hAnsi="Arial" w:cs="Arial"/>
          <w:color w:val="000000"/>
          <w:sz w:val="15"/>
          <w:szCs w:val="15"/>
        </w:rPr>
      </w:pPr>
      <w:r>
        <w:rPr>
          <w:rFonts w:ascii="Arial" w:hAnsi="Arial" w:cs="Arial"/>
          <w:b/>
          <w:bCs/>
          <w:color w:val="000000"/>
          <w:sz w:val="15"/>
          <w:szCs w:val="15"/>
        </w:rPr>
        <w:t>Глава 3. Практика применения справочно-правовых систем.</w:t>
      </w:r>
    </w:p>
    <w:p w:rsidR="00EE58BB" w:rsidRDefault="00EE58BB">
      <w:pPr>
        <w:rPr>
          <w:rFonts w:ascii="Arial" w:hAnsi="Arial" w:cs="Arial"/>
          <w:color w:val="000000"/>
          <w:sz w:val="15"/>
          <w:szCs w:val="15"/>
        </w:rPr>
      </w:pPr>
    </w:p>
    <w:p w:rsidR="00EE58BB" w:rsidRDefault="00EE58BB">
      <w:pPr>
        <w:spacing w:after="240"/>
        <w:jc w:val="center"/>
        <w:rPr>
          <w:rFonts w:ascii="Arial" w:hAnsi="Arial" w:cs="Arial"/>
          <w:color w:val="000000"/>
          <w:sz w:val="15"/>
          <w:szCs w:val="15"/>
        </w:rPr>
      </w:pPr>
      <w:r>
        <w:rPr>
          <w:rFonts w:ascii="Arial" w:hAnsi="Arial" w:cs="Arial"/>
          <w:b/>
          <w:bCs/>
          <w:i/>
          <w:iCs/>
          <w:color w:val="000000"/>
          <w:sz w:val="15"/>
          <w:szCs w:val="15"/>
        </w:rPr>
        <w:t>3.1.Цели и задачи использования справочно-правовых систем.</w:t>
      </w:r>
    </w:p>
    <w:p w:rsidR="00EE58BB" w:rsidRDefault="00EE58BB">
      <w:pPr>
        <w:rPr>
          <w:rFonts w:ascii="Arial" w:hAnsi="Arial" w:cs="Arial"/>
          <w:color w:val="000000"/>
          <w:sz w:val="15"/>
          <w:szCs w:val="15"/>
        </w:rPr>
      </w:pPr>
      <w:r>
        <w:rPr>
          <w:rFonts w:ascii="Arial" w:hAnsi="Arial" w:cs="Arial"/>
          <w:color w:val="000000"/>
          <w:sz w:val="15"/>
          <w:szCs w:val="15"/>
        </w:rPr>
        <w:t xml:space="preserve">В предыдущих разделах работы были рассмотрены основные вопросы, связанные с предпосылками создания справочно-правовых систем, содержанием их теоретической базы и кибернетическими основами. Но исследование будет неполным, если не рассмотреть цели и задачи применения СПС, практику их использования в свете идей построения правового государства, формирования гражданского общества с высоким уровнем правового сознания и правовой культуры. </w:t>
      </w:r>
      <w:r>
        <w:rPr>
          <w:rFonts w:ascii="Arial" w:hAnsi="Arial" w:cs="Arial"/>
          <w:color w:val="000000"/>
          <w:sz w:val="15"/>
          <w:szCs w:val="15"/>
        </w:rPr>
        <w:br/>
        <w:t>Под применением справочно-правовых систем в настоящем параграфе понимается и будет рассмотрено два аспекта:</w:t>
      </w:r>
      <w:r>
        <w:rPr>
          <w:rFonts w:ascii="Arial" w:hAnsi="Arial" w:cs="Arial"/>
          <w:color w:val="000000"/>
          <w:sz w:val="15"/>
          <w:szCs w:val="15"/>
        </w:rPr>
        <w:br/>
        <w:t>1) организация распространения справочно-правовой информации с использованием определенных форм и методов;</w:t>
      </w:r>
      <w:r>
        <w:rPr>
          <w:rFonts w:ascii="Arial" w:hAnsi="Arial" w:cs="Arial"/>
          <w:color w:val="000000"/>
          <w:sz w:val="15"/>
          <w:szCs w:val="15"/>
        </w:rPr>
        <w:br/>
        <w:t>2) извлечение из информационного банка справочно-правовой системы необходимой информации для решения поставленных задач (организация работы со справочно-правовой системой).</w:t>
      </w:r>
      <w:r>
        <w:rPr>
          <w:rFonts w:ascii="Arial" w:hAnsi="Arial" w:cs="Arial"/>
          <w:color w:val="000000"/>
          <w:sz w:val="15"/>
          <w:szCs w:val="15"/>
        </w:rPr>
        <w:br/>
        <w:t xml:space="preserve">Общеизвестно, что любая деятельность совершается сознательно, осуществляется по какому - либо плану, имеет цели и конкретные задачи, средства и методы, определенным образом влияет на окружающий мир. </w:t>
      </w:r>
      <w:r>
        <w:rPr>
          <w:rFonts w:ascii="Arial" w:hAnsi="Arial" w:cs="Arial"/>
          <w:color w:val="000000"/>
          <w:sz w:val="15"/>
          <w:szCs w:val="15"/>
        </w:rPr>
        <w:br/>
        <w:t>Под целью в науке понимают</w:t>
      </w:r>
      <w:r>
        <w:rPr>
          <w:rFonts w:ascii="Arial" w:hAnsi="Arial" w:cs="Arial"/>
          <w:b/>
          <w:bCs/>
          <w:i/>
          <w:iCs/>
          <w:color w:val="000000"/>
          <w:sz w:val="15"/>
          <w:szCs w:val="15"/>
        </w:rPr>
        <w:t xml:space="preserve"> идеальное, мысленное предвосхищение результата деятельности. В качестве непосредственного мотива цель направляет и регулирует человеческую деятельность.</w:t>
      </w:r>
      <w:r w:rsidRPr="00F42214">
        <w:rPr>
          <w:rFonts w:ascii="Arial" w:hAnsi="Arial" w:cs="Arial"/>
          <w:b/>
          <w:bCs/>
          <w:sz w:val="15"/>
          <w:szCs w:val="15"/>
          <w:vertAlign w:val="superscript"/>
        </w:rPr>
        <w:t>[1]</w:t>
      </w:r>
      <w:r>
        <w:rPr>
          <w:rFonts w:ascii="Arial" w:hAnsi="Arial" w:cs="Arial"/>
          <w:color w:val="000000"/>
          <w:sz w:val="15"/>
          <w:szCs w:val="15"/>
        </w:rPr>
        <w:t xml:space="preserve"> </w:t>
      </w:r>
      <w:r>
        <w:rPr>
          <w:rFonts w:ascii="Arial" w:hAnsi="Arial" w:cs="Arial"/>
          <w:color w:val="000000"/>
          <w:sz w:val="15"/>
          <w:szCs w:val="15"/>
        </w:rPr>
        <w:br/>
        <w:t xml:space="preserve">В соответствии с данной общей посылкой целью использования (применения) справочно-правовых систем, в рамках рассматриваемой темы, в первую очередь, следует понимать удовлетворение потребности общества в получении информации правового характера для ее дальнейшего использования. </w:t>
      </w:r>
      <w:r>
        <w:rPr>
          <w:rFonts w:ascii="Arial" w:hAnsi="Arial" w:cs="Arial"/>
          <w:color w:val="000000"/>
          <w:sz w:val="15"/>
          <w:szCs w:val="15"/>
        </w:rPr>
        <w:br/>
        <w:t>Возникновение в обществе потребности получения правовой информации обусловлено появлением новых видов общественных отношений, возникших в связи с проводимыми в стране реформами. Законодательство, регулируя общественные отношения, динамично развивается. Принимается большое количество нормативных актов органов власти и управления. Все эти процессы способствуют возникновению повышенного спроса на информацию вообще, и правовую информацию в частности.</w:t>
      </w:r>
      <w:r>
        <w:rPr>
          <w:rFonts w:ascii="Arial" w:hAnsi="Arial" w:cs="Arial"/>
          <w:color w:val="000000"/>
          <w:sz w:val="15"/>
          <w:szCs w:val="15"/>
        </w:rPr>
        <w:br/>
        <w:t xml:space="preserve">Быстрое получение информации из органов власти и управления - очень непростая задача, с которой сталкиваются все заинтересованные в получении информации лица. </w:t>
      </w:r>
      <w:r>
        <w:rPr>
          <w:rFonts w:ascii="Arial" w:hAnsi="Arial" w:cs="Arial"/>
          <w:color w:val="000000"/>
          <w:sz w:val="15"/>
          <w:szCs w:val="15"/>
        </w:rPr>
        <w:br/>
        <w:t>Сейчас только ведущие издания и фирмы-разработчики, сопровождающие справочные правовые компьютерные системы, имеют собственные информационные службы и всевозможные структуры по обеспечению своей деятельности нормативной информацией.</w:t>
      </w:r>
      <w:r>
        <w:rPr>
          <w:rFonts w:ascii="Arial" w:hAnsi="Arial" w:cs="Arial"/>
          <w:color w:val="000000"/>
          <w:sz w:val="15"/>
          <w:szCs w:val="15"/>
        </w:rPr>
        <w:br/>
        <w:t xml:space="preserve">Отсутствие полной общедоступности нормативно-правовой информации, фактически делает ее (нормативно-правовую информацию) предметом торга. Так, например, правовая информация распространяется фирмами-разработчиками СПС. Правовая информация и, в частности, нормы права, которые ее составляют, имеют общеобязательный характер, а следовательно, принадлежат всем. По этой причине непосредственно норму права продать нельзя. Но, как правило, продается та программная оболочка, которая делает работу с правовой информацией простой и удобной. </w:t>
      </w:r>
      <w:r>
        <w:rPr>
          <w:rFonts w:ascii="Arial" w:hAnsi="Arial" w:cs="Arial"/>
          <w:color w:val="000000"/>
          <w:sz w:val="15"/>
          <w:szCs w:val="15"/>
        </w:rPr>
        <w:br/>
        <w:t xml:space="preserve">В настоящее время является бесспорным тот факт, что использование справочно-правовых компьютерных систем расширяется наиболее динамично по отношению к традиционным источникам получения информации. Поскольку рынок правовых информационных систем практически сформировался, то задача фирм-разработчиков заключается в их усовершенствовании. </w:t>
      </w:r>
      <w:r>
        <w:rPr>
          <w:rFonts w:ascii="Arial" w:hAnsi="Arial" w:cs="Arial"/>
          <w:color w:val="000000"/>
          <w:sz w:val="15"/>
          <w:szCs w:val="15"/>
        </w:rPr>
        <w:br/>
        <w:t>На сегодня, фирмы-разработчики СПС, к основным направлениям организации распространения справочно-правовых систем относят :</w:t>
      </w:r>
    </w:p>
    <w:p w:rsidR="00EE58BB" w:rsidRDefault="00EE58BB">
      <w:pPr>
        <w:numPr>
          <w:ilvl w:val="0"/>
          <w:numId w:val="1"/>
        </w:numPr>
        <w:spacing w:before="100" w:beforeAutospacing="1" w:after="100" w:afterAutospacing="1"/>
        <w:rPr>
          <w:rFonts w:ascii="Arial" w:hAnsi="Arial" w:cs="Arial"/>
          <w:color w:val="000000"/>
          <w:sz w:val="15"/>
          <w:szCs w:val="15"/>
        </w:rPr>
      </w:pPr>
      <w:r>
        <w:rPr>
          <w:rFonts w:ascii="Arial" w:hAnsi="Arial" w:cs="Arial"/>
          <w:color w:val="000000"/>
          <w:sz w:val="15"/>
          <w:szCs w:val="15"/>
        </w:rPr>
        <w:t xml:space="preserve">создание базовых эталонных банков нормативно-правовых актов, формирование комплекса программных продуктов с заданными условиями; </w:t>
      </w:r>
    </w:p>
    <w:p w:rsidR="00EE58BB" w:rsidRDefault="00EE58BB">
      <w:pPr>
        <w:numPr>
          <w:ilvl w:val="0"/>
          <w:numId w:val="1"/>
        </w:numPr>
        <w:spacing w:before="100" w:beforeAutospacing="1" w:after="100" w:afterAutospacing="1"/>
        <w:rPr>
          <w:rFonts w:ascii="Arial" w:hAnsi="Arial" w:cs="Arial"/>
          <w:color w:val="000000"/>
          <w:sz w:val="15"/>
          <w:szCs w:val="15"/>
        </w:rPr>
      </w:pPr>
      <w:r>
        <w:rPr>
          <w:rFonts w:ascii="Arial" w:hAnsi="Arial" w:cs="Arial"/>
          <w:color w:val="000000"/>
          <w:sz w:val="15"/>
          <w:szCs w:val="15"/>
        </w:rPr>
        <w:t xml:space="preserve">организация процесса пополнения (сопровождение, актуализация) созданных эталонных информационных банков справочно-правовых систем; </w:t>
      </w:r>
    </w:p>
    <w:p w:rsidR="00EE58BB" w:rsidRDefault="00EE58BB">
      <w:pPr>
        <w:numPr>
          <w:ilvl w:val="0"/>
          <w:numId w:val="1"/>
        </w:numPr>
        <w:spacing w:before="100" w:beforeAutospacing="1" w:after="100" w:afterAutospacing="1"/>
        <w:rPr>
          <w:rFonts w:ascii="Arial" w:hAnsi="Arial" w:cs="Arial"/>
          <w:color w:val="000000"/>
          <w:sz w:val="15"/>
          <w:szCs w:val="15"/>
        </w:rPr>
      </w:pPr>
      <w:r>
        <w:rPr>
          <w:rFonts w:ascii="Arial" w:hAnsi="Arial" w:cs="Arial"/>
          <w:color w:val="000000"/>
          <w:sz w:val="15"/>
          <w:szCs w:val="15"/>
        </w:rPr>
        <w:t xml:space="preserve">организация оперативной передачи пользователям справочно-правовых систем новейшей правовой информации из эталонных информационных банков справочно-правовых систем; </w:t>
      </w:r>
    </w:p>
    <w:p w:rsidR="00EE58BB" w:rsidRDefault="00EE58BB">
      <w:pPr>
        <w:numPr>
          <w:ilvl w:val="0"/>
          <w:numId w:val="1"/>
        </w:numPr>
        <w:spacing w:before="100" w:beforeAutospacing="1" w:after="100" w:afterAutospacing="1"/>
        <w:rPr>
          <w:rFonts w:ascii="Arial" w:hAnsi="Arial" w:cs="Arial"/>
          <w:color w:val="000000"/>
          <w:sz w:val="15"/>
          <w:szCs w:val="15"/>
        </w:rPr>
      </w:pPr>
      <w:r>
        <w:rPr>
          <w:rFonts w:ascii="Arial" w:hAnsi="Arial" w:cs="Arial"/>
          <w:color w:val="000000"/>
          <w:sz w:val="15"/>
          <w:szCs w:val="15"/>
        </w:rPr>
        <w:t xml:space="preserve">поиск и выдача правовой информации по запросам пользователей; </w:t>
      </w:r>
    </w:p>
    <w:p w:rsidR="00EE58BB" w:rsidRDefault="00EE58BB">
      <w:pPr>
        <w:numPr>
          <w:ilvl w:val="0"/>
          <w:numId w:val="1"/>
        </w:numPr>
        <w:spacing w:before="100" w:beforeAutospacing="1" w:after="100" w:afterAutospacing="1"/>
        <w:rPr>
          <w:rFonts w:ascii="Arial" w:hAnsi="Arial" w:cs="Arial"/>
          <w:color w:val="000000"/>
          <w:sz w:val="15"/>
          <w:szCs w:val="15"/>
        </w:rPr>
      </w:pPr>
      <w:r>
        <w:rPr>
          <w:rFonts w:ascii="Arial" w:hAnsi="Arial" w:cs="Arial"/>
          <w:color w:val="000000"/>
          <w:sz w:val="15"/>
          <w:szCs w:val="15"/>
        </w:rPr>
        <w:t xml:space="preserve">создание специальных обучающих и консультационных центров правовой информации; </w:t>
      </w:r>
    </w:p>
    <w:p w:rsidR="00EE58BB" w:rsidRDefault="00EE58BB">
      <w:pPr>
        <w:numPr>
          <w:ilvl w:val="0"/>
          <w:numId w:val="1"/>
        </w:numPr>
        <w:spacing w:before="100" w:beforeAutospacing="1" w:after="100" w:afterAutospacing="1"/>
        <w:rPr>
          <w:rFonts w:ascii="Arial" w:hAnsi="Arial" w:cs="Arial"/>
          <w:color w:val="000000"/>
          <w:sz w:val="15"/>
          <w:szCs w:val="15"/>
        </w:rPr>
      </w:pPr>
      <w:r>
        <w:rPr>
          <w:rFonts w:ascii="Arial" w:hAnsi="Arial" w:cs="Arial"/>
          <w:color w:val="000000"/>
          <w:sz w:val="15"/>
          <w:szCs w:val="15"/>
        </w:rPr>
        <w:t>создание условий общедоступности правовой информации для юридических и физических лиц.</w:t>
      </w:r>
      <w:r w:rsidRPr="00F42214">
        <w:rPr>
          <w:rFonts w:ascii="Arial" w:hAnsi="Arial" w:cs="Arial"/>
          <w:b/>
          <w:bCs/>
          <w:sz w:val="15"/>
          <w:szCs w:val="15"/>
          <w:vertAlign w:val="superscript"/>
        </w:rPr>
        <w:t>[2]</w:t>
      </w:r>
    </w:p>
    <w:p w:rsidR="00EE58BB" w:rsidRDefault="00EE58BB">
      <w:pPr>
        <w:rPr>
          <w:rFonts w:ascii="Arial" w:hAnsi="Arial" w:cs="Arial"/>
          <w:color w:val="000000"/>
          <w:sz w:val="15"/>
          <w:szCs w:val="15"/>
        </w:rPr>
      </w:pPr>
      <w:r>
        <w:rPr>
          <w:rFonts w:ascii="Arial" w:hAnsi="Arial" w:cs="Arial"/>
          <w:b/>
          <w:bCs/>
          <w:color w:val="000000"/>
          <w:sz w:val="15"/>
          <w:szCs w:val="15"/>
        </w:rPr>
        <w:t xml:space="preserve">Создания эталонного банка нормативно-правовой информации. </w:t>
      </w:r>
      <w:r>
        <w:rPr>
          <w:rFonts w:ascii="Arial" w:hAnsi="Arial" w:cs="Arial"/>
          <w:color w:val="000000"/>
          <w:sz w:val="15"/>
          <w:szCs w:val="15"/>
        </w:rPr>
        <w:t>На определенном этапе создания программного продукта приходится всерьез анализировать информацию, подлежащую включению в создаваемую программу. Стадия анализа предполагает, что вся необходимая информация находится под рукой. Следовательно, для того чтобы понять как разместить те или иные документы в справочно-правовой системе, прежде всего, нужно их получить. Механизм получения документов для формирования эталонного банка нормативно-правовой информации у всех фирм-разработчиков СПС, в принципе, один и тот же. Как правило, эта задача решается посредством заключения прямых договоров о сотрудничестве с органами государственной власти и управления. Разработчик СПС КонсультантПлюс НПО "ВМИ" имеет более 60 договоров с федеральными органами государственной власти и управления.</w:t>
      </w:r>
      <w:r>
        <w:rPr>
          <w:rFonts w:ascii="Arial" w:hAnsi="Arial" w:cs="Arial"/>
          <w:color w:val="000000"/>
          <w:sz w:val="15"/>
          <w:szCs w:val="15"/>
        </w:rPr>
        <w:br/>
        <w:t xml:space="preserve">После получения необходимых документов начинается кропотливая работа по включению их в тот или иной информационный банк Системы. К примеру, все Федеральные законы автоматически относятся к информационному банку "КонсультантПлюс: ВерсияПроф". Материалы Пленума ВАС попадают в информационный банк системы КонсультантПлюс: Арбитраж. </w:t>
      </w:r>
      <w:r>
        <w:rPr>
          <w:rFonts w:ascii="Arial" w:hAnsi="Arial" w:cs="Arial"/>
          <w:color w:val="000000"/>
          <w:sz w:val="15"/>
          <w:szCs w:val="15"/>
        </w:rPr>
        <w:br/>
        <w:t>Все поступающие документы проходят юридическую обработку с использованием Общероссийского классификатора правовой информации, о котором говорилось во второй главе. В процессе юридической обработки, специалистами решаются вопросы отнесения документов к той или иной рубрике СПС, выявления связей с уже внесенными в информационный банк документами и простановка ссылок на эти документы (формирование гипертекстовых ссылок), оформления примечаний к документам или оформление новых редакций документов, если включаемые в информационный банк документы содержат изменения и дополнения к ранее включенным. Кроме того, после юридической обработки, документ проходит стадию технической обработки, которая предполагает формирование электронного образа документа в исходном формате для внесения его в информационный банк СПС.</w:t>
      </w:r>
      <w:r>
        <w:rPr>
          <w:rFonts w:ascii="Arial" w:hAnsi="Arial" w:cs="Arial"/>
          <w:color w:val="000000"/>
          <w:sz w:val="15"/>
          <w:szCs w:val="15"/>
        </w:rPr>
        <w:br/>
        <w:t xml:space="preserve">Задача по формирования эталонного банка неразрывно связана с необходимостью его пополнения новой информацией. </w:t>
      </w:r>
      <w:r>
        <w:rPr>
          <w:rFonts w:ascii="Arial" w:hAnsi="Arial" w:cs="Arial"/>
          <w:color w:val="000000"/>
          <w:sz w:val="15"/>
          <w:szCs w:val="15"/>
        </w:rPr>
        <w:br/>
      </w:r>
      <w:r>
        <w:rPr>
          <w:rFonts w:ascii="Arial" w:hAnsi="Arial" w:cs="Arial"/>
          <w:b/>
          <w:bCs/>
          <w:color w:val="000000"/>
          <w:sz w:val="15"/>
          <w:szCs w:val="15"/>
        </w:rPr>
        <w:t>Сопровождению</w:t>
      </w:r>
      <w:r>
        <w:rPr>
          <w:rFonts w:ascii="Arial" w:hAnsi="Arial" w:cs="Arial"/>
          <w:color w:val="000000"/>
          <w:sz w:val="15"/>
          <w:szCs w:val="15"/>
        </w:rPr>
        <w:t xml:space="preserve"> (актуализации) эталонных банков правовой информации. В настоящее время российское законодательство динамично развивается, а следовательно, развиваются и справочно-правовые системы. Очень важно, чтобы нормативно-правовая информация законодателя была отражена в справочно-правовых системах как можно полнее и как можно быстрее. В противном случае традиционные средства массовой информации, являющиеся официальными изданиями, будут всегда на шаг впереди по скорости опубликования "размещения" нормативных актов на своих страницах. Поэтому сама задача по сопровождению (актуализации) справочно-правовых систем напрямую зависит от двух факторов:</w:t>
      </w:r>
    </w:p>
    <w:p w:rsidR="00EE58BB" w:rsidRDefault="00EE58BB">
      <w:pPr>
        <w:numPr>
          <w:ilvl w:val="0"/>
          <w:numId w:val="2"/>
        </w:numPr>
        <w:spacing w:before="100" w:beforeAutospacing="1" w:after="100" w:afterAutospacing="1"/>
        <w:rPr>
          <w:rFonts w:ascii="Arial" w:hAnsi="Arial" w:cs="Arial"/>
          <w:color w:val="000000"/>
          <w:sz w:val="15"/>
          <w:szCs w:val="15"/>
        </w:rPr>
      </w:pPr>
      <w:r>
        <w:rPr>
          <w:rFonts w:ascii="Arial" w:hAnsi="Arial" w:cs="Arial"/>
          <w:color w:val="000000"/>
          <w:sz w:val="15"/>
          <w:szCs w:val="15"/>
        </w:rPr>
        <w:t xml:space="preserve">полнота и достоверность получаемой информации; </w:t>
      </w:r>
    </w:p>
    <w:p w:rsidR="00EE58BB" w:rsidRDefault="00EE58BB">
      <w:pPr>
        <w:numPr>
          <w:ilvl w:val="0"/>
          <w:numId w:val="2"/>
        </w:numPr>
        <w:spacing w:before="100" w:beforeAutospacing="1" w:after="100" w:afterAutospacing="1"/>
        <w:rPr>
          <w:rFonts w:ascii="Arial" w:hAnsi="Arial" w:cs="Arial"/>
          <w:color w:val="000000"/>
          <w:sz w:val="15"/>
          <w:szCs w:val="15"/>
        </w:rPr>
      </w:pPr>
      <w:r>
        <w:rPr>
          <w:rFonts w:ascii="Arial" w:hAnsi="Arial" w:cs="Arial"/>
          <w:color w:val="000000"/>
          <w:sz w:val="15"/>
          <w:szCs w:val="15"/>
        </w:rPr>
        <w:t>скорость (оперативность) внесения поступившей информации в ту или иную справочно-правовую систему.</w:t>
      </w:r>
    </w:p>
    <w:p w:rsidR="00EE58BB" w:rsidRDefault="00EE58BB">
      <w:pPr>
        <w:rPr>
          <w:rFonts w:ascii="Arial" w:hAnsi="Arial" w:cs="Arial"/>
          <w:color w:val="000000"/>
          <w:sz w:val="15"/>
          <w:szCs w:val="15"/>
        </w:rPr>
      </w:pPr>
      <w:r>
        <w:rPr>
          <w:rFonts w:ascii="Arial" w:hAnsi="Arial" w:cs="Arial"/>
          <w:color w:val="000000"/>
          <w:sz w:val="15"/>
          <w:szCs w:val="15"/>
        </w:rPr>
        <w:t>Поддержание информационных банков справочно-правовых систем в актуальном состоянии складывается из трех замкнутых технологических процессов, а именно:</w:t>
      </w:r>
      <w:r>
        <w:rPr>
          <w:rFonts w:ascii="Arial" w:hAnsi="Arial" w:cs="Arial"/>
          <w:color w:val="000000"/>
          <w:sz w:val="15"/>
          <w:szCs w:val="15"/>
        </w:rPr>
        <w:br/>
        <w:t>-введение в информационный банк новых документов;</w:t>
      </w:r>
      <w:r>
        <w:rPr>
          <w:rFonts w:ascii="Arial" w:hAnsi="Arial" w:cs="Arial"/>
          <w:color w:val="000000"/>
          <w:sz w:val="15"/>
          <w:szCs w:val="15"/>
        </w:rPr>
        <w:br/>
        <w:t>-создание и введение в информационный банк новых редакций документов;</w:t>
      </w:r>
      <w:r>
        <w:rPr>
          <w:rFonts w:ascii="Arial" w:hAnsi="Arial" w:cs="Arial"/>
          <w:color w:val="000000"/>
          <w:sz w:val="15"/>
          <w:szCs w:val="15"/>
        </w:rPr>
        <w:br/>
        <w:t>-внесение в информационный банк изменений и дополнений к документам.</w:t>
      </w:r>
      <w:r>
        <w:rPr>
          <w:rFonts w:ascii="Arial" w:hAnsi="Arial" w:cs="Arial"/>
          <w:color w:val="000000"/>
          <w:sz w:val="15"/>
          <w:szCs w:val="15"/>
        </w:rPr>
        <w:br/>
        <w:t>Каждый из этих процессов состоит из последовательно выполняемых этапов:</w:t>
      </w:r>
      <w:r w:rsidRPr="00F42214">
        <w:rPr>
          <w:rFonts w:ascii="Arial" w:hAnsi="Arial" w:cs="Arial"/>
          <w:b/>
          <w:bCs/>
          <w:sz w:val="15"/>
          <w:szCs w:val="15"/>
          <w:vertAlign w:val="superscript"/>
        </w:rPr>
        <w:t>[3]</w:t>
      </w:r>
      <w:r>
        <w:rPr>
          <w:rFonts w:ascii="Arial" w:hAnsi="Arial" w:cs="Arial"/>
          <w:color w:val="000000"/>
          <w:sz w:val="15"/>
          <w:szCs w:val="15"/>
        </w:rPr>
        <w:t xml:space="preserve"> </w:t>
      </w:r>
      <w:r>
        <w:rPr>
          <w:rFonts w:ascii="Arial" w:hAnsi="Arial" w:cs="Arial"/>
          <w:color w:val="000000"/>
          <w:sz w:val="15"/>
          <w:szCs w:val="15"/>
        </w:rPr>
        <w:br/>
        <w:t>ПЕРВОНАЧАЛЬНЫЙ ЭТАП ОБРАБОТКИ</w:t>
      </w:r>
      <w:r>
        <w:rPr>
          <w:rFonts w:ascii="Arial" w:hAnsi="Arial" w:cs="Arial"/>
          <w:color w:val="000000"/>
          <w:sz w:val="15"/>
          <w:szCs w:val="15"/>
        </w:rPr>
        <w:br/>
        <w:t xml:space="preserve">1.1.Регистрация поступившего документа </w:t>
      </w:r>
      <w:r>
        <w:rPr>
          <w:rFonts w:ascii="Arial" w:hAnsi="Arial" w:cs="Arial"/>
          <w:color w:val="000000"/>
          <w:sz w:val="15"/>
          <w:szCs w:val="15"/>
        </w:rPr>
        <w:br/>
        <w:t>1.2. Просмотр периодических изданий</w:t>
      </w:r>
      <w:r>
        <w:rPr>
          <w:rFonts w:ascii="Arial" w:hAnsi="Arial" w:cs="Arial"/>
          <w:color w:val="000000"/>
          <w:sz w:val="15"/>
          <w:szCs w:val="15"/>
        </w:rPr>
        <w:br/>
        <w:t xml:space="preserve">2. Обработка документа юристами </w:t>
      </w:r>
      <w:r>
        <w:rPr>
          <w:rFonts w:ascii="Arial" w:hAnsi="Arial" w:cs="Arial"/>
          <w:color w:val="000000"/>
          <w:sz w:val="15"/>
          <w:szCs w:val="15"/>
        </w:rPr>
        <w:br/>
        <w:t>3. Подготовка текста документа</w:t>
      </w:r>
      <w:r>
        <w:rPr>
          <w:rFonts w:ascii="Arial" w:hAnsi="Arial" w:cs="Arial"/>
          <w:color w:val="000000"/>
          <w:sz w:val="15"/>
          <w:szCs w:val="15"/>
        </w:rPr>
        <w:br/>
        <w:t>3.1 Создание электронного образа документа</w:t>
      </w:r>
      <w:r>
        <w:rPr>
          <w:rFonts w:ascii="Arial" w:hAnsi="Arial" w:cs="Arial"/>
          <w:color w:val="000000"/>
          <w:sz w:val="15"/>
          <w:szCs w:val="15"/>
        </w:rPr>
        <w:br/>
        <w:t>3.2 Оформление, проверка на орфографию</w:t>
      </w:r>
      <w:r>
        <w:rPr>
          <w:rFonts w:ascii="Arial" w:hAnsi="Arial" w:cs="Arial"/>
          <w:color w:val="000000"/>
          <w:sz w:val="15"/>
          <w:szCs w:val="15"/>
        </w:rPr>
        <w:br/>
        <w:t xml:space="preserve">3.3.Вычитка текста корректором </w:t>
      </w:r>
      <w:r>
        <w:rPr>
          <w:rFonts w:ascii="Arial" w:hAnsi="Arial" w:cs="Arial"/>
          <w:color w:val="000000"/>
          <w:sz w:val="15"/>
          <w:szCs w:val="15"/>
        </w:rPr>
        <w:br/>
        <w:t>4. Проставление гипертекстовых ссылок</w:t>
      </w:r>
      <w:r>
        <w:rPr>
          <w:rFonts w:ascii="Arial" w:hAnsi="Arial" w:cs="Arial"/>
          <w:color w:val="000000"/>
          <w:sz w:val="15"/>
          <w:szCs w:val="15"/>
        </w:rPr>
        <w:br/>
        <w:t>5. Заполнение поисковой карточки документа</w:t>
      </w:r>
      <w:r>
        <w:rPr>
          <w:rFonts w:ascii="Arial" w:hAnsi="Arial" w:cs="Arial"/>
          <w:color w:val="000000"/>
          <w:sz w:val="15"/>
          <w:szCs w:val="15"/>
        </w:rPr>
        <w:br/>
        <w:t xml:space="preserve">6. Подготовка документа к загрузке в исходном формате </w:t>
      </w:r>
      <w:r>
        <w:rPr>
          <w:rFonts w:ascii="Arial" w:hAnsi="Arial" w:cs="Arial"/>
          <w:color w:val="000000"/>
          <w:sz w:val="15"/>
          <w:szCs w:val="15"/>
        </w:rPr>
        <w:br/>
        <w:t>7. Завершающая проверка автоматизированными средствами поиска ошибок</w:t>
      </w:r>
      <w:r>
        <w:rPr>
          <w:rFonts w:ascii="Arial" w:hAnsi="Arial" w:cs="Arial"/>
          <w:color w:val="000000"/>
          <w:sz w:val="15"/>
          <w:szCs w:val="15"/>
        </w:rPr>
        <w:br/>
        <w:t>8. Ввод в информационный банк</w:t>
      </w:r>
      <w:r>
        <w:rPr>
          <w:rFonts w:ascii="Arial" w:hAnsi="Arial" w:cs="Arial"/>
          <w:color w:val="000000"/>
          <w:sz w:val="15"/>
          <w:szCs w:val="15"/>
        </w:rPr>
        <w:br/>
      </w:r>
      <w:r>
        <w:rPr>
          <w:rFonts w:ascii="Arial" w:hAnsi="Arial" w:cs="Arial"/>
          <w:color w:val="000000"/>
          <w:sz w:val="15"/>
          <w:szCs w:val="15"/>
        </w:rPr>
        <w:br/>
      </w:r>
      <w:r>
        <w:rPr>
          <w:rFonts w:ascii="Arial" w:hAnsi="Arial" w:cs="Arial"/>
          <w:b/>
          <w:bCs/>
          <w:color w:val="000000"/>
          <w:sz w:val="15"/>
          <w:szCs w:val="15"/>
        </w:rPr>
        <w:t>Организация оперативной передачи</w:t>
      </w:r>
      <w:r>
        <w:rPr>
          <w:rFonts w:ascii="Arial" w:hAnsi="Arial" w:cs="Arial"/>
          <w:color w:val="000000"/>
          <w:sz w:val="15"/>
          <w:szCs w:val="15"/>
        </w:rPr>
        <w:t xml:space="preserve"> </w:t>
      </w:r>
      <w:r>
        <w:rPr>
          <w:rFonts w:ascii="Arial" w:hAnsi="Arial" w:cs="Arial"/>
          <w:b/>
          <w:bCs/>
          <w:color w:val="000000"/>
          <w:sz w:val="15"/>
          <w:szCs w:val="15"/>
        </w:rPr>
        <w:t>пользователям</w:t>
      </w:r>
      <w:r>
        <w:rPr>
          <w:rFonts w:ascii="Arial" w:hAnsi="Arial" w:cs="Arial"/>
          <w:color w:val="000000"/>
          <w:sz w:val="15"/>
          <w:szCs w:val="15"/>
        </w:rPr>
        <w:t xml:space="preserve"> справочно-правовых систем </w:t>
      </w:r>
      <w:r>
        <w:rPr>
          <w:rFonts w:ascii="Arial" w:hAnsi="Arial" w:cs="Arial"/>
          <w:b/>
          <w:bCs/>
          <w:color w:val="000000"/>
          <w:sz w:val="15"/>
          <w:szCs w:val="15"/>
        </w:rPr>
        <w:t>новейшей правовой информации из эталонных банков данных.</w:t>
      </w:r>
      <w:r>
        <w:rPr>
          <w:rFonts w:ascii="Arial" w:hAnsi="Arial" w:cs="Arial"/>
          <w:color w:val="000000"/>
          <w:sz w:val="15"/>
          <w:szCs w:val="15"/>
        </w:rPr>
        <w:t xml:space="preserve"> Эта задача решается каждым разработчиком справочно-правовых систем по-разному. По большому счету, речь здесь идет в первую очередь об обеспечении пополнения базы данных, установленной у конкретного пользователя в самые возможно короткие сроки с использованием современных компьютерных средств и возможностей телекоммуникационных систем.</w:t>
      </w:r>
      <w:r>
        <w:rPr>
          <w:rFonts w:ascii="Arial" w:hAnsi="Arial" w:cs="Arial"/>
          <w:color w:val="000000"/>
          <w:sz w:val="15"/>
          <w:szCs w:val="15"/>
        </w:rPr>
        <w:br/>
      </w:r>
      <w:r>
        <w:rPr>
          <w:rFonts w:ascii="Arial" w:hAnsi="Arial" w:cs="Arial"/>
          <w:b/>
          <w:bCs/>
          <w:color w:val="000000"/>
          <w:sz w:val="15"/>
          <w:szCs w:val="15"/>
        </w:rPr>
        <w:t xml:space="preserve">Поиск и выдача правовой информации по запросам </w:t>
      </w:r>
      <w:r>
        <w:rPr>
          <w:rFonts w:ascii="Arial" w:hAnsi="Arial" w:cs="Arial"/>
          <w:color w:val="000000"/>
          <w:sz w:val="15"/>
          <w:szCs w:val="15"/>
        </w:rPr>
        <w:t>пользователей. Зачастую возникает ситуация, когда человек, не имеющий компьютера, становится пользователем той или иной справочно-правовой системы. Обусловлено это тем, что государственные органы еще не научились соблюдать и уважать конституционное право граждан на информацию, поэтому процесс получения в том или ином ведомстве интересующего документа может растянуться на целую вечность. В то же время, в обществе достаточно широко, по каналам радио и на страницах газет, расходится информация о том, что существуют справочно-правовые системы, представляющие собой электронные сборники по законодательству, которые могут снять проблему дефицита правовой информации и удовлетворить практически любой информационный запрос. Сообщаются адреса и телефоны, по которым можно обратиться за консультацией и помощью. Необходимая информация может быть получена также по телефону, факсу или через возможности компьютерной сети INTERNET. В последнем случае пользователь получает электронную копию текста необходимого нормативного документа. Такой способ распространения правовой информации практикует фирма "Земля-Сервис" - представитель НПО "ВМИ" в Калужской области. В июне 1998 года специалистами фирмы "Земля-Сервис" таким способом было подготовлено 53 ответа на запросы пользователей правовой информации.</w:t>
      </w:r>
      <w:r w:rsidRPr="00F42214">
        <w:rPr>
          <w:rFonts w:ascii="Arial" w:hAnsi="Arial" w:cs="Arial"/>
          <w:b/>
          <w:bCs/>
          <w:sz w:val="15"/>
          <w:szCs w:val="15"/>
          <w:vertAlign w:val="superscript"/>
        </w:rPr>
        <w:t>[4]</w:t>
      </w:r>
      <w:r>
        <w:rPr>
          <w:rFonts w:ascii="Arial" w:hAnsi="Arial" w:cs="Arial"/>
          <w:color w:val="000000"/>
          <w:sz w:val="15"/>
          <w:szCs w:val="15"/>
        </w:rPr>
        <w:t xml:space="preserve"> </w:t>
      </w:r>
      <w:r>
        <w:rPr>
          <w:rFonts w:ascii="Arial" w:hAnsi="Arial" w:cs="Arial"/>
          <w:color w:val="000000"/>
          <w:sz w:val="15"/>
          <w:szCs w:val="15"/>
        </w:rPr>
        <w:br/>
        <w:t xml:space="preserve">Не менее важной задачей использования справочно-правовых систем является </w:t>
      </w:r>
      <w:r>
        <w:rPr>
          <w:rFonts w:ascii="Arial" w:hAnsi="Arial" w:cs="Arial"/>
          <w:b/>
          <w:bCs/>
          <w:color w:val="000000"/>
          <w:sz w:val="15"/>
          <w:szCs w:val="15"/>
        </w:rPr>
        <w:t>обучение пользователей</w:t>
      </w:r>
      <w:r>
        <w:rPr>
          <w:rFonts w:ascii="Arial" w:hAnsi="Arial" w:cs="Arial"/>
          <w:color w:val="000000"/>
          <w:sz w:val="15"/>
          <w:szCs w:val="15"/>
        </w:rPr>
        <w:t xml:space="preserve"> работе с той или иной правовой системой, создание условий, способствующих привитию конкретных знаний и навыков. Ведь мало просто приобрести справочно-правовую систему и установить ее на свой компьютер. Даже перед тем, как взять книгу для чтения, многие читают оглавление, знакомятся с кратким содержанием и т.д. Если говорить о технических продуктах, то перед их применением обязательно детальное ознакомление с инструкцией по эксплуатации. Так же дело обстоит и со справочно-правовыми системами, их тоже нужно изучать. Причем, изучать либо самостоятельно, пользуясь "Руководством пользователя", где разработчики дают подробные рекомендации по изучению и дальнейшему применению СПС, либо проходить курс обучения под руководством специалиста фирмы-разработчика СПС. </w:t>
      </w:r>
      <w:r>
        <w:rPr>
          <w:rFonts w:ascii="Arial" w:hAnsi="Arial" w:cs="Arial"/>
          <w:color w:val="000000"/>
          <w:sz w:val="15"/>
          <w:szCs w:val="15"/>
        </w:rPr>
        <w:br/>
        <w:t>Обращаясь к практике распространения программных продуктов семейства "КонсультантПлюс", необходимо упомянуть, что по общему правилу Сети распространения правовой информации "КонсультантПлюс", обучение приемам работы с этими системами является необходимым условием для фирмы-распространителя СПС "КонсультантПлюс".</w:t>
      </w:r>
      <w:r>
        <w:rPr>
          <w:rFonts w:ascii="Arial" w:hAnsi="Arial" w:cs="Arial"/>
          <w:color w:val="000000"/>
          <w:sz w:val="15"/>
          <w:szCs w:val="15"/>
        </w:rPr>
        <w:br/>
        <w:t xml:space="preserve">Противоположное отношение к пользователям правовой информации наблюдается у разработчиков и распространителей СПС "Гарант": обучение пользователей не является для них обязательным. Пользователь СПС "Гарант" вынужден самостоятельно овладевать приемами работы с системой. </w:t>
      </w:r>
      <w:r>
        <w:rPr>
          <w:rFonts w:ascii="Arial" w:hAnsi="Arial" w:cs="Arial"/>
          <w:color w:val="000000"/>
          <w:sz w:val="15"/>
          <w:szCs w:val="15"/>
        </w:rPr>
        <w:br/>
      </w:r>
      <w:r>
        <w:rPr>
          <w:rFonts w:ascii="Arial" w:hAnsi="Arial" w:cs="Arial"/>
          <w:b/>
          <w:bCs/>
          <w:color w:val="000000"/>
          <w:sz w:val="15"/>
          <w:szCs w:val="15"/>
        </w:rPr>
        <w:t>Создание условий</w:t>
      </w:r>
      <w:r>
        <w:rPr>
          <w:rFonts w:ascii="Arial" w:hAnsi="Arial" w:cs="Arial"/>
          <w:color w:val="000000"/>
          <w:sz w:val="15"/>
          <w:szCs w:val="15"/>
        </w:rPr>
        <w:t xml:space="preserve"> общедоступности правовой информации для юридических и физических лиц - пожалуй, самая сложная и наиболее актуальная на сегодняшний день задача использования СПС. Общедоступность может быть обеспечена при решении проблемы единого информационного пространства. Так как эта задача относится к категории долговременных, и ее выполнение может затянуться на долгие годы из-за отсутствия финансирования, многие фирмы - разработчики справочно-правовых систем пытаются решить ее разными путями. </w:t>
      </w:r>
      <w:r>
        <w:rPr>
          <w:rFonts w:ascii="Arial" w:hAnsi="Arial" w:cs="Arial"/>
          <w:color w:val="000000"/>
          <w:sz w:val="15"/>
          <w:szCs w:val="15"/>
        </w:rPr>
        <w:br/>
        <w:t xml:space="preserve">На сегодняшний день для того, чтобы использовать тот массив правовой информации, который содержат справочно-правовые системы, нужно иметь персональный компьютер (либо дома, либо на работе). При этом если пользование справочно-правовыми системами не носит систематического характера (такого как у юриста, или, скажем бухгалтера), а осуществляется на уровне поиска распечаток отдельных документов, то вполне можно обойтись и без собственного компьютера, а обратиться за интересующим документом в представительство фирмы-разработчика СПС. </w:t>
      </w:r>
      <w:r>
        <w:rPr>
          <w:rFonts w:ascii="Arial" w:hAnsi="Arial" w:cs="Arial"/>
          <w:color w:val="000000"/>
          <w:sz w:val="15"/>
          <w:szCs w:val="15"/>
        </w:rPr>
        <w:br/>
        <w:t>Для той же категории пользователей, которая обладает компьютерами и имеет возможность пользоваться услугами телекоммуникационных сетей, фирмами-разработчиками СПС сделано очень многое. Например, большинство разработчиков СПС имеет свои "страницы" в сети INTERNET, что позволяет всем желающим, имеющим компьютер, ознакомиться как с предлагаемыми СПС, так и с историей его создания и дальнейшими планами его развития. В последнее время такие услуги разработчиками СПС (например, НПП "Гарант-Сервис") предоставляются за абонентскую плату, т.е. организован платный доступ к "странице" фирмы-разработчика в INTERNET.</w:t>
      </w:r>
      <w:r>
        <w:rPr>
          <w:rFonts w:ascii="Arial" w:hAnsi="Arial" w:cs="Arial"/>
          <w:color w:val="000000"/>
          <w:sz w:val="15"/>
          <w:szCs w:val="15"/>
        </w:rPr>
        <w:br/>
        <w:t>Совершенствование способов распространения правовой информации с использованием современных компьютерных технологий является составляющей развития и совершенствования справочно-правовых систем. Без решения проблемы организации массового доступа к правовой информации невозможно решить проблему удовлетворения потребности общества в ее получении.</w:t>
      </w:r>
      <w:r>
        <w:rPr>
          <w:rFonts w:ascii="Arial" w:hAnsi="Arial" w:cs="Arial"/>
          <w:color w:val="000000"/>
          <w:sz w:val="15"/>
          <w:szCs w:val="15"/>
        </w:rPr>
        <w:br/>
        <w:t xml:space="preserve">Учитывая уровень развития современных компьютерных технологий, решать проблему формирования единого информационного пространства нужно посредством его компьютеризации, создания локальных вычислительных сетей в органах государственной власти и управления, на предприятиях и в организациях, независимо от их организационно-правовой формы. </w:t>
      </w:r>
      <w:r>
        <w:rPr>
          <w:rFonts w:ascii="Arial" w:hAnsi="Arial" w:cs="Arial"/>
          <w:color w:val="000000"/>
          <w:sz w:val="15"/>
          <w:szCs w:val="15"/>
        </w:rPr>
        <w:br/>
        <w:t>На сегодняшний день уже сделаны определенные шаги в этом направлении. Так, 18 марта 1998 года Губернатором Калужской области было издано Распоряжение № 51-р "Об организации и проведении размещения заказа на проектирование и создание локальной вычислительной сети Администрации Калужской области". В соответствии с данным Распоряжением, заказчиком на создание сети является комитет по информатизации администрации Губернатора Калужской области. В бюджете Калужской области на 1998 год предусмотрено выделение финансовых средств муниципальным образованиям Калужской области на приобретение средств вычислительной техники.</w:t>
      </w:r>
      <w:r w:rsidRPr="00F42214">
        <w:rPr>
          <w:rFonts w:ascii="Arial" w:hAnsi="Arial" w:cs="Arial"/>
          <w:b/>
          <w:bCs/>
          <w:sz w:val="15"/>
          <w:szCs w:val="15"/>
          <w:vertAlign w:val="superscript"/>
        </w:rPr>
        <w:t>[5]</w:t>
      </w:r>
      <w:r>
        <w:rPr>
          <w:rFonts w:ascii="Arial" w:hAnsi="Arial" w:cs="Arial"/>
          <w:color w:val="000000"/>
          <w:sz w:val="15"/>
          <w:szCs w:val="15"/>
        </w:rPr>
        <w:t xml:space="preserve"> В перспективе, администрации муниципальных образований будут подключены к сети Администрации Калужской области, что позволит муниципальным служащим оперативно получать правовую информацию из информационных банков СПС, установленных на сервере комитета по информатизации.</w:t>
      </w:r>
      <w:r>
        <w:rPr>
          <w:rFonts w:ascii="Arial" w:hAnsi="Arial" w:cs="Arial"/>
          <w:color w:val="000000"/>
          <w:sz w:val="15"/>
          <w:szCs w:val="15"/>
        </w:rPr>
        <w:br/>
        <w:t>Очевидно, что создание условий доступности правовой информации для органов государственной власти и местного самоуправления положительно отразится на уровне правосознания и правовой культуры работников этих органов, на их правоприменительной деятельности, сократится объем обращений и жалоб граждан на неправомерные действия должностных лиц.</w:t>
      </w:r>
    </w:p>
    <w:p w:rsidR="00EE58BB" w:rsidRDefault="00EE58BB">
      <w:pPr>
        <w:jc w:val="center"/>
        <w:rPr>
          <w:rFonts w:ascii="Arial" w:hAnsi="Arial" w:cs="Arial"/>
          <w:color w:val="000000"/>
          <w:sz w:val="15"/>
          <w:szCs w:val="15"/>
        </w:rPr>
      </w:pPr>
      <w:r>
        <w:rPr>
          <w:rFonts w:ascii="Arial" w:hAnsi="Arial" w:cs="Arial"/>
          <w:color w:val="000000"/>
          <w:sz w:val="15"/>
          <w:szCs w:val="15"/>
        </w:rPr>
        <w:br/>
      </w:r>
      <w:r>
        <w:rPr>
          <w:rFonts w:ascii="Arial" w:hAnsi="Arial" w:cs="Arial"/>
          <w:b/>
          <w:bCs/>
          <w:i/>
          <w:iCs/>
          <w:color w:val="000000"/>
          <w:sz w:val="15"/>
          <w:szCs w:val="15"/>
        </w:rPr>
        <w:t>3.2.Средства и методы использования справочно-правовых систем.</w:t>
      </w:r>
    </w:p>
    <w:p w:rsidR="00EE58BB" w:rsidRDefault="00EE58BB">
      <w:pPr>
        <w:rPr>
          <w:rFonts w:ascii="Arial" w:hAnsi="Arial" w:cs="Arial"/>
          <w:color w:val="000000"/>
          <w:sz w:val="15"/>
          <w:szCs w:val="15"/>
        </w:rPr>
      </w:pPr>
      <w:r>
        <w:rPr>
          <w:rFonts w:ascii="Arial" w:hAnsi="Arial" w:cs="Arial"/>
          <w:color w:val="000000"/>
          <w:sz w:val="15"/>
          <w:szCs w:val="15"/>
        </w:rPr>
        <w:t xml:space="preserve">Для того, чтобы успешно решать задачи, которые были определены как основные в предыдущем разделе, требуется рассмотреть и изучить формы и методы использования СПС. </w:t>
      </w:r>
      <w:r>
        <w:rPr>
          <w:rFonts w:ascii="Arial" w:hAnsi="Arial" w:cs="Arial"/>
          <w:color w:val="000000"/>
          <w:sz w:val="15"/>
          <w:szCs w:val="15"/>
        </w:rPr>
        <w:br/>
        <w:t>Как, к примеру, происходит пополнение эталонных банков справочно-правовых систем. Разработчики наиболее распространенных справочно-правовых систем ("Кодекс", "Гарант", "КонсультантПлюс", "ЮСИС") относятся к этой проблеме по-разному. Сама проблема может быть решена с использованием приведенных ниже методов.</w:t>
      </w:r>
      <w:r>
        <w:rPr>
          <w:rFonts w:ascii="Arial" w:hAnsi="Arial" w:cs="Arial"/>
          <w:color w:val="000000"/>
          <w:sz w:val="15"/>
          <w:szCs w:val="15"/>
        </w:rPr>
        <w:br/>
      </w:r>
      <w:r>
        <w:rPr>
          <w:rFonts w:ascii="Arial" w:hAnsi="Arial" w:cs="Arial"/>
          <w:b/>
          <w:bCs/>
          <w:color w:val="000000"/>
          <w:sz w:val="15"/>
          <w:szCs w:val="15"/>
        </w:rPr>
        <w:t>1. Получение обновления баз данных</w:t>
      </w:r>
      <w:r>
        <w:rPr>
          <w:rFonts w:ascii="Arial" w:hAnsi="Arial" w:cs="Arial"/>
          <w:color w:val="000000"/>
          <w:sz w:val="15"/>
          <w:szCs w:val="15"/>
        </w:rPr>
        <w:t xml:space="preserve"> (вновь принятых и вступивших в законную силу документов) </w:t>
      </w:r>
      <w:r>
        <w:rPr>
          <w:rFonts w:ascii="Arial" w:hAnsi="Arial" w:cs="Arial"/>
          <w:b/>
          <w:bCs/>
          <w:color w:val="000000"/>
          <w:sz w:val="15"/>
          <w:szCs w:val="15"/>
        </w:rPr>
        <w:t>традиционным способом</w:t>
      </w:r>
      <w:r>
        <w:rPr>
          <w:rFonts w:ascii="Arial" w:hAnsi="Arial" w:cs="Arial"/>
          <w:color w:val="000000"/>
          <w:sz w:val="15"/>
          <w:szCs w:val="15"/>
        </w:rPr>
        <w:t xml:space="preserve">, через протокольный отдел законопринимающего органа, на основе прямого договора о сотрудничестве. Что же получают от таких отношений стороны договора? </w:t>
      </w:r>
      <w:r>
        <w:rPr>
          <w:rFonts w:ascii="Arial" w:hAnsi="Arial" w:cs="Arial"/>
          <w:color w:val="000000"/>
          <w:sz w:val="15"/>
          <w:szCs w:val="15"/>
        </w:rPr>
        <w:br/>
        <w:t>Во - первых, у разработчиков справочно-правовых систем появляется возможность доступа к тому информационному массиву, который, например, проходит путь от кабинета министров (правительства) до конечных пользователей информации. В данном случае разработчики, заключив такой договор, обеспечивают пополнение эталонных банков своих СПС новой информацией, которая, пройдя определенную стадию обработки (приведение документов в "понятный для компьютера" вид) попадает к конечному потребителю информации - пользователю справочно-правовых систем.</w:t>
      </w:r>
      <w:r>
        <w:rPr>
          <w:rFonts w:ascii="Arial" w:hAnsi="Arial" w:cs="Arial"/>
          <w:color w:val="000000"/>
          <w:sz w:val="15"/>
          <w:szCs w:val="15"/>
        </w:rPr>
        <w:br/>
        <w:t>Во - вторых, органы государственной власти и управления, заключившие договор о сотрудничестве, получают в свое распоряжение готовую к работе компьютерную программу (справочно-правовую систему по законодательству Российской Федерации), содержащую все нормативно-правовые акты, которые были переданы разработчикам по договору о сотрудничестве, причем совершенно бесплатно, или в ряде случаев по льготным ценам. Благодаря таким отношениям, фактически происходит некая экономия бюджетных средств. Ведь рано или поздно, государству пришлось бы создавать собственную систему, соответствующую последним требованиям пользователей правовой информации и обладающую мощными поисковыми возможностями. Естественно, что это связано с определенными финансовыми затратами. Собственно говоря, государство уже имело опыт создания</w:t>
      </w:r>
      <w:r>
        <w:rPr>
          <w:rFonts w:ascii="Arial" w:hAnsi="Arial" w:cs="Arial"/>
          <w:b/>
          <w:bCs/>
          <w:i/>
          <w:iCs/>
          <w:color w:val="000000"/>
          <w:sz w:val="15"/>
          <w:szCs w:val="15"/>
        </w:rPr>
        <w:t xml:space="preserve"> "общенациональной системы правовой информации".</w:t>
      </w:r>
      <w:r w:rsidRPr="00F42214">
        <w:rPr>
          <w:rFonts w:ascii="Arial" w:hAnsi="Arial" w:cs="Arial"/>
          <w:b/>
          <w:bCs/>
          <w:sz w:val="15"/>
          <w:szCs w:val="15"/>
          <w:vertAlign w:val="superscript"/>
        </w:rPr>
        <w:t>[6]</w:t>
      </w:r>
      <w:r>
        <w:rPr>
          <w:rFonts w:ascii="Arial" w:hAnsi="Arial" w:cs="Arial"/>
          <w:color w:val="000000"/>
          <w:sz w:val="15"/>
          <w:szCs w:val="15"/>
        </w:rPr>
        <w:t xml:space="preserve"> К сожалению, опыт был не совсем удачный. В качестве главных ошибок можно определить чрезмерную глобальность поставленных перед создаваемой системой задач, отсутствие должного взаимодействия федеральных органов в деле создания системы, и наконец, отсутствие должного финансирования этих работ. Если обратиться к разделу IX (Этапы создания системы) Концепции правовой информатизации России, утвержденной Указом Президента России 28 июня 1993 года, можно увидеть, что </w:t>
      </w:r>
      <w:r>
        <w:rPr>
          <w:rFonts w:ascii="Arial" w:hAnsi="Arial" w:cs="Arial"/>
          <w:b/>
          <w:bCs/>
          <w:i/>
          <w:iCs/>
          <w:color w:val="000000"/>
          <w:sz w:val="15"/>
          <w:szCs w:val="15"/>
        </w:rPr>
        <w:t>"этапы создания системы определены с учетом... имеющихся заделов и финансовых ресурсов..."</w:t>
      </w:r>
      <w:r>
        <w:rPr>
          <w:rFonts w:ascii="Arial" w:hAnsi="Arial" w:cs="Arial"/>
          <w:color w:val="000000"/>
          <w:sz w:val="15"/>
          <w:szCs w:val="15"/>
        </w:rPr>
        <w:t xml:space="preserve">. </w:t>
      </w:r>
      <w:r w:rsidRPr="00F42214">
        <w:rPr>
          <w:rFonts w:ascii="Arial" w:hAnsi="Arial" w:cs="Arial"/>
          <w:b/>
          <w:bCs/>
          <w:sz w:val="15"/>
          <w:szCs w:val="15"/>
          <w:vertAlign w:val="superscript"/>
        </w:rPr>
        <w:t>[7]</w:t>
      </w:r>
      <w:r>
        <w:rPr>
          <w:rFonts w:ascii="Arial" w:hAnsi="Arial" w:cs="Arial"/>
          <w:color w:val="000000"/>
          <w:sz w:val="15"/>
          <w:szCs w:val="15"/>
        </w:rPr>
        <w:br/>
        <w:t>Считалось, что создать подобную систему может лишь организация с хорошим научно-техническим потенциалом и привязкой к телекоммуникациям. В качестве такой организации было определено Федеральное агентство правительственной связи и информации при Президенте РФ (ФАПСИ). Нужно сказать, что Система была создана, но в том виде, в котором она существует на настоящий момент, оно не отвечает современным требованиям, предъявляемым к справочно-правовым системам по законодательству. Система не обладает глубокими поисковыми возможностями, кроме того, серьезные сомнения вызывает актуальность содержащейся в ней информации.</w:t>
      </w:r>
      <w:r w:rsidRPr="00F42214">
        <w:rPr>
          <w:rFonts w:ascii="Arial" w:hAnsi="Arial" w:cs="Arial"/>
          <w:b/>
          <w:bCs/>
          <w:sz w:val="15"/>
          <w:szCs w:val="15"/>
          <w:vertAlign w:val="superscript"/>
        </w:rPr>
        <w:t>[8]</w:t>
      </w:r>
      <w:r>
        <w:rPr>
          <w:rFonts w:ascii="Arial" w:hAnsi="Arial" w:cs="Arial"/>
          <w:color w:val="000000"/>
          <w:sz w:val="15"/>
          <w:szCs w:val="15"/>
        </w:rPr>
        <w:br/>
        <w:t>Специалисты НПО "ВМИ"- разработчика СПС "КонсультантПлюс", отвечающие за пополнение эталонных банков правовой информации, придерживаются мнения, что самый надежный способ обеспечения достоверности и актуальности информации - это получение наряду с электронными копиями нормативных актов их аутентичных (соответствующих оригиналу) копий с подписями должностных лиц и печатью протокольного отдела того органа, откуда получен документ. Это позволяет во - первых, решить раз и навсегда вопрос о соответствии документа, содержащегося в информационном банке СПС, оригиналу текста нормативного акта; во - вторых, сокращаются затраты времени на набивание текстов документов. При наличии электронной копии документа речь может идти лишь о его проверке и обработке для включения в информационный банк той или иной системы семейства КонсультантПлюс.</w:t>
      </w:r>
      <w:r>
        <w:rPr>
          <w:rFonts w:ascii="Arial" w:hAnsi="Arial" w:cs="Arial"/>
          <w:color w:val="000000"/>
          <w:sz w:val="15"/>
          <w:szCs w:val="15"/>
        </w:rPr>
        <w:br/>
      </w:r>
      <w:r>
        <w:rPr>
          <w:rFonts w:ascii="Arial" w:hAnsi="Arial" w:cs="Arial"/>
          <w:b/>
          <w:bCs/>
          <w:color w:val="000000"/>
          <w:sz w:val="15"/>
          <w:szCs w:val="15"/>
        </w:rPr>
        <w:t>2.</w:t>
      </w:r>
      <w:r>
        <w:rPr>
          <w:rFonts w:ascii="Arial" w:hAnsi="Arial" w:cs="Arial"/>
          <w:color w:val="000000"/>
          <w:sz w:val="15"/>
          <w:szCs w:val="15"/>
        </w:rPr>
        <w:t xml:space="preserve"> </w:t>
      </w:r>
      <w:r>
        <w:rPr>
          <w:rFonts w:ascii="Arial" w:hAnsi="Arial" w:cs="Arial"/>
          <w:b/>
          <w:bCs/>
          <w:color w:val="000000"/>
          <w:sz w:val="15"/>
          <w:szCs w:val="15"/>
        </w:rPr>
        <w:t>Получение обновления</w:t>
      </w:r>
      <w:r>
        <w:rPr>
          <w:rFonts w:ascii="Arial" w:hAnsi="Arial" w:cs="Arial"/>
          <w:color w:val="000000"/>
          <w:sz w:val="15"/>
          <w:szCs w:val="15"/>
        </w:rPr>
        <w:t xml:space="preserve"> (так называемых файлов пополнения) в электронном виде </w:t>
      </w:r>
      <w:r>
        <w:rPr>
          <w:rFonts w:ascii="Arial" w:hAnsi="Arial" w:cs="Arial"/>
          <w:b/>
          <w:bCs/>
          <w:color w:val="000000"/>
          <w:sz w:val="15"/>
          <w:szCs w:val="15"/>
        </w:rPr>
        <w:t>через возможности телекоммуникационных систем</w:t>
      </w:r>
      <w:r>
        <w:rPr>
          <w:rFonts w:ascii="Arial" w:hAnsi="Arial" w:cs="Arial"/>
          <w:color w:val="000000"/>
          <w:sz w:val="15"/>
          <w:szCs w:val="15"/>
        </w:rPr>
        <w:t xml:space="preserve"> (в частности, через возможности сети INTERNET).Такой способ получения новой информации практикует, в частности, Государственное предприятие "Центр компьютерных разработок" (Санкт-Петербург) - разработчик ИПС Кодекс. В данном случае, фирма-разработчик получает файлы пополнения, рассылаемые НТЦ "Система" при ФАПСИ.</w:t>
      </w:r>
      <w:r>
        <w:rPr>
          <w:rFonts w:ascii="Arial" w:hAnsi="Arial" w:cs="Arial"/>
          <w:color w:val="000000"/>
          <w:sz w:val="15"/>
          <w:szCs w:val="15"/>
        </w:rPr>
        <w:br/>
        <w:t xml:space="preserve">Привлекает внимание тот факт, что не любая фирма разработчик стремится получить документ именно из того ведомства, которым он был </w:t>
      </w:r>
      <w:r>
        <w:rPr>
          <w:rFonts w:ascii="Arial" w:hAnsi="Arial" w:cs="Arial"/>
          <w:color w:val="000000"/>
          <w:sz w:val="15"/>
          <w:szCs w:val="15"/>
        </w:rPr>
        <w:br/>
        <w:t xml:space="preserve">принят. Если говорить о справочно-правовых системах семейства "КонсультантПлюс" и информационно-правовой системе "Кодекс", то при сравнении можно обратить внимание, что разработчики обеих систем стремятся получать документы непосредственно в органе, их принявшем. Для достижения этой цели разработчики заключают договоры (соглашения) об информационном обмене или сотрудничестве с федеральными органами власти. На сегодняшний день, НПО "ВМИ" имеет подобные договоры более чем с 60 федеральными органами власти и управления. </w:t>
      </w:r>
      <w:r>
        <w:rPr>
          <w:rFonts w:ascii="Arial" w:hAnsi="Arial" w:cs="Arial"/>
          <w:color w:val="000000"/>
          <w:sz w:val="15"/>
          <w:szCs w:val="15"/>
        </w:rPr>
        <w:br/>
        <w:t xml:space="preserve">В качестве источников получения информации для ИПС "Кодекс" используется НТЦ "Система" при ФАПСИ и региональные подразделения федеральных органов власти, расположенных в Санкт-Петербурге, печатные издания, а также, так называемые "неофициальные источники". Под неофициальными источниками в среде разработчиков СПС принято понимать имеющиеся неформальные связи на уровне конкретных должностных лиц государственных органов. Такие контакты позволяют оперативно получать документы, не прошедшие всех этапов законодательного процесса. Соответственно, размещение в СПС, а тем более применение таких документов может иметь самые негативные последствия, как для пользователя правовой информации, так и для разработчика СПС. Используя "неофициальные" источники, разработчики стремятся решить задачу оперативного формирования пополнения информационных банков своих СПС. </w:t>
      </w:r>
      <w:r>
        <w:rPr>
          <w:rFonts w:ascii="Arial" w:hAnsi="Arial" w:cs="Arial"/>
          <w:color w:val="000000"/>
          <w:sz w:val="15"/>
          <w:szCs w:val="15"/>
        </w:rPr>
        <w:br/>
        <w:t xml:space="preserve">Таким образом, в отличие от "КонсультантПлюс", в информационный банк ИПС "Кодекс" значительная доля документов поступает не напрямую из принявшего органа, а через различных посредников. </w:t>
      </w:r>
      <w:r>
        <w:rPr>
          <w:rFonts w:ascii="Arial" w:hAnsi="Arial" w:cs="Arial"/>
          <w:color w:val="000000"/>
          <w:sz w:val="15"/>
          <w:szCs w:val="15"/>
        </w:rPr>
        <w:br/>
        <w:t>Наличие уникальной системы договоров (соглашений) об информационном обмене с федеральными органами власти позволяет разработчикам СПС "КонсультантПлюс" поддерживать достоверность информационного банка на очень высоком уровне: в любой момент, по желанию пользователя, может быть подтверждена аутентичность любого документа. Разработчики "Кодекса" не обладают бумажными копиями всех документов: около 10% документов (на июль 1997 г. это более 3000 документов) из базы "Законодательство России" имеют пометку "неофициальный источник", которая означает, что "Кодекс" не может подтвердить аутентичность данного документа.</w:t>
      </w:r>
      <w:r w:rsidRPr="00F42214">
        <w:rPr>
          <w:rFonts w:ascii="Arial" w:hAnsi="Arial" w:cs="Arial"/>
          <w:b/>
          <w:bCs/>
          <w:sz w:val="15"/>
          <w:szCs w:val="15"/>
          <w:vertAlign w:val="superscript"/>
        </w:rPr>
        <w:t>[9]</w:t>
      </w:r>
      <w:r>
        <w:rPr>
          <w:rFonts w:ascii="Arial" w:hAnsi="Arial" w:cs="Arial"/>
          <w:color w:val="000000"/>
          <w:sz w:val="15"/>
          <w:szCs w:val="15"/>
        </w:rPr>
        <w:br/>
        <w:t xml:space="preserve">Теперь, допустим, сформированы эталонные банки правовых данных, существует фирма-разработчик справочно-правовой системы, существует конечный потребитель - предприятие, организация или физическое лицо. Как происходит процесс поиска конечного потребителя информации и ее передача? </w:t>
      </w:r>
      <w:r>
        <w:rPr>
          <w:rFonts w:ascii="Arial" w:hAnsi="Arial" w:cs="Arial"/>
          <w:color w:val="000000"/>
          <w:sz w:val="15"/>
          <w:szCs w:val="15"/>
        </w:rPr>
        <w:br/>
        <w:t>Организация оперативной передачи пользователям справочно-правовых систем новейшей правовой информации из эталонных банков данных осуществляется двумя основными способами:</w:t>
      </w:r>
    </w:p>
    <w:p w:rsidR="00EE58BB" w:rsidRDefault="00EE58BB">
      <w:pPr>
        <w:numPr>
          <w:ilvl w:val="0"/>
          <w:numId w:val="3"/>
        </w:numPr>
        <w:spacing w:before="100" w:beforeAutospacing="1" w:after="100" w:afterAutospacing="1"/>
        <w:rPr>
          <w:rFonts w:ascii="Arial" w:hAnsi="Arial" w:cs="Arial"/>
          <w:color w:val="000000"/>
          <w:sz w:val="15"/>
          <w:szCs w:val="15"/>
        </w:rPr>
      </w:pPr>
      <w:r>
        <w:rPr>
          <w:rFonts w:ascii="Arial" w:hAnsi="Arial" w:cs="Arial"/>
          <w:color w:val="000000"/>
          <w:sz w:val="15"/>
          <w:szCs w:val="15"/>
        </w:rPr>
        <w:t xml:space="preserve">по телекоммуникационным каналам связи или сети INTERNET через модем; </w:t>
      </w:r>
    </w:p>
    <w:p w:rsidR="00EE58BB" w:rsidRDefault="00EE58BB">
      <w:pPr>
        <w:numPr>
          <w:ilvl w:val="0"/>
          <w:numId w:val="3"/>
        </w:numPr>
        <w:spacing w:before="100" w:beforeAutospacing="1" w:after="100" w:afterAutospacing="1"/>
        <w:rPr>
          <w:rFonts w:ascii="Arial" w:hAnsi="Arial" w:cs="Arial"/>
          <w:color w:val="000000"/>
          <w:sz w:val="15"/>
          <w:szCs w:val="15"/>
        </w:rPr>
      </w:pPr>
      <w:r>
        <w:rPr>
          <w:rFonts w:ascii="Arial" w:hAnsi="Arial" w:cs="Arial"/>
          <w:color w:val="000000"/>
          <w:sz w:val="15"/>
          <w:szCs w:val="15"/>
        </w:rPr>
        <w:t>доставка файлов пополнения инженером сопровождения СПС</w:t>
      </w:r>
    </w:p>
    <w:p w:rsidR="00EE58BB" w:rsidRDefault="00EE58BB">
      <w:pPr>
        <w:spacing w:after="240"/>
        <w:rPr>
          <w:rFonts w:ascii="Arial" w:hAnsi="Arial" w:cs="Arial"/>
          <w:color w:val="000000"/>
          <w:sz w:val="15"/>
          <w:szCs w:val="15"/>
        </w:rPr>
      </w:pPr>
      <w:r>
        <w:rPr>
          <w:rFonts w:ascii="Arial" w:hAnsi="Arial" w:cs="Arial"/>
          <w:color w:val="000000"/>
          <w:sz w:val="15"/>
          <w:szCs w:val="15"/>
        </w:rPr>
        <w:t xml:space="preserve">Рассмотрим каждый из способов в отдельности. </w:t>
      </w:r>
      <w:r>
        <w:rPr>
          <w:rFonts w:ascii="Arial" w:hAnsi="Arial" w:cs="Arial"/>
          <w:color w:val="000000"/>
          <w:sz w:val="15"/>
          <w:szCs w:val="15"/>
        </w:rPr>
        <w:br/>
        <w:t xml:space="preserve">Необходимо упомянуть о том, что фирмы-разработчики наиболее распространенных СПС располагаются в основном в Москве и Санкт-Петербурге. Становится ясно, что решать задачи на региональных уровнях под силу далеко не всем из них, а только тем, кто имеет региональные представительства, отделения, филиалы... К примеру, разработчик справочно-правовой системы "Гарант" </w:t>
      </w:r>
      <w:r>
        <w:rPr>
          <w:rFonts w:ascii="Arial" w:hAnsi="Arial" w:cs="Arial"/>
          <w:b/>
          <w:bCs/>
          <w:i/>
          <w:iCs/>
          <w:color w:val="000000"/>
          <w:sz w:val="15"/>
          <w:szCs w:val="15"/>
        </w:rPr>
        <w:t>НПП "Гарант-Сервис", в настоящий момент имеет более 76 представительств в 60 городах России.</w:t>
      </w:r>
      <w:r w:rsidRPr="00F42214">
        <w:rPr>
          <w:rFonts w:ascii="Arial" w:hAnsi="Arial" w:cs="Arial"/>
          <w:b/>
          <w:bCs/>
          <w:sz w:val="15"/>
          <w:szCs w:val="15"/>
          <w:vertAlign w:val="superscript"/>
        </w:rPr>
        <w:t>[10]</w:t>
      </w:r>
      <w:r>
        <w:rPr>
          <w:rFonts w:ascii="Arial" w:hAnsi="Arial" w:cs="Arial"/>
          <w:color w:val="000000"/>
          <w:sz w:val="15"/>
          <w:szCs w:val="15"/>
        </w:rPr>
        <w:t xml:space="preserve"> В Калужской области НПП "Гарант-Сервис" имеет двух посредников: в г.Калуге это - аудиторско-консалтинговая фирма "Политоп", в г.Обнинске - ТОО фирма "Гранд". Оба представительства "Гаранта" являются самостоятельными юридическими лицами, независимыми друг от друга. Задача по распространению программных продуктов марки "Гарант" является побочным видом деятельности этих предприятий. </w:t>
      </w:r>
      <w:r>
        <w:rPr>
          <w:rFonts w:ascii="Arial" w:hAnsi="Arial" w:cs="Arial"/>
          <w:color w:val="000000"/>
          <w:sz w:val="15"/>
          <w:szCs w:val="15"/>
        </w:rPr>
        <w:br/>
        <w:t>Разработчик справочно-правовых систем семейства "КонсультантПлюс"- НПО "Вычислительная математика и информатика" имеет таких представительств по всей России более 300. Причем, эти представительства не просто занимаются распространяют СПС "Консультант", а образуют единую Общероссийскую сеть распространения правовой информации "КонсультантПлюс", в задачи которой входит пропаганда и внедрение в субъектах Российской Федерации правовых знаний путем распространения справочно-правовых.</w:t>
      </w:r>
      <w:r>
        <w:rPr>
          <w:rFonts w:ascii="Arial" w:hAnsi="Arial" w:cs="Arial"/>
          <w:color w:val="000000"/>
          <w:sz w:val="15"/>
          <w:szCs w:val="15"/>
        </w:rPr>
        <w:br/>
        <w:t>Каждое представительство "Консультанта" так же является самостоятельным юридическим лицом, действующим на определенной специальным лицензионным соглашением и дистрибьюторским договором сбытовой территории, в рамках единой политики распространения СПС "Консультант". Каждое представительство имеет статус "Регионального информационного центра Общероссийской сети распространения правовой информации", что позволяет пользователям правильно идентифицировать "Консультант" среди любых других справочно-правовых систем.</w:t>
      </w:r>
      <w:r w:rsidRPr="00F42214">
        <w:rPr>
          <w:rFonts w:ascii="Arial" w:hAnsi="Arial" w:cs="Arial"/>
          <w:b/>
          <w:bCs/>
          <w:sz w:val="15"/>
          <w:szCs w:val="15"/>
          <w:vertAlign w:val="superscript"/>
        </w:rPr>
        <w:t>[11]</w:t>
      </w:r>
      <w:r>
        <w:rPr>
          <w:rFonts w:ascii="Arial" w:hAnsi="Arial" w:cs="Arial"/>
          <w:color w:val="000000"/>
          <w:sz w:val="15"/>
          <w:szCs w:val="15"/>
        </w:rPr>
        <w:br/>
        <w:t>Поиск потенциальных пользователей может осуществляться с использованием тех возможностей, которые в настоящее время предоставляет современный маркетинг. В первую очередь имеются ввиду возможности рекламы. Реклама может распространяться как в виде листовок с информацией о конкретных СПС, так и в виде цикла специализированных передач на радио и телевидении, а так же статей в газетах и журналах. Большую роль играет проведение акций по распространению информации как о самой справочно-правовой системе, так и о субъектах хозяйственной деятельности (юридических и физических лицах), занимающихся ее распространением, а так же тех предприятиях и организациях (имеющих определенный вес и значимость на конкретной территории), на которых установлены СПС.</w:t>
      </w:r>
      <w:r>
        <w:rPr>
          <w:rFonts w:ascii="Arial" w:hAnsi="Arial" w:cs="Arial"/>
          <w:color w:val="000000"/>
          <w:sz w:val="15"/>
          <w:szCs w:val="15"/>
        </w:rPr>
        <w:br/>
        <w:t xml:space="preserve">Вообще, завоевание рынка справочно-правовых систем невозможно без четкого плана действий. В первую очередь требуется определить круг тех лиц (юридических и физических), заинтересовав которых справочно-правовыми системами можно выйти на других потенциальных пользователей правовой информации. Например, в г.Калуге и области крупнейшими пользователями СПС "КонсультантПлюс" (имеющими по несколько систем), являются Комитет по информатизации при администрации Губернатора Калужской области, Законодательное Собрание Калужской области, Городская Управа г.Калуги, Управление Федеральной службы налоговой полиции РФ по Калужской области, УВД по Калужской области, Арбитражный суд Калужской области, Прокуратура Калужской области, Государственная налоговая инспекция по Калужской области и 29 ее территориальных подразделений, администрации муниципальных образований Калужской области и т.д. </w:t>
      </w:r>
      <w:r>
        <w:rPr>
          <w:rFonts w:ascii="Arial" w:hAnsi="Arial" w:cs="Arial"/>
          <w:color w:val="000000"/>
          <w:sz w:val="15"/>
          <w:szCs w:val="15"/>
        </w:rPr>
        <w:br/>
        <w:t>Еще один способ провести поиск потенциальных пользователей СПС - воспользоваться телефоном. Фирма, занимающаяся распространением СПС может создать специальное подразделение (информационную группу, к примеру), в задачи которой будет входить сбор информации о потенциальных пользователях. Целью сбора информации является получение сведений о профиле деятельности предприятия, наличии компьютеров и их модификации, локальной вычислительной сети и обученного работе на компьютерах персонала. Эти сведения важны для определения возможного варианта комплексной поставки СПС, включающей в себя несколько различных информационных банков.</w:t>
      </w:r>
      <w:r>
        <w:rPr>
          <w:rFonts w:ascii="Arial" w:hAnsi="Arial" w:cs="Arial"/>
          <w:color w:val="000000"/>
          <w:sz w:val="15"/>
          <w:szCs w:val="15"/>
        </w:rPr>
        <w:br/>
        <w:t xml:space="preserve">Вторым шагом, после поиска и определения потенциального пользователя является непосредственная установка СПС. </w:t>
      </w:r>
      <w:r>
        <w:rPr>
          <w:rFonts w:ascii="Arial" w:hAnsi="Arial" w:cs="Arial"/>
          <w:color w:val="000000"/>
          <w:sz w:val="15"/>
          <w:szCs w:val="15"/>
        </w:rPr>
        <w:br/>
        <w:t xml:space="preserve">Здесь, автор хотел бы дать некоторые разъяснения. Существуют справочно-правовые системы распространяемые на CD-дисках, или на стандартных флопии-дисках 3.5, отформатированных под 1.4 мегабайта. Системы, распространяемые на CD-дисках выходят "тиражным" способом. Например, выходит CD-диск ИПС "Кодекс" с нормативной информацией, принятой органами власти и управления в период с мая по июнь 1998 года. Потенциальный пользователь правовой информации приобретает этот диск. Когда возникает потребность в получении правовой информации за сентябрь 1998 года, пользователь будет вынужден приобрести следующий диск. Это имеет как свои преимущества, так и существенные недостатки. Во-первых, при покупке справочно-правовой системы на CD-дисках, процесс установки не требует вмешательства специалиста. Инсталляция (установка) базы данных может быть проведена и самим пользователем, если он имеет навыки работы на компьютере. Во-вторых, СПС не привязана к конкретной рабочей станции (компьютеру), может переставляться множество раз на разные компьютеры, но работать на них будет лишь при наличии CD-диска в соответствующем дисководе компьютера. </w:t>
      </w:r>
      <w:r>
        <w:rPr>
          <w:rFonts w:ascii="Arial" w:hAnsi="Arial" w:cs="Arial"/>
          <w:color w:val="000000"/>
          <w:sz w:val="15"/>
          <w:szCs w:val="15"/>
        </w:rPr>
        <w:br/>
        <w:t>К основным недостаткам СПС на CD-дисках следует отнести невозможность осуществления пополнения информационного банка. То есть, сам информационный банк состоит из отдельных, ничем не связанных CD-дисках. При таком способе пополнения информационного банка СПС, со временем накопится солидная электронная библиотека, которая породит те же проблемы, что и обычная: где хранить, как искать нужное?</w:t>
      </w:r>
      <w:r>
        <w:rPr>
          <w:rFonts w:ascii="Arial" w:hAnsi="Arial" w:cs="Arial"/>
          <w:color w:val="000000"/>
          <w:sz w:val="15"/>
          <w:szCs w:val="15"/>
        </w:rPr>
        <w:br/>
        <w:t>Приобретая справочно-правовую систему на традиционных дисках 3.5, потенциальному пользователю производят установку базовой версии (дистрибутива системы) специалисты фирмы-разработчика СПС. Такая практика установки и информационного сопровождения СПС распространена, например, в Региональном информационном Центре Общероссийской сети распространения правовой информации по Калужской области фирме "Земля-Сервис".</w:t>
      </w:r>
      <w:r>
        <w:rPr>
          <w:rFonts w:ascii="Arial" w:hAnsi="Arial" w:cs="Arial"/>
          <w:color w:val="000000"/>
          <w:sz w:val="15"/>
          <w:szCs w:val="15"/>
        </w:rPr>
        <w:br/>
        <w:t xml:space="preserve">После предварительных переговоров о качествах и возможностях той или иной СПС, непосредственно перед ее установкой, заключается договор на установку и обслуживание правовых компьютерных систем. Это гарантирует пользователя от любых последствий: всегда есть к кому предъявить обоснованную претензию. После подписания договора и совершения сделки купли-продажи, специалисты фирмы проводят установку и тестирование работы СПС на компьютере пользователя. Дальнейшее информационное обслуживание СПС происходит в соответствии с соответствующими положениями договора. </w:t>
      </w:r>
      <w:r>
        <w:rPr>
          <w:rFonts w:ascii="Arial" w:hAnsi="Arial" w:cs="Arial"/>
          <w:color w:val="000000"/>
          <w:sz w:val="15"/>
          <w:szCs w:val="15"/>
        </w:rPr>
        <w:br/>
        <w:t>При установке системы на персональный компьютер пользователя, специалист-установщик вводит так называемый код регистрации (регистрационный номер системы), без которого запуск и работа системы невозможны. В каждом случае код регистрации сугубо индивидуален, возможности подбора или совпадения практически исключены. Сама система снабжена специальной программой блокирующей любые попытки ее перезаписи или взлома.</w:t>
      </w:r>
      <w:r>
        <w:rPr>
          <w:rFonts w:ascii="Arial" w:hAnsi="Arial" w:cs="Arial"/>
          <w:color w:val="000000"/>
          <w:sz w:val="15"/>
          <w:szCs w:val="15"/>
        </w:rPr>
        <w:br/>
        <w:t xml:space="preserve">Пополнение установленных у пользователей СПС может происходить следующим образом. Как уже говорилось, те системы, которые распространяются на CD-дисках, требуют докупки дополнительного диска с пополнением. </w:t>
      </w:r>
      <w:r>
        <w:rPr>
          <w:rFonts w:ascii="Arial" w:hAnsi="Arial" w:cs="Arial"/>
          <w:color w:val="000000"/>
          <w:sz w:val="15"/>
          <w:szCs w:val="15"/>
        </w:rPr>
        <w:br/>
        <w:t>Пополнение (актуализация) информационных банков справочно-правовых систем, распространяемых на флоппи - дисках, может происходить при личном участии специалиста фирмы, который приносит с заранее оговоренной периодичностью файлы пополнения и посредством их установки на компьютер пользователя производит обновление всей системы в целом. Есть так же вариант пополнения с помощью возможностей сети INTERNET через специальное устройство - модем (о нем рассказывалось при рассмотрении кибернетических основ СПС) и по сетям телекоммуникаций. .</w:t>
      </w:r>
      <w:r>
        <w:rPr>
          <w:rFonts w:ascii="Arial" w:hAnsi="Arial" w:cs="Arial"/>
          <w:color w:val="000000"/>
          <w:sz w:val="15"/>
          <w:szCs w:val="15"/>
        </w:rPr>
        <w:br/>
        <w:t>Специалисты АКФ "Политоп" производят еженедельное пополнение пользователей СПС "Гарант" по заявке. В течении нескольких дней формируется заявка на определенное количество дискет и CD-дисков с пополнением. Пользователь может заказать очередное пополнение и, не пользуясь услугами курьеров, через некоторое время получить его лично, в офисе представительства, в обмен на старые дискеты или CD-диски.</w:t>
      </w:r>
      <w:r>
        <w:rPr>
          <w:rFonts w:ascii="Arial" w:hAnsi="Arial" w:cs="Arial"/>
          <w:color w:val="000000"/>
          <w:sz w:val="15"/>
          <w:szCs w:val="15"/>
        </w:rPr>
        <w:br/>
        <w:t xml:space="preserve">В процессе деятельности не все разработчики справочно- правовых систем проповедуют политику "диалога с пользователем". А необходимость общения с пользователем существует постоянно, как показывает личный опыт работы автора в сфере распространения справочно-правовых систем. С кем может проконсультироваться пользователь информационной правовой системы "Кодекс", представительства которой находятся лишь в Москве и Санкт-Птербурге? Кто поможет ему решать технические вопросы, которые могут возникнуть в процессе эксплуатации системы? Кто научит рационально использовать поисковые возможности СПС? Ответ на эти вопросы очевиден. Вопросы эти нужно решать только с квалифицированным специалистом фирмы-разработчика СПС. </w:t>
      </w:r>
      <w:r>
        <w:rPr>
          <w:rFonts w:ascii="Arial" w:hAnsi="Arial" w:cs="Arial"/>
          <w:color w:val="000000"/>
          <w:sz w:val="15"/>
          <w:szCs w:val="15"/>
        </w:rPr>
        <w:br/>
        <w:t>Представительство "Консультанта" по Калужской области и вообще, вся Общероссийская Сеть "КонсультантПлюс", по мнению автора, шагнули дальше всех разработчиков справочно-правовых систем по уровню предоставляемого информационного сервиса. Наряду с качественными программными продуктом по законодательству России, специалистами Сети "КонсультантПлюс" разработан целый спектр услуг, связанных с эксплуатацией приобретенных пользователями систем. Кроме того, для проведения обучения пользователей работе с системами, специально разработаны методические материалы, расчитанные как на самостоятельное изучение, так и на проведение курса лекций расчитанного на 10-15 часов.</w:t>
      </w:r>
      <w:r w:rsidRPr="00F42214">
        <w:rPr>
          <w:rFonts w:ascii="Arial" w:hAnsi="Arial" w:cs="Arial"/>
          <w:b/>
          <w:bCs/>
          <w:sz w:val="15"/>
          <w:szCs w:val="15"/>
          <w:vertAlign w:val="superscript"/>
        </w:rPr>
        <w:t>[12]</w:t>
      </w:r>
      <w:r>
        <w:rPr>
          <w:rFonts w:ascii="Arial" w:hAnsi="Arial" w:cs="Arial"/>
          <w:color w:val="000000"/>
          <w:sz w:val="15"/>
          <w:szCs w:val="15"/>
        </w:rPr>
        <w:t xml:space="preserve"> Существуют также материалы, расчитанные на обучение новых сотрудников сбытовых структур и структур сопровождения всех 300 Региональных информационных Центров. </w:t>
      </w:r>
      <w:r>
        <w:rPr>
          <w:rFonts w:ascii="Arial" w:hAnsi="Arial" w:cs="Arial"/>
          <w:color w:val="000000"/>
          <w:sz w:val="15"/>
          <w:szCs w:val="15"/>
        </w:rPr>
        <w:br/>
        <w:t xml:space="preserve">С пользователями справочно-правовых систем "КонсультантПлюс" постоянно проводится обучение, даже на стадии информационного обслуживания, когда специалист фирмы приходит для установки пополнения и дополнительно предоставляет информацию об особенностях работы той или иной системы, о тех удобствах, которые предоставляет каждая система в отдельности. Кроме того, разработчиками систем проводятся специальные семинары с пользователями систем, на которых задаются интересующие вопросы, связанные с применением информационных банков СПС. </w:t>
      </w:r>
      <w:r>
        <w:rPr>
          <w:rFonts w:ascii="Arial" w:hAnsi="Arial" w:cs="Arial"/>
          <w:color w:val="000000"/>
          <w:sz w:val="15"/>
          <w:szCs w:val="15"/>
        </w:rPr>
        <w:br/>
        <w:t>Как правило, такие семинары дают определенный экономический эффект. Это связано с тем, что сейчас на Калужском рынке справочно-правовых систем появились мини системы по действующему законодательству России, представляющие собой подборки нормативных актов по отдельным отраслям законодательства. По сравнению с описанными в настоящей работе справочно-правовыми системами "Гарант", "КонсультантПлюс", "Кодекс" и "Юсис", эти системы представляют собой низкий по качеству исполнения и внутреннего содержания продукт. Цены на данные продукты естественно дешевле, чем, скажем на тот же самый "Консультант", этим и еще низким пользовательским уровнем определяется некоторый спрос на них. Поэтому, в задачу семинаров с пользователями справочно-правовых систем должно входить не только обучение работе с системами, но и разъяснение основных научных положений справочно-правовых систем, как правовых, так и технических. Пользователи должны владеть информацией о системе законодательства и его кодификации, как вопросы кодификация и систематизация законодательства отражены в справочно-правовой системе, каким образом это влияет на формирование поисковых возможностей системы. При наличии таких знаний, велика вероятность того, что пользователь не погонится за дешевым и некачественным продуктом.</w:t>
      </w:r>
      <w:r>
        <w:rPr>
          <w:rFonts w:ascii="Arial" w:hAnsi="Arial" w:cs="Arial"/>
          <w:color w:val="000000"/>
          <w:sz w:val="15"/>
          <w:szCs w:val="15"/>
        </w:rPr>
        <w:br/>
        <w:t xml:space="preserve">К великому сожалению в настоящее время отсутствуют какие бы то ни было специальные </w:t>
      </w:r>
      <w:r>
        <w:rPr>
          <w:rFonts w:ascii="Arial" w:hAnsi="Arial" w:cs="Arial"/>
          <w:color w:val="000000"/>
          <w:sz w:val="15"/>
          <w:szCs w:val="15"/>
          <w:u w:val="single"/>
        </w:rPr>
        <w:t>государственные центры</w:t>
      </w:r>
      <w:r>
        <w:rPr>
          <w:rFonts w:ascii="Arial" w:hAnsi="Arial" w:cs="Arial"/>
          <w:color w:val="000000"/>
          <w:sz w:val="15"/>
          <w:szCs w:val="15"/>
        </w:rPr>
        <w:t xml:space="preserve"> по обучению пользователей приемам работы с наиболее распространенными справочно-правовыми системами. </w:t>
      </w:r>
      <w:r>
        <w:rPr>
          <w:rFonts w:ascii="Arial" w:hAnsi="Arial" w:cs="Arial"/>
          <w:color w:val="000000"/>
          <w:sz w:val="15"/>
          <w:szCs w:val="15"/>
        </w:rPr>
        <w:br/>
        <w:t xml:space="preserve">В Концепции правовой информатизации России, в качестве одной из задач создания глобальной общенациональной правовой системы, указывается создание центров по обучению пользователей правовой информации. Но, было бы несправедливо умолчать о том, что многие государственные учебные заведения давно уже ввели в программу обязательное обучение работе с той или иной справочно-правовой системой. Разработчиками СПС "Гарант" введена в действие целая программа обучения работе с Системой "Гарант", расчитанная специально на учебные заведения. </w:t>
      </w:r>
      <w:r>
        <w:rPr>
          <w:rFonts w:ascii="Arial" w:hAnsi="Arial" w:cs="Arial"/>
          <w:color w:val="000000"/>
          <w:sz w:val="15"/>
          <w:szCs w:val="15"/>
        </w:rPr>
        <w:br/>
        <w:t>Но, проблемы государственных учебных заведений, связанные в первую очередь с финансированием, не позволяют студенту зачастую просто познакомиться с компьютером, не говоря уже о возможности изучения справочно-правовых систем.</w:t>
      </w:r>
      <w:r>
        <w:rPr>
          <w:rFonts w:ascii="Arial" w:hAnsi="Arial" w:cs="Arial"/>
          <w:color w:val="000000"/>
          <w:sz w:val="15"/>
          <w:szCs w:val="15"/>
        </w:rPr>
        <w:br/>
        <w:t xml:space="preserve">Негосударственные учебные заведения намного преуспели в этом направлении. Так, например, в Калужском филиале Московского Гуманитарно-экономического института студенты имеют возможность приобрести навыки работы с двумя справочно-правовыми системами: "Гарант" и "Консультант". В распоряжении студентов два компьютерных класса, оборудованных современными компьютерами и аксессуарами. </w:t>
      </w:r>
      <w:r>
        <w:rPr>
          <w:rFonts w:ascii="Arial" w:hAnsi="Arial" w:cs="Arial"/>
          <w:color w:val="000000"/>
          <w:sz w:val="15"/>
          <w:szCs w:val="15"/>
        </w:rPr>
        <w:br/>
        <w:t xml:space="preserve">Калужский филиал Современного Гуманитарного Университета предоставляет своим студентам возможность знакомиться с возможностями справочно-правовой системы "Юсис". </w:t>
      </w:r>
      <w:r>
        <w:rPr>
          <w:rFonts w:ascii="Arial" w:hAnsi="Arial" w:cs="Arial"/>
          <w:color w:val="000000"/>
          <w:sz w:val="15"/>
          <w:szCs w:val="15"/>
        </w:rPr>
        <w:br/>
        <w:t xml:space="preserve">В рамках предоставления услуг по информационному обслуживанию систем КонсультантПлюс, установленных у пользователей, информации по "горячей телефонной линии". Что имеется ввиду? </w:t>
      </w:r>
      <w:r>
        <w:rPr>
          <w:rFonts w:ascii="Arial" w:hAnsi="Arial" w:cs="Arial"/>
          <w:color w:val="000000"/>
          <w:sz w:val="15"/>
          <w:szCs w:val="15"/>
        </w:rPr>
        <w:br/>
        <w:t>Вы - пользователь СПС КонсультантПлюс: Российское законодательство, вам срочно понадобился документ, содержащийся в другой базе КонсультантПлюс, которой у вас нет. В этом случае, пользователь вправе позвонить в отдел сопровождения фирмы "Земля-Сервис" и получить нужную информацию либо по телефону или факсу, либо заказав распечатку документа с доставкой, либо получив заказанный документ по факсу или в офисе.</w:t>
      </w:r>
      <w:r>
        <w:rPr>
          <w:rFonts w:ascii="Arial" w:hAnsi="Arial" w:cs="Arial"/>
          <w:color w:val="000000"/>
          <w:sz w:val="15"/>
          <w:szCs w:val="15"/>
        </w:rPr>
        <w:br/>
        <w:t>Кроме того, если до конца раскрывать все возможности информационного обслуживания СПС "КонсультантПлюс", стоит сказать о такой услуге как "пополнение пользователя по каталогу". Специалист фирмы приходит к пользователю и демонстрирует ему распечатку последнего пополнения (названия документов и краткая аннотация к нему - каталог) и предлагает выбрать только те документы, которые интересны пользователю. Аналогичной услуги нет ни у одной конкурирующей на рынке СПС фирмы.</w:t>
      </w:r>
      <w:r>
        <w:rPr>
          <w:rFonts w:ascii="Arial" w:hAnsi="Arial" w:cs="Arial"/>
          <w:color w:val="000000"/>
          <w:sz w:val="15"/>
          <w:szCs w:val="15"/>
        </w:rPr>
        <w:br/>
        <w:t>В свете задач использования справочно-правовых систем, тех средств и методов их распространения, которые были раскрыты, нельзя не упомянуть еще об одном направлении использования справочно-правовых систем.</w:t>
      </w:r>
      <w:r>
        <w:rPr>
          <w:rFonts w:ascii="Arial" w:hAnsi="Arial" w:cs="Arial"/>
          <w:color w:val="000000"/>
          <w:sz w:val="15"/>
          <w:szCs w:val="15"/>
        </w:rPr>
        <w:br/>
        <w:t xml:space="preserve">Цели и задачи, средства и методы использования справочно-правовых систем прочно связаны между собой. Упоминалось, что для того, чтобы привлечь внимание пользователей правовой информации, нужно предпринимать определенные действия рекламного и маркетингового характера. Еще одной из форм распространения правовой информации является доведение ее до широких слоев населения через возможностей средств массовой информации. Конкретно, речь идет об освещении правовой информации на радио, в виде передач и в газетах в виде отчетов и консультаций.. </w:t>
      </w:r>
      <w:r>
        <w:rPr>
          <w:rFonts w:ascii="Arial" w:hAnsi="Arial" w:cs="Arial"/>
          <w:color w:val="000000"/>
          <w:sz w:val="15"/>
          <w:szCs w:val="15"/>
        </w:rPr>
        <w:br/>
        <w:t xml:space="preserve">Проводя в предыдущих главах работы сравнительный анализ традиционных источников получения информации правового характера в виде газет и журналов, с теми возможностями, которые предоставляют сегодня компьютеры и сети телекоммуникаций, был сделан вывод о том, что как средство получения </w:t>
      </w:r>
      <w:r>
        <w:rPr>
          <w:rFonts w:ascii="Arial" w:hAnsi="Arial" w:cs="Arial"/>
          <w:b/>
          <w:bCs/>
          <w:color w:val="000000"/>
          <w:sz w:val="15"/>
          <w:szCs w:val="15"/>
        </w:rPr>
        <w:t>информации</w:t>
      </w:r>
      <w:r>
        <w:rPr>
          <w:rFonts w:ascii="Arial" w:hAnsi="Arial" w:cs="Arial"/>
          <w:color w:val="000000"/>
          <w:sz w:val="15"/>
          <w:szCs w:val="15"/>
        </w:rPr>
        <w:t xml:space="preserve"> в глобальном смысле, газеты и журналы изживают себя. Они не позволяют работать с большими объемами текстов, затруднено и отслеживание материалов по той или иной тематике, отсутствует возможность проведения по той или иной информации анализа. Однако, как показывает практика, газеты и журналы все еще остаются мощным средством формирования общественного сознания. Именно потому, что газеты и журналы остаются крайне популярными и до сих пор, именно на них ориентированы все мероприятия, связанные с массовым воздействием на общественное сознание.</w:t>
      </w:r>
      <w:r>
        <w:rPr>
          <w:rFonts w:ascii="Arial" w:hAnsi="Arial" w:cs="Arial"/>
          <w:color w:val="000000"/>
          <w:sz w:val="15"/>
          <w:szCs w:val="15"/>
        </w:rPr>
        <w:br/>
        <w:t>Если обратиться к далекому прошлому, когда отсутствовало радио и телевидение, то можно увидеть, что все новости (в том числе и вновь вводимые в обществе нормы и правила поведения) узнавались в местах наибольшего скопления людей (например, на базарах, ярмарках, в промышленных центрах городов...). На Ближнем Востоке распространением наиболее важной информации занимались специально подготовленные для этого люди (чиновники, состоящие на государственной службе) – глашатаи. В их обязанности входило появляться в местах наибольшего скопления людей и доводить до них последние распоряжения и указания власти. То есть, и раньше существовала аналогия современной стадии официального опубликования нормативных актов, только в устной форме. Всем известна по фильмам и литературным произведениям знаменитое вступление глашатая при обращении к массам : "Слушайте все и не говорите, что не слышали!".</w:t>
      </w:r>
      <w:r>
        <w:rPr>
          <w:rFonts w:ascii="Arial" w:hAnsi="Arial" w:cs="Arial"/>
          <w:color w:val="000000"/>
          <w:sz w:val="15"/>
          <w:szCs w:val="15"/>
        </w:rPr>
        <w:br/>
        <w:t xml:space="preserve">В наш век технического прогресса глашатаев заменило радио, телевидение и газеты. Появилась возможность организации теле-радио вещания на большие территории. Как же используются эти возможности для пропаганды правовых знаний? Что конкретно на региональном уровне предлагают потребителям правовой информации представители СПС "Гарант" или "КонсультантПлюс"? </w:t>
      </w:r>
      <w:r>
        <w:rPr>
          <w:rFonts w:ascii="Arial" w:hAnsi="Arial" w:cs="Arial"/>
          <w:color w:val="000000"/>
          <w:sz w:val="15"/>
          <w:szCs w:val="15"/>
        </w:rPr>
        <w:br/>
        <w:t>АКФ "Политоп" (официальный представитель НПП "Гарант-Сервис" в г.Калуге) еженедельно организует доставку своим пользователям специализированного экономико-правового еженедельника "Российская Азия", выпускаемого представительством "Гаранта" в г.Новосибирске. Еженедельник содержит большой объем информации экономического и правового характера и распространяется в большинстве городов России, где организованы представительства НПП "Гарант-Сервис". Так, в "Российской Азии" можно найти материалы содержащие мониторинг российского законодательства за неделю, состоящий из аннотаций к документам, полученным из различных государственных учреждений и организаций и вошедшим в последнее пополнение СПС "Гарант". Еженедельник имеет несколько специализированных рубрик, расчитанных на специалистов в области экономики и финансов, бухгалтерского учета и налогообложения и, естественно, на юристов.</w:t>
      </w:r>
      <w:r>
        <w:rPr>
          <w:rFonts w:ascii="Arial" w:hAnsi="Arial" w:cs="Arial"/>
          <w:color w:val="000000"/>
          <w:sz w:val="15"/>
          <w:szCs w:val="15"/>
        </w:rPr>
        <w:br/>
        <w:t>Несмотря на явную ценность такого издания, по мнению автора, одним из его недостатков является то, что большинство материалов ориентировано на проблемы Новосибирского региона, которые вряд ли имеют соответствующий спрос в Калужском регионе.</w:t>
      </w:r>
      <w:r>
        <w:rPr>
          <w:rFonts w:ascii="Arial" w:hAnsi="Arial" w:cs="Arial"/>
          <w:color w:val="000000"/>
          <w:sz w:val="15"/>
          <w:szCs w:val="15"/>
        </w:rPr>
        <w:br/>
        <w:t xml:space="preserve">Помимо этого, АКФ "Политоп" в Калуге, своими силами выпускает собственное печатное издание, тиражом до 1000 экземпляров. Это издание также представляет собой мониторинг российского законодательства и расчитано на широкий круг пользователей. Распространение этого издания осуществляется специально для зарегистрированных пользователей справочно-правовой системы "Гарант". Издание не содержит какого-нибудь справочного материала в виде статей по проблемам экономики и права, зато достаточно полно отражает те нормативные акты, которые вошли в последнее пополнение СПС "Гарант". Кроме того, на страницах этого издания размещается "Календарь бухгалтера", содержащий сведения о том, какого числа предстоит производить платежи в федеральный и местный бюджеты по тем или иным видам налогов. Данное обстоятельство в определенной степени способно обусловить законопослушное поведение по своевременной уплате налогов. </w:t>
      </w:r>
      <w:r>
        <w:rPr>
          <w:rFonts w:ascii="Arial" w:hAnsi="Arial" w:cs="Arial"/>
          <w:color w:val="000000"/>
          <w:sz w:val="15"/>
          <w:szCs w:val="15"/>
        </w:rPr>
        <w:br/>
        <w:t>Региональный информационный Центр (РИЦ) Общероссийской Сети распространения правовой информации фирма "Земля-Сервис" также ведет работу по доведению до широких слоев населения Калужской области правовой информации. В настоящий момент РИЦ является учредителем двух печатных еженедельных изданий – газет. Один еженедельник – газета "ЧасПик-Консультант" является экономическим изданием и освещает проблемы экономики непосредственно в Калужском регионе</w:t>
      </w:r>
      <w:r>
        <w:rPr>
          <w:rFonts w:ascii="Arial" w:hAnsi="Arial" w:cs="Arial"/>
          <w:b/>
          <w:bCs/>
          <w:i/>
          <w:iCs/>
          <w:color w:val="000000"/>
          <w:sz w:val="15"/>
          <w:szCs w:val="15"/>
        </w:rPr>
        <w:t>.</w:t>
      </w:r>
      <w:r>
        <w:rPr>
          <w:rFonts w:ascii="Arial" w:hAnsi="Arial" w:cs="Arial"/>
          <w:color w:val="000000"/>
          <w:sz w:val="15"/>
          <w:szCs w:val="15"/>
        </w:rPr>
        <w:t xml:space="preserve"> Примечательно то, что сам РИЦ располагается на территории двух наиболее крупных муниципальных образований Калужской области – г.Калуги и г.Обнинска. Такое расположение естественно сказывается на содержании материала газеты. Газета распространяется на территории муниципальных образований – городов Калуги, Обнинска, Балабанова, Малоярославца, Жукова.</w:t>
      </w:r>
      <w:r>
        <w:rPr>
          <w:rFonts w:ascii="Arial" w:hAnsi="Arial" w:cs="Arial"/>
          <w:color w:val="000000"/>
          <w:sz w:val="15"/>
          <w:szCs w:val="15"/>
        </w:rPr>
        <w:br/>
        <w:t xml:space="preserve">Газета "Калужские информационные вести" является специализированным информационно-правовым изданием, распространяется на всей территории Калужской области тиражом 17500 экземпляров и является приложением ко всем районным газетам. </w:t>
      </w:r>
      <w:r>
        <w:rPr>
          <w:rFonts w:ascii="Arial" w:hAnsi="Arial" w:cs="Arial"/>
          <w:color w:val="000000"/>
          <w:sz w:val="15"/>
          <w:szCs w:val="15"/>
        </w:rPr>
        <w:br/>
        <w:t>Ценность этой газеты заключается в том, что на ее страницах содержится не только обзор федерального и местного законодательства, но и статьи специалистов различного профиля, отражающие их взгляд на экономическое, финансовое и социальное состояние региона.</w:t>
      </w:r>
      <w:r>
        <w:rPr>
          <w:rFonts w:ascii="Arial" w:hAnsi="Arial" w:cs="Arial"/>
          <w:color w:val="000000"/>
          <w:sz w:val="15"/>
          <w:szCs w:val="15"/>
        </w:rPr>
        <w:br/>
        <w:t>Отдельно хотелось бы остановиться на электронном средстве массовой информации СПС "КонсультантПлюс: Калужский выпуск". Это издание представляет собой обыкновенную, ничем не отличающуюся от других продуктов семейства КонсультантПлюс справочно-правовую систему. Единственное отличие – система содержит нормативно-правовые акты, принимаемые органами государственной власти и управления Калужской области. Информация в "Калужский выпуск" поступает на основании заключенного с Комитетом по информатизации Администрации Губернатора Калужской области договора о сотрудничестве в области правовой информации и информатизации.</w:t>
      </w:r>
      <w:r w:rsidRPr="00F42214">
        <w:rPr>
          <w:rFonts w:ascii="Arial" w:hAnsi="Arial" w:cs="Arial"/>
          <w:b/>
          <w:bCs/>
          <w:sz w:val="15"/>
          <w:szCs w:val="15"/>
          <w:vertAlign w:val="superscript"/>
        </w:rPr>
        <w:t>[13]</w:t>
      </w:r>
      <w:r>
        <w:rPr>
          <w:rFonts w:ascii="Arial" w:hAnsi="Arial" w:cs="Arial"/>
          <w:color w:val="000000"/>
          <w:sz w:val="15"/>
          <w:szCs w:val="15"/>
        </w:rPr>
        <w:t xml:space="preserve"> Помимо этого, существует ряд аналогичных договоров с органами муниципальных образований Калужского региона.</w:t>
      </w:r>
      <w:r>
        <w:rPr>
          <w:rFonts w:ascii="Arial" w:hAnsi="Arial" w:cs="Arial"/>
          <w:color w:val="000000"/>
          <w:sz w:val="15"/>
          <w:szCs w:val="15"/>
        </w:rPr>
        <w:br/>
        <w:t>Помимо издания собственных средств массовой информации, РИЦ сотрудничает по договорам о сотрудничестве в сфере правовой информации с рядом калужских газет. Сотрудничество заключается в предоставлении газетам (для каждого номера) обзоров федерального и местного законодательства, а также материалов приготовленных на основании обработки поступающих в РИЦ запросов от юридических и физических лиц по вопросам применения действующего законодательства.</w:t>
      </w:r>
      <w:r>
        <w:rPr>
          <w:rFonts w:ascii="Arial" w:hAnsi="Arial" w:cs="Arial"/>
          <w:color w:val="000000"/>
          <w:sz w:val="15"/>
          <w:szCs w:val="15"/>
        </w:rPr>
        <w:br/>
        <w:t>Почти целый год на городской волне Государственной телерадиокомпании "Калуга" три раза в неделю выходит передача, подготавливаемая специалистами РИЦ "Земля-Сервис" по материалам справочно-правовых систем семейства "КонсультантПлюс". Передача направлена в первую очередь на освещение новостей регионального законодательства и ответы на вопросы читателей и радиослушателей. По сообщению информационного отдела РИЦ "Земля-Сервис", в период с апреля по июнь 1998 года, специалистами фирмы было обработано 53</w:t>
      </w:r>
      <w:r>
        <w:rPr>
          <w:rFonts w:ascii="Arial" w:hAnsi="Arial" w:cs="Arial"/>
          <w:b/>
          <w:bCs/>
          <w:i/>
          <w:iCs/>
          <w:color w:val="000000"/>
          <w:sz w:val="15"/>
          <w:szCs w:val="15"/>
        </w:rPr>
        <w:t xml:space="preserve"> </w:t>
      </w:r>
      <w:r>
        <w:rPr>
          <w:rFonts w:ascii="Arial" w:hAnsi="Arial" w:cs="Arial"/>
          <w:color w:val="000000"/>
          <w:sz w:val="15"/>
          <w:szCs w:val="15"/>
        </w:rPr>
        <w:t xml:space="preserve">устных запроса физических лиц по проблемам получения и применения правовой информации. </w:t>
      </w:r>
    </w:p>
    <w:p w:rsidR="00EE58BB" w:rsidRDefault="00EE58BB">
      <w:pPr>
        <w:jc w:val="center"/>
        <w:rPr>
          <w:rFonts w:ascii="Arial" w:hAnsi="Arial" w:cs="Arial"/>
          <w:color w:val="000000"/>
          <w:sz w:val="15"/>
          <w:szCs w:val="15"/>
        </w:rPr>
      </w:pPr>
      <w:r>
        <w:rPr>
          <w:rFonts w:ascii="Arial" w:hAnsi="Arial" w:cs="Arial"/>
          <w:b/>
          <w:bCs/>
          <w:i/>
          <w:iCs/>
          <w:color w:val="000000"/>
          <w:sz w:val="15"/>
          <w:szCs w:val="15"/>
        </w:rPr>
        <w:t>3.3.Использование справочно-правовых систем в целях создания автоматизированного рабочего места юриста.</w:t>
      </w:r>
    </w:p>
    <w:p w:rsidR="00EE58BB" w:rsidRDefault="00EE58BB">
      <w:pPr>
        <w:rPr>
          <w:rFonts w:ascii="Arial" w:hAnsi="Arial" w:cs="Arial"/>
          <w:color w:val="000000"/>
          <w:sz w:val="15"/>
          <w:szCs w:val="15"/>
        </w:rPr>
      </w:pPr>
      <w:r>
        <w:rPr>
          <w:rFonts w:ascii="Arial" w:hAnsi="Arial" w:cs="Arial"/>
          <w:color w:val="000000"/>
          <w:sz w:val="15"/>
          <w:szCs w:val="15"/>
        </w:rPr>
        <w:br/>
        <w:t xml:space="preserve">Помимо решения глобальной задачи воздействия на общественное сознание с целью формирования в обществе правового сознания и культуры, справочно-правовые системы помогают решать частные задачи, такие, например, как создание автоматизированного рабочего места юриста. </w:t>
      </w:r>
      <w:r>
        <w:rPr>
          <w:rFonts w:ascii="Arial" w:hAnsi="Arial" w:cs="Arial"/>
          <w:color w:val="000000"/>
          <w:sz w:val="15"/>
          <w:szCs w:val="15"/>
        </w:rPr>
        <w:br/>
        <w:t xml:space="preserve">В условиях стремительных темпов развития отечественного законодательства эта задача приобретает важное значение. Ведь деятельность юристов имеет политическую направленность и заключается в служении государству и обществу по обеспечению функционирования его правовой системы. Обеспечивая функционирование правовой системы государства, юристы являются представителями закона и в этом качестве обладают значительной самостоятельностью в своей работе. </w:t>
      </w:r>
      <w:r>
        <w:rPr>
          <w:rFonts w:ascii="Arial" w:hAnsi="Arial" w:cs="Arial"/>
          <w:color w:val="000000"/>
          <w:sz w:val="15"/>
          <w:szCs w:val="15"/>
        </w:rPr>
        <w:br/>
        <w:t>Самостоятельность и ответственность юридической деятельности обусловлена ее функциями. В Древнем Риме выделяли три функции профессии юриста, которые не потеряли своего значения до настоящего времени. К их числу относятся:</w:t>
      </w:r>
      <w:r>
        <w:rPr>
          <w:rFonts w:ascii="Arial" w:hAnsi="Arial" w:cs="Arial"/>
          <w:color w:val="000000"/>
          <w:sz w:val="15"/>
          <w:szCs w:val="15"/>
        </w:rPr>
        <w:br/>
        <w:t xml:space="preserve">a) </w:t>
      </w:r>
      <w:r>
        <w:rPr>
          <w:rFonts w:ascii="Arial" w:hAnsi="Arial" w:cs="Arial"/>
          <w:b/>
          <w:bCs/>
          <w:color w:val="000000"/>
          <w:sz w:val="15"/>
          <w:szCs w:val="15"/>
        </w:rPr>
        <w:t>agere</w:t>
      </w:r>
      <w:r>
        <w:rPr>
          <w:rFonts w:ascii="Arial" w:hAnsi="Arial" w:cs="Arial"/>
          <w:color w:val="000000"/>
          <w:sz w:val="15"/>
          <w:szCs w:val="15"/>
        </w:rPr>
        <w:t xml:space="preserve"> т.е. руководство процессуальными действиями сторон в суде и иных учреждениях, консультирование о предъявлении иска, о порядке ведения возбужденного дела;</w:t>
      </w:r>
      <w:r>
        <w:rPr>
          <w:rFonts w:ascii="Arial" w:hAnsi="Arial" w:cs="Arial"/>
          <w:color w:val="000000"/>
          <w:sz w:val="15"/>
          <w:szCs w:val="15"/>
        </w:rPr>
        <w:br/>
        <w:t xml:space="preserve">б) </w:t>
      </w:r>
      <w:r>
        <w:rPr>
          <w:rFonts w:ascii="Arial" w:hAnsi="Arial" w:cs="Arial"/>
          <w:b/>
          <w:bCs/>
          <w:color w:val="000000"/>
          <w:sz w:val="15"/>
          <w:szCs w:val="15"/>
        </w:rPr>
        <w:t>cavere</w:t>
      </w:r>
      <w:r>
        <w:rPr>
          <w:rFonts w:ascii="Arial" w:hAnsi="Arial" w:cs="Arial"/>
          <w:color w:val="000000"/>
          <w:sz w:val="15"/>
          <w:szCs w:val="15"/>
        </w:rPr>
        <w:t xml:space="preserve"> т.е. составление формулы документов юридического значения, ограждение интересов клиента;</w:t>
      </w:r>
      <w:r>
        <w:rPr>
          <w:rFonts w:ascii="Arial" w:hAnsi="Arial" w:cs="Arial"/>
          <w:color w:val="000000"/>
          <w:sz w:val="15"/>
          <w:szCs w:val="15"/>
        </w:rPr>
        <w:br/>
        <w:t xml:space="preserve">в) </w:t>
      </w:r>
      <w:r>
        <w:rPr>
          <w:rFonts w:ascii="Arial" w:hAnsi="Arial" w:cs="Arial"/>
          <w:b/>
          <w:bCs/>
          <w:color w:val="000000"/>
          <w:sz w:val="15"/>
          <w:szCs w:val="15"/>
        </w:rPr>
        <w:t>respondere</w:t>
      </w:r>
      <w:r>
        <w:rPr>
          <w:rFonts w:ascii="Arial" w:hAnsi="Arial" w:cs="Arial"/>
          <w:color w:val="000000"/>
          <w:sz w:val="15"/>
          <w:szCs w:val="15"/>
        </w:rPr>
        <w:t>, т.e. консультирование по юридическим вопросам, их разъяснение и толкование юридических норм.</w:t>
      </w:r>
      <w:r>
        <w:rPr>
          <w:rFonts w:ascii="Arial" w:hAnsi="Arial" w:cs="Arial"/>
          <w:color w:val="000000"/>
          <w:sz w:val="15"/>
          <w:szCs w:val="15"/>
        </w:rPr>
        <w:br/>
        <w:t xml:space="preserve">На современном этапе развития права, когда юридическая деятельность отличается значительной сложностью и специализацией, главным в профессиональных функциях юриста является ведение конкретных юридических дел. Под юридическими делами в юриспруденции понимаются жизненные случаи, выступающие в качестве обособленных, самостоятельных предметов юридического рассмотрения. </w:t>
      </w:r>
    </w:p>
    <w:p w:rsidR="00EE58BB" w:rsidRDefault="00EE58BB">
      <w:pPr>
        <w:rPr>
          <w:rFonts w:ascii="Arial" w:hAnsi="Arial" w:cs="Arial"/>
          <w:color w:val="000000"/>
          <w:sz w:val="15"/>
          <w:szCs w:val="15"/>
        </w:rPr>
      </w:pPr>
      <w:r>
        <w:rPr>
          <w:rFonts w:ascii="Arial" w:hAnsi="Arial" w:cs="Arial"/>
          <w:color w:val="000000"/>
          <w:sz w:val="15"/>
          <w:szCs w:val="15"/>
        </w:rPr>
        <w:t>Ведение юридического дела характеризуется следующими особенностями: во-первых, это совершение юридически значимых действий и операций; во-вторых, составление юридических документов, в которых выражаются и закрепляются юридически значимые действия; в-третьих, устные выступления в государственных органах, где формулируются и обосновываются юридические требования, заявления.</w:t>
      </w:r>
      <w:r>
        <w:rPr>
          <w:rFonts w:ascii="Arial" w:hAnsi="Arial" w:cs="Arial"/>
          <w:b/>
          <w:bCs/>
          <w:color w:val="000000"/>
          <w:sz w:val="15"/>
          <w:szCs w:val="15"/>
        </w:rPr>
        <w:t xml:space="preserve"> </w:t>
      </w:r>
      <w:r>
        <w:rPr>
          <w:rFonts w:ascii="Arial" w:hAnsi="Arial" w:cs="Arial"/>
          <w:color w:val="000000"/>
          <w:sz w:val="15"/>
          <w:szCs w:val="15"/>
        </w:rPr>
        <w:t>ходатайства, возникающие в процессе рассмотрения конкретного дела.</w:t>
      </w:r>
      <w:r>
        <w:rPr>
          <w:rFonts w:ascii="Arial" w:hAnsi="Arial" w:cs="Arial"/>
          <w:color w:val="000000"/>
          <w:sz w:val="15"/>
          <w:szCs w:val="15"/>
        </w:rPr>
        <w:br/>
        <w:t>Консультирование в деятельности юриста также имеет существенное значение. Оно представляет собой своеобразный участок работы, касающийся разрешения вопросов, не образующих каких-либо самостоятельных юридических дел и предполагает высокий уровень знаний в области юриспруденции. Многосторонний, многоотраслевой характер работы юриста зачастую бывает связан с применением норм гражданского, трудового, финансового, международного права, не говоря уже о нормах гражданского и арбитражного процесса. Правильное применение норм права требует соответствующей квалификации.</w:t>
      </w:r>
      <w:r>
        <w:rPr>
          <w:rFonts w:ascii="Arial" w:hAnsi="Arial" w:cs="Arial"/>
          <w:color w:val="000000"/>
          <w:sz w:val="15"/>
          <w:szCs w:val="15"/>
        </w:rPr>
        <w:br/>
        <w:t>Сегодня, профессиональная подготовленность юристов и их способность решать конкретные правовые задачи, напрямую зависит от базовых знаний в области юриспруденции, знания компьютера и основных программных продуктов, широкого кругозора и информированности, способности совершенствовать полученные знания и, наконец, умения применять их на практике.</w:t>
      </w:r>
      <w:r>
        <w:rPr>
          <w:rFonts w:ascii="Arial" w:hAnsi="Arial" w:cs="Arial"/>
          <w:color w:val="000000"/>
          <w:sz w:val="15"/>
          <w:szCs w:val="15"/>
        </w:rPr>
        <w:br/>
        <w:t xml:space="preserve">Среди юридических специальностей важное место в наше время занимают профессия адвоката, юрисконсульта, нотариуса, судьи специфика которых проявляется главным образом в процессе оказания юридической помощи по конкретным делам. По своему содержанию юридическая помощь охватывает широкий круг действий. Она осуществляется адвокатурой, частными юридическими фирмами и отдельно практикующими юристами. </w:t>
      </w:r>
      <w:r>
        <w:rPr>
          <w:rFonts w:ascii="Arial" w:hAnsi="Arial" w:cs="Arial"/>
          <w:color w:val="000000"/>
          <w:sz w:val="15"/>
          <w:szCs w:val="15"/>
        </w:rPr>
        <w:br/>
        <w:t xml:space="preserve">Определенную специфику имеет и работа юристов в рамках юридических служб на предприятиях. Юридическая служба - это особое подразделение (отдел, бюро) в составе организации, которое ведает правовой областью ее деятельности. Приходя на работу в организацию, юрист в первую очередь инвентаризует договорную базу: с кем заключены договоры, как они исполняются, подписаны ли они уполномоченными лицами, соответствуют ли видам деятельности организации. </w:t>
      </w:r>
      <w:r>
        <w:rPr>
          <w:rFonts w:ascii="Arial" w:hAnsi="Arial" w:cs="Arial"/>
          <w:color w:val="000000"/>
          <w:sz w:val="15"/>
          <w:szCs w:val="15"/>
        </w:rPr>
        <w:br/>
        <w:t xml:space="preserve">В процессе юридического сопровождения деятельности фирмы у юрисконсульта постепенно нарабатываются модели поведения, связи и варианты решения привычных для фирмы проблем. Юрисконсульт должен вникать в ежедневную финансовую, коммерческую деятельность фирмы, налоговые проблемы, взаимоотношения с партнерами и контрагентами. </w:t>
      </w:r>
      <w:r>
        <w:rPr>
          <w:rFonts w:ascii="Arial" w:hAnsi="Arial" w:cs="Arial"/>
          <w:color w:val="000000"/>
          <w:sz w:val="15"/>
          <w:szCs w:val="15"/>
        </w:rPr>
        <w:br/>
        <w:t>В чем состоят обязанности юриста на предприятии? Основными задачами юридического отдела, юрисконсульта предприятия, организации, учреждения являются:</w:t>
      </w:r>
      <w:r>
        <w:rPr>
          <w:rFonts w:ascii="Arial" w:hAnsi="Arial" w:cs="Arial"/>
          <w:color w:val="000000"/>
          <w:sz w:val="15"/>
          <w:szCs w:val="15"/>
        </w:rPr>
        <w:br/>
        <w:t>- укрепление законности в деятельности предприятия, организации, учреждения;</w:t>
      </w:r>
      <w:r>
        <w:rPr>
          <w:rFonts w:ascii="Arial" w:hAnsi="Arial" w:cs="Arial"/>
          <w:color w:val="000000"/>
          <w:sz w:val="15"/>
          <w:szCs w:val="15"/>
        </w:rPr>
        <w:br/>
        <w:t>- активное использование правовых средств для улучшения экономических показателей работы предприятий, организаций, учреждений;</w:t>
      </w:r>
      <w:r>
        <w:rPr>
          <w:rFonts w:ascii="Arial" w:hAnsi="Arial" w:cs="Arial"/>
          <w:color w:val="000000"/>
          <w:sz w:val="15"/>
          <w:szCs w:val="15"/>
        </w:rPr>
        <w:br/>
        <w:t>- обеспечение правовыми средствами сохранности собственности;</w:t>
      </w:r>
      <w:r>
        <w:rPr>
          <w:rFonts w:ascii="Arial" w:hAnsi="Arial" w:cs="Arial"/>
          <w:color w:val="000000"/>
          <w:sz w:val="15"/>
          <w:szCs w:val="15"/>
        </w:rPr>
        <w:br/>
        <w:t>- защита прав и законных интересов предприятия и его сотрудников;</w:t>
      </w:r>
    </w:p>
    <w:p w:rsidR="00EE58BB" w:rsidRDefault="00EE58BB">
      <w:pPr>
        <w:numPr>
          <w:ilvl w:val="0"/>
          <w:numId w:val="4"/>
        </w:numPr>
        <w:spacing w:before="100" w:beforeAutospacing="1" w:after="100" w:afterAutospacing="1"/>
        <w:rPr>
          <w:rFonts w:ascii="Arial" w:hAnsi="Arial" w:cs="Arial"/>
          <w:color w:val="000000"/>
          <w:sz w:val="15"/>
          <w:szCs w:val="15"/>
        </w:rPr>
      </w:pPr>
      <w:r>
        <w:rPr>
          <w:rFonts w:ascii="Arial" w:hAnsi="Arial" w:cs="Arial"/>
          <w:color w:val="000000"/>
          <w:sz w:val="15"/>
          <w:szCs w:val="15"/>
        </w:rPr>
        <w:t>пропаганда законодательства.</w:t>
      </w:r>
    </w:p>
    <w:p w:rsidR="00EE58BB" w:rsidRDefault="00EE58BB">
      <w:pPr>
        <w:rPr>
          <w:rFonts w:ascii="Arial" w:hAnsi="Arial" w:cs="Arial"/>
          <w:color w:val="000000"/>
          <w:sz w:val="15"/>
          <w:szCs w:val="15"/>
        </w:rPr>
      </w:pPr>
      <w:r>
        <w:rPr>
          <w:rFonts w:ascii="Arial" w:hAnsi="Arial" w:cs="Arial"/>
          <w:color w:val="000000"/>
          <w:sz w:val="15"/>
          <w:szCs w:val="15"/>
        </w:rPr>
        <w:t xml:space="preserve">Юридический отдел, (юрисконсульт) предприятия проверяет соответствие требованиям законодательства представляемых на подпись руководителю предприятия проектов приказов, инструкций, положений и других документов правового характера, а также визирует их; осуществляет контроль за соответствием требованиям законодательства приказов и других актов, изданных руководителями структурных подразделений предприятия и принимает меры к изменению или отмене актов, изданных с нарушением действующего законодательства; организует совместно с другими подразделениями работу по заключению хозяйственных договоров на предприятии и визирует их; организует и ведет претензионную работу; представляет в установленном законом порядке интересы предприятия, организации, учреждения в суде, арбитражном суде, а также в других органах при рассмотрении правовых вопросов; обобщает и анализирует результаты рассмотрения судебных и арбитражных дел и совместно с другими структурными подразделениями - результаты рассмотрения претензий, практику заключения и исполнения хозяйственных договоров; представляет руководителю предприятия, предложения об устранении выявленных недостатков; дает консультации, заключения, справки по правовым вопросам, возникающим в деятельности предприятия; проводит информацию о действующем законодательстве, организует совместно с другими подразделениями изучение должностными лицами предприятия нормативных актов, относящихся к их деятельности. Вот тот круг вопросов, которые постоянно приходится решать юристам на предприятиях. Но для качественного решения такого комплекса задач на предприятии необходимо обеспечение юриста нормативной информацией и решение проблемы ее систематизации и хранения. </w:t>
      </w:r>
      <w:r>
        <w:rPr>
          <w:rFonts w:ascii="Arial" w:hAnsi="Arial" w:cs="Arial"/>
          <w:color w:val="000000"/>
          <w:sz w:val="15"/>
          <w:szCs w:val="15"/>
        </w:rPr>
        <w:br/>
        <w:t xml:space="preserve">Часто говорят, что хороший юрист вовсе не обязательно должен знать все обо всем. Он должен знать, где и как можно быстро найти наиболее полный материал по интересующей его тематике. Зачастую поиски даже нормативной информации бывают затруднены, не говоря о справочной правовой информации содержащейся в разрозненных источниках. К примеру, большинство писем и постановлений высших органов судебной власти можно найти в "Вестнике Высшего арбитражного суда" и "Бюллетене Верховного суда". Сведения же о судебной практике печатают в различном виде такие издания, как "Российская юстиция", "Экономика и жизнь", "Хозяйство и право", "Закон", "Законность", "Коммерсантъ" и др. Понятно, что при таком количестве необходимых для изучения источников нелегко не только собрать всю нужную информацию, но и как-либо систематизировать ее по характеру дел. </w:t>
      </w:r>
      <w:r>
        <w:rPr>
          <w:rFonts w:ascii="Arial" w:hAnsi="Arial" w:cs="Arial"/>
          <w:color w:val="000000"/>
          <w:sz w:val="15"/>
          <w:szCs w:val="15"/>
        </w:rPr>
        <w:br/>
        <w:t>В результате выборочных устных опросов судей Арбитражного суда Калужской области, в качестве основной проблемы в деятельности, связанной с отправлением правосудия, также была определена проблема поиска нормативных актов, применение которых может быть необходимо при вынесении судебного акта.</w:t>
      </w:r>
      <w:r w:rsidRPr="00F42214">
        <w:rPr>
          <w:rFonts w:ascii="Arial" w:hAnsi="Arial" w:cs="Arial"/>
          <w:b/>
          <w:bCs/>
          <w:sz w:val="15"/>
          <w:szCs w:val="15"/>
          <w:vertAlign w:val="superscript"/>
        </w:rPr>
        <w:t>[14]</w:t>
      </w:r>
      <w:r>
        <w:rPr>
          <w:rFonts w:ascii="Arial" w:hAnsi="Arial" w:cs="Arial"/>
          <w:color w:val="000000"/>
          <w:sz w:val="15"/>
          <w:szCs w:val="15"/>
        </w:rPr>
        <w:br/>
        <w:t xml:space="preserve">Проблема может быть решена в том случае, если в руках у юриста, адвоката или судьи будет профессиональный инструмент, сочетающий в себе две особенности. Во-первых, это стабильное получение новой информации, во-вторых - удобство в работе с ней. Такой инструмент уже есть, и это - компьютерные справочные правовые системы, о которых излагалось в предыдущих разделах работы. Используя преимущества современной технологии, они помогают избежать различных неудобств, связанных с поиском, хранением и систематизацией большого количества печатных документов. </w:t>
      </w:r>
      <w:r>
        <w:rPr>
          <w:rFonts w:ascii="Arial" w:hAnsi="Arial" w:cs="Arial"/>
          <w:color w:val="000000"/>
          <w:sz w:val="15"/>
          <w:szCs w:val="15"/>
        </w:rPr>
        <w:br/>
        <w:t xml:space="preserve">Использование юристом предприятия в своей повседневной деятельности справочно-правовых систем может существенно упростить работу и повысить ее качественный уровень. К примеру, имея на компьютере базу данных "Гарант: Законодательство России" можно решить проблему поиска и систематизации правовой информации, а также своевременно вносить корректировки в деятельность предприятия в соответствии с изменением законодательства. Используя возможностей справочно-правовых систем можно анализировать базовую информацию по конкретному делу и своевременно давать соответствующие рекомендации по его решению. </w:t>
      </w:r>
      <w:r>
        <w:rPr>
          <w:rFonts w:ascii="Arial" w:hAnsi="Arial" w:cs="Arial"/>
          <w:color w:val="000000"/>
          <w:sz w:val="15"/>
          <w:szCs w:val="15"/>
        </w:rPr>
        <w:br/>
        <w:t xml:space="preserve">Так, например, для подготовки текстов хозяйственных договоров юристом могут быть использованы типовые формы договоров, содержащиеся в информационных банках СПС "КонсультантПлюс" и "Гарант" о которых рассказывалось в предыдущей главе. Установка сетевой версии этих программных продуктов позволит решать задачи по обеспечению договорной базы предприятия сразу несколькими сотрудниками (при необходимости подготовки большого пакета документов). </w:t>
      </w:r>
      <w:r>
        <w:rPr>
          <w:rFonts w:ascii="Arial" w:hAnsi="Arial" w:cs="Arial"/>
          <w:color w:val="000000"/>
          <w:sz w:val="15"/>
          <w:szCs w:val="15"/>
        </w:rPr>
        <w:br/>
        <w:t xml:space="preserve">Выполнению задачи юриста по консультированию клиентов или сотрудников предприятия по конкретным вопросам способствует также наличие на персональном компьютере справочных правовых систем по законодательству. Компьютерные правовые системы позволяют работать с громадным объемом документов. Например, в системе КонсультантПлюс:Арбитраж собрано более 2000 Постановлений Президиума ВАС РФ, начиная с 1995 года. И все это - полные тексты. Ясно, что разместить столько документов на своих страницах не сможет ни одно печатное издание. К тому же работать с таким количеством "бумажных носителей" просто нереально. А КонсультантПлюс:Арбитраж дает возможность очень быстро найти любой интересующий материал. Поиск можно вести по правовой тематике, принявшему органу, официальному номеру, дате принятия, всем словам из текста и названия документа. Кроме того, система включает постановления и определения Верховного Суда, акты судов различных инстанций, справочную информацию (адреса и телефоны судебных и правоохранительных органов РФ, арбитражную статистику и т.д.) Удобно и то, что в систему каждый месяц добавляется более 180 новых документов. </w:t>
      </w:r>
      <w:r>
        <w:rPr>
          <w:rFonts w:ascii="Arial" w:hAnsi="Arial" w:cs="Arial"/>
          <w:color w:val="000000"/>
          <w:sz w:val="15"/>
          <w:szCs w:val="15"/>
        </w:rPr>
        <w:br/>
        <w:t xml:space="preserve">В работе отечественных юристов уже накоплен достаточный опыт по решению проблемы поиска нормативных актов и справочной информации правового характера. На сегодняшний день, наиболее перспективным выглядит решение проблемы поиска и систематизации правовой информации, связанное с оснащением юристов автоматизированными рабочими местами на базе персональных компьютеров, связанных в локальную сеть, установкой наиболее полных программных баз данных по действующему законодательству с оптимальными системами поиска. </w:t>
      </w:r>
      <w:r>
        <w:rPr>
          <w:rFonts w:ascii="Arial" w:hAnsi="Arial" w:cs="Arial"/>
          <w:color w:val="000000"/>
          <w:sz w:val="15"/>
          <w:szCs w:val="15"/>
        </w:rPr>
        <w:br/>
        <w:t xml:space="preserve">Сетевые версии таких баз данных дают возможность одновременного доступа к базам нескольким пользователям, позволяют в кратчайшее время, что порой крайне необходимо, например, при принятии решения по делу найти, прочитать и распечатать любые нормативные акты, имеющиеся в базе, - от Конституции Российской Федерации до ведомственных писем и постановлений Высшего Арбитражного Суда Российской Федерации по конкретным делам. Не стоит говорить о пользе организации таких мест в территориальных юридических консультациях. </w:t>
      </w:r>
      <w:r>
        <w:rPr>
          <w:rFonts w:ascii="Arial" w:hAnsi="Arial" w:cs="Arial"/>
          <w:color w:val="000000"/>
          <w:sz w:val="15"/>
          <w:szCs w:val="15"/>
        </w:rPr>
        <w:br/>
        <w:t xml:space="preserve">Поэтому любой специалист, будь то юрист предприятия, судья, бухгалтер или руководитель предприятия, работающий с законодательством, рано или поздно сталкивается с необходимостью выбора справочно-правовой системы. Однако сделать грамотный выбор человеку, не умудренному опытом работы со справочными системами, довольно сложно. В самом деле, СПС - это целый феномен, комплекс различных параметров и характеристик. </w:t>
      </w:r>
      <w:r>
        <w:rPr>
          <w:rFonts w:ascii="Arial" w:hAnsi="Arial" w:cs="Arial"/>
          <w:color w:val="000000"/>
          <w:sz w:val="15"/>
          <w:szCs w:val="15"/>
        </w:rPr>
        <w:br/>
        <w:t xml:space="preserve">В каждом конкретном случае оснащения рабочего места юриста компьютером и программными средствами, требуется учитывать уровень его знаний в области компьютерных технологий и программного обеспечения. В случае, если такие знания имеются, юрист может самостоятельно выбрать необходимое ему программное обеспечение, в том числе и справочно-правовые системы. </w:t>
      </w:r>
      <w:r>
        <w:rPr>
          <w:rFonts w:ascii="Arial" w:hAnsi="Arial" w:cs="Arial"/>
          <w:color w:val="000000"/>
          <w:sz w:val="15"/>
          <w:szCs w:val="15"/>
        </w:rPr>
        <w:br/>
        <w:t>В рамках отдельного юридического подразделения (отдела, консультации, адвокатской конторы) или суда, работу по созданию автоматизированных рабочих мест необходимо начинать не с приобретения персональных компьютеров, а с установки локальной сети. Как показывает опыт, в результате приобретения компьютеров значительная часть из них простаивает в связи с отсутствием программного обеспечения и отсутствия у пользователей навыков работы с этой техникой. Так как зачастую финансовое положение не позволяет сразу установить сеть и достаточное количество рабочих станций, а приобретать индивидуальные версии баз данных достаточно обременительно в финансовом плане, более правильной была бы установка локальной сети с сетевой версией необходимого программного обеспечения, а затем, по мере мобилизации финансовых ресурсов, дооснащение системы рабочими станциями.</w:t>
      </w:r>
      <w:r>
        <w:rPr>
          <w:rFonts w:ascii="Arial" w:hAnsi="Arial" w:cs="Arial"/>
          <w:color w:val="000000"/>
          <w:sz w:val="15"/>
          <w:szCs w:val="15"/>
        </w:rPr>
        <w:br/>
        <w:t xml:space="preserve">Оснащение рабочих мест юристов персональными компьютерами с соответствующим программным обеспечением позволяет создавать собственные базы данных (по видам юридической документации). Такие базы с успехом могут быть использовано при подготовке текстов аналогичных документов. К примеру, создание юристом хорошо проработанного шаблона трудового соглашения (контракта), текст которого взят из информационных банков соответствующих систем "Гаранта" ("Формы правовых документов") или "Консультанта" ("Деловые бумаги"), приводит к тому, что при оформлении отношений предприятия с новым сотрудником, ему нужно внести в шаблон лишь адресные и паспортные данные, а сам текст контракта используется по умолчанию. </w:t>
      </w:r>
      <w:r>
        <w:rPr>
          <w:rFonts w:ascii="Arial" w:hAnsi="Arial" w:cs="Arial"/>
          <w:color w:val="000000"/>
          <w:sz w:val="15"/>
          <w:szCs w:val="15"/>
        </w:rPr>
        <w:br/>
        <w:t xml:space="preserve">В процессе такой работы происходит выработка собственного юридического стиля, шлифовка и доведение до идеала юридических конструкций. </w:t>
      </w:r>
      <w:r>
        <w:rPr>
          <w:rFonts w:ascii="Arial" w:hAnsi="Arial" w:cs="Arial"/>
          <w:color w:val="000000"/>
          <w:sz w:val="15"/>
          <w:szCs w:val="15"/>
        </w:rPr>
        <w:br/>
        <w:t>Если создавать аналогичные собственные базы данных в судах Российской Федерации и использовать при выработке мотивированных судебных актов заранее подготовленные и "отточенные" конструкции, это со временем может привести к единообразному применению норм права всеми судебными органами.</w:t>
      </w:r>
      <w:r>
        <w:rPr>
          <w:rFonts w:ascii="Arial" w:hAnsi="Arial" w:cs="Arial"/>
          <w:color w:val="000000"/>
          <w:sz w:val="15"/>
          <w:szCs w:val="15"/>
        </w:rPr>
        <w:br/>
        <w:t>Кроме использования описанных выше стандартных баз данных представляется возможным в рамках системы арбитражных судов Российской Федерации, Гильдии российских адвокатов создание самостоятельных баз на принципах печатных изданий, например, Вестника Высшего Арбитражного Суда Российской Федерации или информационной системы "Росбизнесконсалтинг".</w:t>
      </w:r>
      <w:r>
        <w:rPr>
          <w:rFonts w:ascii="Arial" w:hAnsi="Arial" w:cs="Arial"/>
          <w:color w:val="000000"/>
          <w:sz w:val="15"/>
          <w:szCs w:val="15"/>
        </w:rPr>
        <w:br/>
        <w:t xml:space="preserve">Представляется целесообразным единое управление и координация усилий, предпринимаемых для создания локальных систем, что позволит решить задачу с наименьшими непроизводительными расходами, использовать накопленный опыт, получить скидки при закупке аппаратных и программных средств, заложить основу для создания в будущем единой информационной системы, связующей все государственные и негосударственные правоохранительные органы России для разрешения различных проблем. </w:t>
      </w:r>
      <w:r>
        <w:rPr>
          <w:rFonts w:ascii="Arial" w:hAnsi="Arial" w:cs="Arial"/>
          <w:color w:val="000000"/>
          <w:sz w:val="15"/>
          <w:szCs w:val="15"/>
        </w:rPr>
        <w:br/>
        <w:t xml:space="preserve">В рамках деятельности судов Российской Федерации целесообразность использования компьютерных систем в подготовке мотивированных судебных актов просто не вызывает сомнения. Применение средств автоматизации и использование современных текстовых редакторов существенно может повысить как скорость подготовки документов, так и их качественное содержание. Мотивированное решение суда, подготовленное с соблюдением всех процессуальных требований, имеет меньше шансов быть обжалованным. </w:t>
      </w:r>
      <w:r>
        <w:rPr>
          <w:rFonts w:ascii="Arial" w:hAnsi="Arial" w:cs="Arial"/>
          <w:color w:val="000000"/>
          <w:sz w:val="15"/>
          <w:szCs w:val="15"/>
        </w:rPr>
        <w:br/>
        <w:t xml:space="preserve">Кроме того, при наборе текста любого юридического документа с помощью использования шаблонов, сходных текстов документов, технических возможностей текстового редактора время, затрачиваемое на работу, сокращается в несколько раз, и в том числе уменьшается количество ошибок и опечаток, высвобождается значительная часть рабочего времени юристов, что позволяет использовать их квалифицированный труд в соответствии с полученным образованием, а не в качестве машинописного бюро. </w:t>
      </w:r>
      <w:r>
        <w:rPr>
          <w:rFonts w:ascii="Arial" w:hAnsi="Arial" w:cs="Arial"/>
          <w:color w:val="000000"/>
          <w:sz w:val="15"/>
          <w:szCs w:val="15"/>
        </w:rPr>
        <w:br/>
        <w:t>К сожалению, сегодня еще можно услышать как некоторые юристы высказывают сомнения в полезности проведения мероприятий по автоматизации их рабочих мест. В основном это связано с тем, что в результате отсутствия знаний о принципах работы и возможностях современных текстовых редакторов, навыков работы со справочно-правовыми системами люди считают, что они не справятся с этой работой, а применение средств автоматизации может привести к обратному эффекту и снижению производительности труда. Однако даже скромный наработанный опыт автора показывает, что сомнения беспочвенны. В подтверждение этого хочется привести конкретный пример из практики работы Арбитражного суда Волгоградской области.</w:t>
      </w:r>
      <w:r>
        <w:rPr>
          <w:rFonts w:ascii="Arial" w:hAnsi="Arial" w:cs="Arial"/>
          <w:color w:val="000000"/>
          <w:sz w:val="15"/>
          <w:szCs w:val="15"/>
        </w:rPr>
        <w:br/>
      </w:r>
      <w:r>
        <w:rPr>
          <w:rFonts w:ascii="Arial" w:hAnsi="Arial" w:cs="Arial"/>
          <w:b/>
          <w:bCs/>
          <w:i/>
          <w:iCs/>
          <w:color w:val="000000"/>
          <w:sz w:val="15"/>
          <w:szCs w:val="15"/>
        </w:rPr>
        <w:t>"После установки и использования системы Windows 95 и текстового редактора Word в течение 10 месяцев в пределах двух отделов Арбитражного суда Волгоградской области можно говорить о следующих результатах. В первом из этих отделов около 15 процентов текстов определений и около 80 процентов текстов решений и постановлений было подготовлено с использованием компьютерных систем; во втором отделе 100 процентов текстов судебных актов выполнено с помощью текстового редактора. После сравнения показателей между этими двумя отделами и остальными отделами суда, не использующими компьютерные системы, стало ясно, что время, затрачиваемое на подготовку мотивированных текстов судебных актов, значительно сокращается в результате использования средств автоматизации...</w:t>
      </w:r>
      <w:r>
        <w:rPr>
          <w:rFonts w:ascii="Arial" w:hAnsi="Arial" w:cs="Arial"/>
          <w:color w:val="000000"/>
          <w:sz w:val="15"/>
          <w:szCs w:val="15"/>
        </w:rPr>
        <w:t xml:space="preserve"> </w:t>
      </w:r>
      <w:r>
        <w:rPr>
          <w:rFonts w:ascii="Arial" w:hAnsi="Arial" w:cs="Arial"/>
          <w:b/>
          <w:bCs/>
          <w:i/>
          <w:iCs/>
          <w:color w:val="000000"/>
          <w:sz w:val="15"/>
          <w:szCs w:val="15"/>
        </w:rPr>
        <w:t>Самый главный из достигнутых результатов заключается в том, что практически по 100 процентам принимаемых судебных актов стало возможным представление сторонам подготовленных отпечатанных на высоком уровне и подписанных текстов мотивированных судебных актов, даже по очень сложным делам, в течение дня после оглашения резолютивной части судебного акта".</w:t>
      </w:r>
      <w:r w:rsidRPr="00F42214">
        <w:rPr>
          <w:rFonts w:ascii="Arial" w:hAnsi="Arial" w:cs="Arial"/>
          <w:b/>
          <w:bCs/>
          <w:sz w:val="15"/>
          <w:szCs w:val="15"/>
          <w:vertAlign w:val="superscript"/>
        </w:rPr>
        <w:t>[15]</w:t>
      </w:r>
      <w:r>
        <w:rPr>
          <w:rFonts w:ascii="Arial" w:hAnsi="Arial" w:cs="Arial"/>
          <w:b/>
          <w:bCs/>
          <w:i/>
          <w:iCs/>
          <w:color w:val="000000"/>
          <w:sz w:val="15"/>
          <w:szCs w:val="15"/>
        </w:rPr>
        <w:t xml:space="preserve"> </w:t>
      </w:r>
      <w:r>
        <w:rPr>
          <w:rFonts w:ascii="Arial" w:hAnsi="Arial" w:cs="Arial"/>
          <w:color w:val="000000"/>
          <w:sz w:val="15"/>
          <w:szCs w:val="15"/>
        </w:rPr>
        <w:t xml:space="preserve">Большое значение имеет также высвобождение значительной части рабочего времени юриста, занимавшегося раньше чисто механической работой по отысканию нормативных актов, составлению рукописных текстов и редактированию. Использование высвобождаемого времени на более тщательное изучение текущих дел не может не повлиять на качественное их решение. </w:t>
      </w:r>
      <w:r>
        <w:rPr>
          <w:rFonts w:ascii="Arial" w:hAnsi="Arial" w:cs="Arial"/>
          <w:color w:val="000000"/>
          <w:sz w:val="15"/>
          <w:szCs w:val="15"/>
        </w:rPr>
        <w:br/>
        <w:t>По мнению автора, весьма перспективным может стать направление по созданию и совместному использованию юристами таких баз не только в объеме подготовки юридических документов и судебного дела, но и построение на их основе справочных баз по юридическим консультациям и судам, коллегиям адвокатов и судебным составам и, наконец, всей системе правоохранительных органов России. Причем в случае оснащения таких баз данных эффективными системами поиска интерес к данной информации может возникнуть у широкого круга субъектов. Кроме того, в соответствии с нормами статьи 7 Закона Российской Федерации от 9 июля 1993 г. "Об авторском праве и смежных правах" разработчики таких баз данных будут обладать авторскими правами на эти базы как на результат систематизации.</w:t>
      </w:r>
      <w:r>
        <w:rPr>
          <w:rFonts w:ascii="Arial" w:hAnsi="Arial" w:cs="Arial"/>
          <w:color w:val="000000"/>
          <w:sz w:val="15"/>
          <w:szCs w:val="15"/>
        </w:rPr>
        <w:br/>
        <w:t>Итак, все плюсы от автоматизации деятельности юристов налицо. Рассмотрев лишь некоторые аспекты проблемы создания автоматизированных рабочих мест для юристов, учитывая постоянное развитие компьютерной техники, создание новейшего программного обеспечения, можно сделать вывод о необходимости работать на перспективу использования такого оборудования в процессе юридической деятельности.</w:t>
      </w:r>
      <w:r>
        <w:rPr>
          <w:rFonts w:ascii="Arial" w:hAnsi="Arial" w:cs="Arial"/>
          <w:color w:val="000000"/>
          <w:sz w:val="15"/>
          <w:szCs w:val="15"/>
        </w:rPr>
        <w:br/>
        <w:t xml:space="preserve">Описанный вариант организации автоматизированных рабочих мест с подключением к локальной сети несомненно может быть использован не только в рамках коммерческих предприятий, но и в правоохранительных органах. </w:t>
      </w:r>
      <w:r>
        <w:rPr>
          <w:rFonts w:ascii="Arial" w:hAnsi="Arial" w:cs="Arial"/>
          <w:color w:val="000000"/>
          <w:sz w:val="15"/>
          <w:szCs w:val="15"/>
        </w:rPr>
        <w:br/>
      </w:r>
      <w:r>
        <w:rPr>
          <w:rFonts w:ascii="Arial" w:hAnsi="Arial" w:cs="Arial"/>
          <w:color w:val="000000"/>
          <w:sz w:val="15"/>
          <w:szCs w:val="15"/>
        </w:rPr>
        <w:br/>
      </w:r>
      <w:r>
        <w:rPr>
          <w:rFonts w:ascii="Arial" w:hAnsi="Arial" w:cs="Arial"/>
          <w:b/>
          <w:bCs/>
          <w:color w:val="000000"/>
          <w:sz w:val="15"/>
          <w:szCs w:val="15"/>
        </w:rPr>
        <w:t>Заключение.</w:t>
      </w:r>
      <w:r>
        <w:rPr>
          <w:rFonts w:ascii="Arial" w:hAnsi="Arial" w:cs="Arial"/>
          <w:color w:val="000000"/>
          <w:sz w:val="15"/>
          <w:szCs w:val="15"/>
        </w:rPr>
        <w:br/>
      </w:r>
      <w:r>
        <w:rPr>
          <w:rFonts w:ascii="Arial" w:hAnsi="Arial" w:cs="Arial"/>
          <w:color w:val="000000"/>
          <w:sz w:val="15"/>
          <w:szCs w:val="15"/>
        </w:rPr>
        <w:br/>
        <w:t>Проведенное исследование позволяет автору сформулировать следующие выводы.</w:t>
      </w:r>
      <w:r>
        <w:rPr>
          <w:rFonts w:ascii="Arial" w:hAnsi="Arial" w:cs="Arial"/>
          <w:color w:val="000000"/>
          <w:sz w:val="15"/>
          <w:szCs w:val="15"/>
        </w:rPr>
        <w:br/>
        <w:t>Справочно-правовые системы являются достаточно молодым явлением правовой действительности. Как средство формирования правосознания и правовой культуры общества, они, на уровне закономерностей имеют темную взаимосвязь с такими явлениями правовой действительности как правотворчество, реализация права, правоприменение, законодательство. Эти связи диалектические. Изменения в каком-либо одном элементе, закономерно влекут изменения в других элементах.</w:t>
      </w:r>
      <w:r>
        <w:rPr>
          <w:rFonts w:ascii="Arial" w:hAnsi="Arial" w:cs="Arial"/>
          <w:color w:val="000000"/>
          <w:sz w:val="15"/>
          <w:szCs w:val="15"/>
        </w:rPr>
        <w:br/>
        <w:t>Как элемент правовой действительности справочно-правовые системы еще недостаточно изучены отечественной юридической наукой. Но складывающаяся практика применения СПС свидетельствует, что в ближайшем будущем сфера их применения заметно расширится и, в частности, в процессе правотворческой и правоприменительной деятельности.</w:t>
      </w:r>
      <w:r>
        <w:rPr>
          <w:rFonts w:ascii="Arial" w:hAnsi="Arial" w:cs="Arial"/>
          <w:color w:val="000000"/>
          <w:sz w:val="15"/>
          <w:szCs w:val="15"/>
        </w:rPr>
        <w:br/>
        <w:t>Динамика законотворчества обусловливает актуальность вопроса о широком применении СПС для удовлетворения потребности общества в получении правовой информации.</w:t>
      </w:r>
      <w:r>
        <w:rPr>
          <w:rFonts w:ascii="Arial" w:hAnsi="Arial" w:cs="Arial"/>
          <w:color w:val="000000"/>
          <w:sz w:val="15"/>
          <w:szCs w:val="15"/>
        </w:rPr>
        <w:br/>
        <w:t>Правосознание, правоприменение, правотворчество, законодательство являются объективно существующими факторами потребности общества в правовой информации, а СПС – средство удовлетворения этой потребности.</w:t>
      </w:r>
      <w:r>
        <w:rPr>
          <w:rFonts w:ascii="Arial" w:hAnsi="Arial" w:cs="Arial"/>
          <w:color w:val="000000"/>
          <w:sz w:val="15"/>
          <w:szCs w:val="15"/>
        </w:rPr>
        <w:br/>
        <w:t xml:space="preserve">Многофункциональность СПС обусловлена потребностями практики законотворчества, реализации права, правоприменения, а также потребностями общества в получении правовой информации. Научные основы СПС состоят из теоретических положений правовой и кибернетической науки. Закономерности системы права, способы систематизации законодательства используются при создании общеправовых классификаторов, учитываются в процессе алгоритмизации правовой информации. </w:t>
      </w:r>
      <w:r>
        <w:rPr>
          <w:rFonts w:ascii="Arial" w:hAnsi="Arial" w:cs="Arial"/>
          <w:color w:val="000000"/>
          <w:sz w:val="15"/>
          <w:szCs w:val="15"/>
        </w:rPr>
        <w:br/>
        <w:t xml:space="preserve">Приемы и способы толкования законодательства позволяют решать вопросы квалификации юридических фактов. Направление толкования законодательства получило возможность воплощения в СПС. Отечественными производителями правовых баз данных созданы программы поддержки принятия решений, в основном состоящие из актов официального нормативного и казуального толкования, а также из актов неофициального толкования, комментариев, консультаций и справок специалистов официальных государственных органов и негосударственных организаций по вопросам правоприменения. </w:t>
      </w:r>
      <w:r>
        <w:rPr>
          <w:rFonts w:ascii="Arial" w:hAnsi="Arial" w:cs="Arial"/>
          <w:color w:val="000000"/>
          <w:sz w:val="15"/>
          <w:szCs w:val="15"/>
        </w:rPr>
        <w:br/>
        <w:t xml:space="preserve">Закономерности системы права, систематизации законодательства, а также его толкования являются одним из основных аспектов научных основ СПС. Этим обусловлена взаимосвязь развития законодательства и справочно-правовых систем. </w:t>
      </w:r>
      <w:r>
        <w:rPr>
          <w:rFonts w:ascii="Arial" w:hAnsi="Arial" w:cs="Arial"/>
          <w:color w:val="000000"/>
          <w:sz w:val="15"/>
          <w:szCs w:val="15"/>
        </w:rPr>
        <w:br/>
        <w:t xml:space="preserve">Возможности современной кибернетики позволяют вырабатывать различные подходы к созданию технологий СПС. Отечественные производители правовых баз данных не придерживаются на этом поприще каких-то рамок, ограничений или стандартов. В настоящее время, все существующие на отечественном рынке СПС проходят путь самостоятельного становления и развития технологии создания и ведения информационных банков данных. При этом в ряде случаев остаются неразрешенными и неурегулированными вопросы источников получения информации и порядка актуализации баз данных у пользователей СПС. </w:t>
      </w:r>
      <w:r>
        <w:rPr>
          <w:rFonts w:ascii="Arial" w:hAnsi="Arial" w:cs="Arial"/>
          <w:color w:val="000000"/>
          <w:sz w:val="15"/>
          <w:szCs w:val="15"/>
        </w:rPr>
        <w:br/>
        <w:t xml:space="preserve">Алгоритмизация правовой информации, позволяет не только обрабатывать огромный ее массив, но и на основе приемов и методов кибернетической науки создавать системы ее поиска и глубокого правового анализа. </w:t>
      </w:r>
      <w:r>
        <w:rPr>
          <w:rFonts w:ascii="Arial" w:hAnsi="Arial" w:cs="Arial"/>
          <w:color w:val="000000"/>
          <w:sz w:val="15"/>
          <w:szCs w:val="15"/>
        </w:rPr>
        <w:br/>
        <w:t xml:space="preserve">Целенаправленная алгоритмизация правовой информации приводит к созданию баз данных, которые в свою очередь являются объектом права и законодательного регулирования. К сожалению, действующее сегодня законодательство о правовом регулировании вопросов владения, применения и распространения баз данных правовой информации, практически устарело или подлежит детальной проработке. </w:t>
      </w:r>
      <w:r>
        <w:rPr>
          <w:rFonts w:ascii="Arial" w:hAnsi="Arial" w:cs="Arial"/>
          <w:color w:val="000000"/>
          <w:sz w:val="15"/>
          <w:szCs w:val="15"/>
        </w:rPr>
        <w:br/>
        <w:t>Процесс распространения справочно-правовых систем имеет несколько аспектов:</w:t>
      </w:r>
      <w:r>
        <w:rPr>
          <w:rFonts w:ascii="Arial" w:hAnsi="Arial" w:cs="Arial"/>
          <w:color w:val="000000"/>
          <w:sz w:val="15"/>
          <w:szCs w:val="15"/>
        </w:rPr>
        <w:br/>
      </w:r>
      <w:r>
        <w:rPr>
          <w:rFonts w:ascii="Arial" w:hAnsi="Arial" w:cs="Arial"/>
          <w:b/>
          <w:bCs/>
          <w:i/>
          <w:iCs/>
          <w:color w:val="000000"/>
          <w:sz w:val="15"/>
          <w:szCs w:val="15"/>
        </w:rPr>
        <w:t>- правовой (воздействие посредством доведения до общества правовой информации на общественное сознание);</w:t>
      </w:r>
      <w:r>
        <w:rPr>
          <w:rFonts w:ascii="Arial" w:hAnsi="Arial" w:cs="Arial"/>
          <w:color w:val="000000"/>
          <w:sz w:val="15"/>
          <w:szCs w:val="15"/>
        </w:rPr>
        <w:br/>
        <w:t>- маркетинговый (изучение спроса и формирование предложения, получение информации о состоянии рынка СПС, поиск потенциальных пользователей, рекламные и иные маркетинговые мероприятия, обязательно сопровождаемые правовой пропагандой);</w:t>
      </w:r>
      <w:r>
        <w:rPr>
          <w:rFonts w:ascii="Arial" w:hAnsi="Arial" w:cs="Arial"/>
          <w:color w:val="000000"/>
          <w:sz w:val="15"/>
          <w:szCs w:val="15"/>
        </w:rPr>
        <w:br/>
        <w:t>- организационный (средства и методы, формы распространения правовой информации, сотрудничество с органами государственной власти и управления и т.д.).</w:t>
      </w:r>
      <w:r>
        <w:rPr>
          <w:rFonts w:ascii="Arial" w:hAnsi="Arial" w:cs="Arial"/>
          <w:color w:val="000000"/>
          <w:sz w:val="15"/>
          <w:szCs w:val="15"/>
        </w:rPr>
        <w:br/>
        <w:t>На сегодня, в качестве основных направлений организации распространения справочно-правовых систем разработчиками определены:</w:t>
      </w:r>
    </w:p>
    <w:p w:rsidR="00EE58BB" w:rsidRDefault="00EE58BB">
      <w:pPr>
        <w:numPr>
          <w:ilvl w:val="0"/>
          <w:numId w:val="5"/>
        </w:numPr>
        <w:spacing w:before="100" w:beforeAutospacing="1" w:after="100" w:afterAutospacing="1"/>
        <w:rPr>
          <w:rFonts w:ascii="Arial" w:hAnsi="Arial" w:cs="Arial"/>
          <w:color w:val="000000"/>
          <w:sz w:val="15"/>
          <w:szCs w:val="15"/>
        </w:rPr>
      </w:pPr>
      <w:r>
        <w:rPr>
          <w:rFonts w:ascii="Arial" w:hAnsi="Arial" w:cs="Arial"/>
          <w:color w:val="000000"/>
          <w:sz w:val="15"/>
          <w:szCs w:val="15"/>
        </w:rPr>
        <w:t xml:space="preserve">создание базовых эталонных банков нормативно-правовых актов, формирование комплекса программных продуктов с заданными условиями; </w:t>
      </w:r>
    </w:p>
    <w:p w:rsidR="00EE58BB" w:rsidRDefault="00EE58BB">
      <w:pPr>
        <w:numPr>
          <w:ilvl w:val="0"/>
          <w:numId w:val="5"/>
        </w:numPr>
        <w:spacing w:before="100" w:beforeAutospacing="1" w:after="100" w:afterAutospacing="1"/>
        <w:rPr>
          <w:rFonts w:ascii="Arial" w:hAnsi="Arial" w:cs="Arial"/>
          <w:color w:val="000000"/>
          <w:sz w:val="15"/>
          <w:szCs w:val="15"/>
        </w:rPr>
      </w:pPr>
      <w:r>
        <w:rPr>
          <w:rFonts w:ascii="Arial" w:hAnsi="Arial" w:cs="Arial"/>
          <w:color w:val="000000"/>
          <w:sz w:val="15"/>
          <w:szCs w:val="15"/>
        </w:rPr>
        <w:t xml:space="preserve">организация процесса пополнения (сопровождение, актуализация) эталонных банков справочно-правовых систем; </w:t>
      </w:r>
    </w:p>
    <w:p w:rsidR="00EE58BB" w:rsidRDefault="00EE58BB">
      <w:pPr>
        <w:numPr>
          <w:ilvl w:val="0"/>
          <w:numId w:val="5"/>
        </w:numPr>
        <w:spacing w:before="100" w:beforeAutospacing="1" w:after="100" w:afterAutospacing="1"/>
        <w:rPr>
          <w:rFonts w:ascii="Arial" w:hAnsi="Arial" w:cs="Arial"/>
          <w:color w:val="000000"/>
          <w:sz w:val="15"/>
          <w:szCs w:val="15"/>
        </w:rPr>
      </w:pPr>
      <w:r>
        <w:rPr>
          <w:rFonts w:ascii="Arial" w:hAnsi="Arial" w:cs="Arial"/>
          <w:color w:val="000000"/>
          <w:sz w:val="15"/>
          <w:szCs w:val="15"/>
        </w:rPr>
        <w:t xml:space="preserve">организация оперативной передачи пользователям справочно-правовых систем новейшей правовой информации из эталонных информационных банков справочно-правовых систем; </w:t>
      </w:r>
    </w:p>
    <w:p w:rsidR="00EE58BB" w:rsidRDefault="00EE58BB">
      <w:pPr>
        <w:numPr>
          <w:ilvl w:val="0"/>
          <w:numId w:val="5"/>
        </w:numPr>
        <w:spacing w:before="100" w:beforeAutospacing="1" w:after="100" w:afterAutospacing="1"/>
        <w:rPr>
          <w:rFonts w:ascii="Arial" w:hAnsi="Arial" w:cs="Arial"/>
          <w:color w:val="000000"/>
          <w:sz w:val="15"/>
          <w:szCs w:val="15"/>
        </w:rPr>
      </w:pPr>
      <w:r>
        <w:rPr>
          <w:rFonts w:ascii="Arial" w:hAnsi="Arial" w:cs="Arial"/>
          <w:color w:val="000000"/>
          <w:sz w:val="15"/>
          <w:szCs w:val="15"/>
        </w:rPr>
        <w:t xml:space="preserve">поиск и выдача правовой информации по запросам пользователей; </w:t>
      </w:r>
    </w:p>
    <w:p w:rsidR="00EE58BB" w:rsidRDefault="00EE58BB">
      <w:pPr>
        <w:numPr>
          <w:ilvl w:val="0"/>
          <w:numId w:val="5"/>
        </w:numPr>
        <w:spacing w:before="100" w:beforeAutospacing="1" w:after="100" w:afterAutospacing="1"/>
        <w:rPr>
          <w:rFonts w:ascii="Arial" w:hAnsi="Arial" w:cs="Arial"/>
          <w:color w:val="000000"/>
          <w:sz w:val="15"/>
          <w:szCs w:val="15"/>
        </w:rPr>
      </w:pPr>
      <w:r>
        <w:rPr>
          <w:rFonts w:ascii="Arial" w:hAnsi="Arial" w:cs="Arial"/>
          <w:color w:val="000000"/>
          <w:sz w:val="15"/>
          <w:szCs w:val="15"/>
        </w:rPr>
        <w:t xml:space="preserve">создание специальных обучающих и консультационных центров правовой информации; </w:t>
      </w:r>
    </w:p>
    <w:p w:rsidR="00EE58BB" w:rsidRDefault="00EE58BB">
      <w:pPr>
        <w:numPr>
          <w:ilvl w:val="0"/>
          <w:numId w:val="5"/>
        </w:numPr>
        <w:spacing w:before="100" w:beforeAutospacing="1" w:after="100" w:afterAutospacing="1"/>
        <w:rPr>
          <w:rFonts w:ascii="Arial" w:hAnsi="Arial" w:cs="Arial"/>
          <w:color w:val="000000"/>
          <w:sz w:val="15"/>
          <w:szCs w:val="15"/>
        </w:rPr>
      </w:pPr>
      <w:r>
        <w:rPr>
          <w:rFonts w:ascii="Arial" w:hAnsi="Arial" w:cs="Arial"/>
          <w:color w:val="000000"/>
          <w:sz w:val="15"/>
          <w:szCs w:val="15"/>
        </w:rPr>
        <w:t>создание условий общедоступности правовой информации для юридических и физических лиц.</w:t>
      </w:r>
    </w:p>
    <w:p w:rsidR="00EE58BB" w:rsidRDefault="00EE58BB">
      <w:pPr>
        <w:rPr>
          <w:rFonts w:ascii="Arial" w:hAnsi="Arial" w:cs="Arial"/>
          <w:color w:val="000000"/>
          <w:sz w:val="15"/>
          <w:szCs w:val="15"/>
        </w:rPr>
      </w:pPr>
      <w:r>
        <w:rPr>
          <w:rFonts w:ascii="Arial" w:hAnsi="Arial" w:cs="Arial"/>
          <w:color w:val="000000"/>
          <w:sz w:val="15"/>
          <w:szCs w:val="15"/>
        </w:rPr>
        <w:t xml:space="preserve">Целенаправленная работа по указанным направлениям позволяет на региональном уровне решать задачи формирования правового сознания и правовой культуры у пользователей СПС, а также удовлетворения объективно существующей потребности общества в получении правовой информации. </w:t>
      </w:r>
      <w:r>
        <w:rPr>
          <w:rFonts w:ascii="Arial" w:hAnsi="Arial" w:cs="Arial"/>
          <w:color w:val="000000"/>
          <w:sz w:val="15"/>
          <w:szCs w:val="15"/>
        </w:rPr>
        <w:br/>
        <w:t>Справочно-правовые системы, являясь носителем законодательства, незаменимы при решении проблемы организации автоматизированного рабочего места юриста. Достижения современных компьютерных технологий позволяют создавать как локальные автоматизированные рабочие места, так и подключенные к локальной вычислительной сети. В зависимости от юридической специализации может формироваться подбор правовых программ. Кроме того, СПС устроены таким образом, что позволяют пользователю на основе их программной оболочки создавать собственные базы данных, дают возможность систематизировать информацию, формировать гипертекстовые ссылки и т.д.</w:t>
      </w:r>
      <w:r>
        <w:rPr>
          <w:rFonts w:ascii="Arial" w:hAnsi="Arial" w:cs="Arial"/>
          <w:color w:val="000000"/>
          <w:sz w:val="15"/>
          <w:szCs w:val="15"/>
        </w:rPr>
        <w:br/>
        <w:t>Вместе с тем, контроль со стороны государства за созданием и распространением СПС находится не на должном уровне, о чем свидетельствует появление на рынке компьютерной правовой информации некачественных продуктов, которые могут негативно повлиять на процесс формирования нового правосознания и правовой культуры.</w:t>
      </w:r>
      <w:r>
        <w:rPr>
          <w:rFonts w:ascii="Arial" w:hAnsi="Arial" w:cs="Arial"/>
          <w:color w:val="000000"/>
          <w:sz w:val="15"/>
          <w:szCs w:val="15"/>
        </w:rPr>
        <w:br/>
        <w:t>Существующая практика создания и распространения СПС развивается во многом стихийно, в ряде случаев вопреки закономерностям права и нуждается в дальнейшем изучении и научном обобщении.</w:t>
      </w:r>
      <w:r>
        <w:rPr>
          <w:rFonts w:ascii="Arial" w:hAnsi="Arial" w:cs="Arial"/>
          <w:color w:val="000000"/>
          <w:sz w:val="15"/>
          <w:szCs w:val="15"/>
        </w:rPr>
        <w:br/>
        <w:t>По мнению автора, отдельными направлениями научного исследования данной проблемы могут быть:</w:t>
      </w:r>
    </w:p>
    <w:p w:rsidR="00EE58BB" w:rsidRDefault="00EE58BB">
      <w:pPr>
        <w:numPr>
          <w:ilvl w:val="0"/>
          <w:numId w:val="6"/>
        </w:numPr>
        <w:spacing w:before="100" w:beforeAutospacing="1" w:after="100" w:afterAutospacing="1"/>
        <w:rPr>
          <w:rFonts w:ascii="Arial" w:hAnsi="Arial" w:cs="Arial"/>
          <w:color w:val="000000"/>
          <w:sz w:val="15"/>
          <w:szCs w:val="15"/>
        </w:rPr>
      </w:pPr>
      <w:r>
        <w:rPr>
          <w:rFonts w:ascii="Arial" w:hAnsi="Arial" w:cs="Arial"/>
          <w:color w:val="000000"/>
          <w:sz w:val="15"/>
          <w:szCs w:val="15"/>
        </w:rPr>
        <w:t xml:space="preserve">использование справочно-правовых систем в нормотворческой деятельности; </w:t>
      </w:r>
    </w:p>
    <w:p w:rsidR="00EE58BB" w:rsidRDefault="00EE58BB">
      <w:pPr>
        <w:numPr>
          <w:ilvl w:val="0"/>
          <w:numId w:val="6"/>
        </w:numPr>
        <w:spacing w:before="100" w:beforeAutospacing="1" w:after="100" w:afterAutospacing="1"/>
        <w:rPr>
          <w:rFonts w:ascii="Arial" w:hAnsi="Arial" w:cs="Arial"/>
          <w:color w:val="000000"/>
          <w:sz w:val="15"/>
          <w:szCs w:val="15"/>
        </w:rPr>
      </w:pPr>
      <w:r>
        <w:rPr>
          <w:rFonts w:ascii="Arial" w:hAnsi="Arial" w:cs="Arial"/>
          <w:color w:val="000000"/>
          <w:sz w:val="15"/>
          <w:szCs w:val="15"/>
        </w:rPr>
        <w:t xml:space="preserve">использование СПС в правоприменении; </w:t>
      </w:r>
    </w:p>
    <w:p w:rsidR="00EE58BB" w:rsidRDefault="00EE58BB">
      <w:pPr>
        <w:numPr>
          <w:ilvl w:val="0"/>
          <w:numId w:val="6"/>
        </w:numPr>
        <w:spacing w:before="100" w:beforeAutospacing="1" w:after="100" w:afterAutospacing="1"/>
        <w:rPr>
          <w:rFonts w:ascii="Arial" w:hAnsi="Arial" w:cs="Arial"/>
          <w:color w:val="000000"/>
          <w:sz w:val="15"/>
          <w:szCs w:val="15"/>
        </w:rPr>
      </w:pPr>
      <w:r>
        <w:rPr>
          <w:rFonts w:ascii="Arial" w:hAnsi="Arial" w:cs="Arial"/>
          <w:color w:val="000000"/>
          <w:sz w:val="15"/>
          <w:szCs w:val="15"/>
        </w:rPr>
        <w:t xml:space="preserve">использование СПС при реализации права в предпринимательской деятельности; </w:t>
      </w:r>
    </w:p>
    <w:p w:rsidR="00EE58BB" w:rsidRDefault="00EE58BB">
      <w:pPr>
        <w:numPr>
          <w:ilvl w:val="0"/>
          <w:numId w:val="6"/>
        </w:numPr>
        <w:spacing w:before="100" w:beforeAutospacing="1" w:after="100" w:afterAutospacing="1"/>
        <w:rPr>
          <w:rFonts w:ascii="Arial" w:hAnsi="Arial" w:cs="Arial"/>
          <w:color w:val="000000"/>
          <w:sz w:val="15"/>
          <w:szCs w:val="15"/>
        </w:rPr>
      </w:pPr>
      <w:r>
        <w:rPr>
          <w:rFonts w:ascii="Arial" w:hAnsi="Arial" w:cs="Arial"/>
          <w:color w:val="000000"/>
          <w:sz w:val="15"/>
          <w:szCs w:val="15"/>
        </w:rPr>
        <w:t xml:space="preserve">СПС, как средство повышения эффективности законодательной техники; </w:t>
      </w:r>
    </w:p>
    <w:p w:rsidR="00EE58BB" w:rsidRDefault="00EE58BB">
      <w:pPr>
        <w:numPr>
          <w:ilvl w:val="0"/>
          <w:numId w:val="6"/>
        </w:numPr>
        <w:spacing w:before="100" w:beforeAutospacing="1" w:after="100" w:afterAutospacing="1"/>
        <w:rPr>
          <w:rFonts w:ascii="Arial" w:hAnsi="Arial" w:cs="Arial"/>
          <w:color w:val="000000"/>
          <w:sz w:val="15"/>
          <w:szCs w:val="15"/>
        </w:rPr>
      </w:pPr>
      <w:r>
        <w:rPr>
          <w:rFonts w:ascii="Arial" w:hAnsi="Arial" w:cs="Arial"/>
          <w:color w:val="000000"/>
          <w:sz w:val="15"/>
          <w:szCs w:val="15"/>
        </w:rPr>
        <w:t>контроль за созданием и распространением СПС.</w:t>
      </w:r>
    </w:p>
    <w:p w:rsidR="00EE58BB" w:rsidRDefault="00EE58BB">
      <w:pPr>
        <w:spacing w:after="240"/>
        <w:rPr>
          <w:rFonts w:ascii="Arial" w:hAnsi="Arial" w:cs="Arial"/>
          <w:color w:val="000000"/>
          <w:sz w:val="15"/>
          <w:szCs w:val="15"/>
        </w:rPr>
      </w:pPr>
      <w:r>
        <w:rPr>
          <w:rFonts w:ascii="Arial" w:hAnsi="Arial" w:cs="Arial"/>
          <w:color w:val="000000"/>
          <w:sz w:val="15"/>
          <w:szCs w:val="15"/>
        </w:rPr>
        <w:br/>
      </w:r>
      <w:r>
        <w:rPr>
          <w:rFonts w:ascii="Arial" w:hAnsi="Arial" w:cs="Arial"/>
          <w:b/>
          <w:bCs/>
          <w:i/>
          <w:iCs/>
          <w:color w:val="000000"/>
          <w:sz w:val="15"/>
          <w:szCs w:val="15"/>
        </w:rPr>
        <w:t>Автор считает целесообразным в рамках курса информатики, изучаемого в юридических ВУЗах, ввести спецкурс или лабораторный практикум "Правовая информатика", который должен подготовить студентов к выполнению заданий учебной и производственной практики по освоению автоматизированного рабочего места юриста.</w:t>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p>
    <w:p w:rsidR="00EE58BB" w:rsidRDefault="00EE58BB">
      <w:pPr>
        <w:jc w:val="center"/>
        <w:rPr>
          <w:rFonts w:ascii="Arial" w:hAnsi="Arial" w:cs="Arial"/>
          <w:color w:val="000000"/>
          <w:sz w:val="15"/>
          <w:szCs w:val="15"/>
        </w:rPr>
      </w:pPr>
      <w:r>
        <w:rPr>
          <w:rFonts w:ascii="Arial" w:hAnsi="Arial" w:cs="Arial"/>
          <w:b/>
          <w:bCs/>
          <w:color w:val="000000"/>
          <w:sz w:val="15"/>
          <w:szCs w:val="15"/>
          <w:u w:val="single"/>
        </w:rPr>
        <w:t>СПИСОК ЛИТЕРАТУРЫ:</w:t>
      </w:r>
    </w:p>
    <w:p w:rsidR="00EE58BB" w:rsidRDefault="00EE58BB">
      <w:pPr>
        <w:jc w:val="center"/>
        <w:rPr>
          <w:rFonts w:ascii="Arial" w:hAnsi="Arial" w:cs="Arial"/>
          <w:color w:val="000000"/>
          <w:sz w:val="15"/>
          <w:szCs w:val="15"/>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2835"/>
        <w:gridCol w:w="6390"/>
      </w:tblGrid>
      <w:tr w:rsidR="00EE58BB">
        <w:trPr>
          <w:tblCellSpacing w:w="15" w:type="dxa"/>
        </w:trPr>
        <w:tc>
          <w:tcPr>
            <w:tcW w:w="2790" w:type="dxa"/>
          </w:tcPr>
          <w:p w:rsidR="00EE58BB" w:rsidRDefault="00EE58BB">
            <w:r>
              <w:rPr>
                <w:b/>
                <w:bCs/>
              </w:rPr>
              <w:t xml:space="preserve">Комаров С.А. </w:t>
            </w:r>
          </w:p>
        </w:tc>
        <w:tc>
          <w:tcPr>
            <w:tcW w:w="6345" w:type="dxa"/>
          </w:tcPr>
          <w:p w:rsidR="00EE58BB" w:rsidRDefault="00EE58BB">
            <w:r>
              <w:rPr>
                <w:b/>
                <w:bCs/>
              </w:rPr>
              <w:t>Общая теория государства и права, 2-е изд., М., "Манускрипт",1996.</w:t>
            </w:r>
          </w:p>
        </w:tc>
      </w:tr>
      <w:tr w:rsidR="00EE58BB">
        <w:trPr>
          <w:tblCellSpacing w:w="15" w:type="dxa"/>
        </w:trPr>
        <w:tc>
          <w:tcPr>
            <w:tcW w:w="2790" w:type="dxa"/>
          </w:tcPr>
          <w:p w:rsidR="00EE58BB" w:rsidRDefault="00EE58BB">
            <w:r>
              <w:rPr>
                <w:b/>
                <w:bCs/>
              </w:rPr>
              <w:t xml:space="preserve">Комаров С.А. </w:t>
            </w:r>
          </w:p>
        </w:tc>
        <w:tc>
          <w:tcPr>
            <w:tcW w:w="6345" w:type="dxa"/>
          </w:tcPr>
          <w:p w:rsidR="00EE58BB" w:rsidRDefault="00EE58BB">
            <w:r>
              <w:rPr>
                <w:b/>
                <w:bCs/>
              </w:rPr>
              <w:t>Общая теория государства и права в схемах и определениях, М., "Манускрипт",1996.</w:t>
            </w:r>
          </w:p>
        </w:tc>
      </w:tr>
      <w:tr w:rsidR="00EE58BB">
        <w:trPr>
          <w:tblCellSpacing w:w="15" w:type="dxa"/>
        </w:trPr>
        <w:tc>
          <w:tcPr>
            <w:tcW w:w="2790" w:type="dxa"/>
          </w:tcPr>
          <w:p w:rsidR="00EE58BB" w:rsidRDefault="00EE58BB">
            <w:r>
              <w:rPr>
                <w:b/>
                <w:bCs/>
              </w:rPr>
              <w:t>Хропанюк В.Н.</w:t>
            </w:r>
          </w:p>
        </w:tc>
        <w:tc>
          <w:tcPr>
            <w:tcW w:w="6345" w:type="dxa"/>
          </w:tcPr>
          <w:p w:rsidR="00EE58BB" w:rsidRDefault="00EE58BB">
            <w:r>
              <w:rPr>
                <w:b/>
                <w:bCs/>
              </w:rPr>
              <w:t>Теория государства и права, 2-е изд., М., 1995.</w:t>
            </w:r>
          </w:p>
        </w:tc>
      </w:tr>
      <w:tr w:rsidR="00EE58BB">
        <w:trPr>
          <w:tblCellSpacing w:w="15" w:type="dxa"/>
        </w:trPr>
        <w:tc>
          <w:tcPr>
            <w:tcW w:w="2790" w:type="dxa"/>
          </w:tcPr>
          <w:p w:rsidR="00EE58BB" w:rsidRDefault="00EE58BB">
            <w:r>
              <w:rPr>
                <w:b/>
                <w:bCs/>
              </w:rPr>
              <w:t>Теория государства и права</w:t>
            </w:r>
          </w:p>
        </w:tc>
        <w:tc>
          <w:tcPr>
            <w:tcW w:w="6345" w:type="dxa"/>
          </w:tcPr>
          <w:p w:rsidR="00EE58BB" w:rsidRDefault="00EE58BB">
            <w:r>
              <w:rPr>
                <w:b/>
                <w:bCs/>
              </w:rPr>
              <w:t>часть I и II, Под общей редакцией проф. А.Б.Венгерова., М., "Юристъ", 1995.</w:t>
            </w:r>
          </w:p>
        </w:tc>
      </w:tr>
      <w:tr w:rsidR="00EE58BB">
        <w:trPr>
          <w:tblCellSpacing w:w="15" w:type="dxa"/>
        </w:trPr>
        <w:tc>
          <w:tcPr>
            <w:tcW w:w="2790" w:type="dxa"/>
          </w:tcPr>
          <w:p w:rsidR="00EE58BB" w:rsidRDefault="00EE58BB">
            <w:r>
              <w:rPr>
                <w:b/>
                <w:bCs/>
              </w:rPr>
              <w:t>Теория права и государства</w:t>
            </w:r>
          </w:p>
        </w:tc>
        <w:tc>
          <w:tcPr>
            <w:tcW w:w="6345" w:type="dxa"/>
          </w:tcPr>
          <w:p w:rsidR="00EE58BB" w:rsidRDefault="00EE58BB">
            <w:r>
              <w:rPr>
                <w:b/>
                <w:bCs/>
              </w:rPr>
              <w:t>учебник, под редакцией В.В.Лазарева, М., "Право и Закон", 1996.</w:t>
            </w:r>
          </w:p>
        </w:tc>
      </w:tr>
      <w:tr w:rsidR="00EE58BB">
        <w:trPr>
          <w:tblCellSpacing w:w="15" w:type="dxa"/>
        </w:trPr>
        <w:tc>
          <w:tcPr>
            <w:tcW w:w="2790" w:type="dxa"/>
          </w:tcPr>
          <w:p w:rsidR="00EE58BB" w:rsidRDefault="00EE58BB">
            <w:r>
              <w:rPr>
                <w:b/>
                <w:bCs/>
              </w:rPr>
              <w:t>Теория права и государства</w:t>
            </w:r>
          </w:p>
        </w:tc>
        <w:tc>
          <w:tcPr>
            <w:tcW w:w="6345" w:type="dxa"/>
          </w:tcPr>
          <w:p w:rsidR="00EE58BB" w:rsidRDefault="00EE58BB">
            <w:r>
              <w:rPr>
                <w:b/>
                <w:bCs/>
              </w:rPr>
              <w:t>учебник, под редакцией проф. Г.Н.Манова, М., "Бек", 1996.</w:t>
            </w:r>
          </w:p>
        </w:tc>
      </w:tr>
      <w:tr w:rsidR="00EE58BB">
        <w:trPr>
          <w:tblCellSpacing w:w="15" w:type="dxa"/>
        </w:trPr>
        <w:tc>
          <w:tcPr>
            <w:tcW w:w="2790" w:type="dxa"/>
          </w:tcPr>
          <w:p w:rsidR="00EE58BB" w:rsidRDefault="00EE58BB">
            <w:r>
              <w:rPr>
                <w:b/>
                <w:bCs/>
              </w:rPr>
              <w:t>Туманов В.А.</w:t>
            </w:r>
          </w:p>
        </w:tc>
        <w:tc>
          <w:tcPr>
            <w:tcW w:w="6345" w:type="dxa"/>
          </w:tcPr>
          <w:p w:rsidR="00EE58BB" w:rsidRDefault="00EE58BB">
            <w:r>
              <w:rPr>
                <w:b/>
                <w:bCs/>
              </w:rPr>
              <w:t xml:space="preserve">Правовой нигилизм в историко-идеологическом ракурсе //Государство и право, № 8, 1993. </w:t>
            </w:r>
          </w:p>
        </w:tc>
      </w:tr>
      <w:tr w:rsidR="00EE58BB">
        <w:trPr>
          <w:tblCellSpacing w:w="15" w:type="dxa"/>
        </w:trPr>
        <w:tc>
          <w:tcPr>
            <w:tcW w:w="2790" w:type="dxa"/>
          </w:tcPr>
          <w:p w:rsidR="00EE58BB" w:rsidRDefault="00EE58BB">
            <w:r>
              <w:rPr>
                <w:b/>
                <w:bCs/>
              </w:rPr>
              <w:t>Туманов В.А.</w:t>
            </w:r>
          </w:p>
        </w:tc>
        <w:tc>
          <w:tcPr>
            <w:tcW w:w="6345" w:type="dxa"/>
          </w:tcPr>
          <w:p w:rsidR="00EE58BB" w:rsidRDefault="00EE58BB">
            <w:r>
              <w:rPr>
                <w:b/>
                <w:bCs/>
              </w:rPr>
              <w:t>О правовом нигилизме //Советское государство и право, № 10, 1989.</w:t>
            </w:r>
          </w:p>
        </w:tc>
      </w:tr>
      <w:tr w:rsidR="00EE58BB">
        <w:trPr>
          <w:tblCellSpacing w:w="15" w:type="dxa"/>
        </w:trPr>
        <w:tc>
          <w:tcPr>
            <w:tcW w:w="2790" w:type="dxa"/>
          </w:tcPr>
          <w:p w:rsidR="00EE58BB" w:rsidRDefault="00EE58BB">
            <w:r>
              <w:rPr>
                <w:b/>
                <w:bCs/>
              </w:rPr>
              <w:t>Новиков Д.Б.</w:t>
            </w:r>
          </w:p>
        </w:tc>
        <w:tc>
          <w:tcPr>
            <w:tcW w:w="6345" w:type="dxa"/>
          </w:tcPr>
          <w:p w:rsidR="00EE58BB" w:rsidRDefault="00EE58BB">
            <w:r>
              <w:rPr>
                <w:b/>
                <w:bCs/>
              </w:rPr>
              <w:t>Справочно-правовые компьютерные системы: стремительное развитие отечественных технологий //Консультант, №3, 1995.</w:t>
            </w:r>
          </w:p>
        </w:tc>
      </w:tr>
      <w:tr w:rsidR="00EE58BB">
        <w:trPr>
          <w:tblCellSpacing w:w="15" w:type="dxa"/>
        </w:trPr>
        <w:tc>
          <w:tcPr>
            <w:tcW w:w="2790" w:type="dxa"/>
          </w:tcPr>
          <w:p w:rsidR="00EE58BB" w:rsidRDefault="00EE58BB">
            <w:r>
              <w:rPr>
                <w:b/>
                <w:bCs/>
              </w:rPr>
              <w:t>Юридический энциклопедический словарь</w:t>
            </w:r>
          </w:p>
        </w:tc>
        <w:tc>
          <w:tcPr>
            <w:tcW w:w="6345" w:type="dxa"/>
          </w:tcPr>
          <w:p w:rsidR="00EE58BB" w:rsidRDefault="00EE58BB">
            <w:r>
              <w:rPr>
                <w:b/>
                <w:bCs/>
              </w:rPr>
              <w:t>под редакцией А.Я.Сухарева, М., "Советскаяя энциклопедияя", 1984.</w:t>
            </w:r>
          </w:p>
        </w:tc>
      </w:tr>
      <w:tr w:rsidR="00EE58BB">
        <w:trPr>
          <w:tblCellSpacing w:w="15" w:type="dxa"/>
        </w:trPr>
        <w:tc>
          <w:tcPr>
            <w:tcW w:w="2790" w:type="dxa"/>
          </w:tcPr>
          <w:p w:rsidR="00EE58BB" w:rsidRDefault="00EE58BB">
            <w:r>
              <w:rPr>
                <w:b/>
                <w:bCs/>
              </w:rPr>
              <w:t>Советский энциклопедический словарь</w:t>
            </w:r>
          </w:p>
        </w:tc>
        <w:tc>
          <w:tcPr>
            <w:tcW w:w="6345" w:type="dxa"/>
          </w:tcPr>
          <w:p w:rsidR="00EE58BB" w:rsidRDefault="00EE58BB">
            <w:r>
              <w:rPr>
                <w:b/>
                <w:bCs/>
              </w:rPr>
              <w:t>под редакцией А.М.Прохорова, М., "Советская энциклопедия", 1984.</w:t>
            </w:r>
          </w:p>
        </w:tc>
      </w:tr>
      <w:tr w:rsidR="00EE58BB">
        <w:trPr>
          <w:tblCellSpacing w:w="15" w:type="dxa"/>
        </w:trPr>
        <w:tc>
          <w:tcPr>
            <w:tcW w:w="2790" w:type="dxa"/>
          </w:tcPr>
          <w:p w:rsidR="00EE58BB" w:rsidRDefault="00EE58BB">
            <w:r>
              <w:rPr>
                <w:b/>
                <w:bCs/>
              </w:rPr>
              <w:t>Компьютерные технологии в юридической деятельности</w:t>
            </w:r>
          </w:p>
        </w:tc>
        <w:tc>
          <w:tcPr>
            <w:tcW w:w="6345" w:type="dxa"/>
          </w:tcPr>
          <w:p w:rsidR="00EE58BB" w:rsidRDefault="00EE58BB">
            <w:r>
              <w:rPr>
                <w:b/>
                <w:bCs/>
              </w:rPr>
              <w:t>под редакцией проф. Н.П. Полякова, М., "Бек", 1994.</w:t>
            </w:r>
          </w:p>
        </w:tc>
      </w:tr>
      <w:tr w:rsidR="00EE58BB">
        <w:trPr>
          <w:tblCellSpacing w:w="15" w:type="dxa"/>
        </w:trPr>
        <w:tc>
          <w:tcPr>
            <w:tcW w:w="2790" w:type="dxa"/>
          </w:tcPr>
          <w:p w:rsidR="00EE58BB" w:rsidRDefault="00EE58BB">
            <w:r>
              <w:rPr>
                <w:b/>
                <w:bCs/>
              </w:rPr>
              <w:t>В.Глызин</w:t>
            </w:r>
          </w:p>
        </w:tc>
        <w:tc>
          <w:tcPr>
            <w:tcW w:w="6345" w:type="dxa"/>
          </w:tcPr>
          <w:p w:rsidR="00EE58BB" w:rsidRDefault="00EE58BB">
            <w:r>
              <w:rPr>
                <w:b/>
                <w:bCs/>
              </w:rPr>
              <w:t>Перспективы использования средств автоматизации в работе судей арбитражных судов //Вестник ВАС РФ, № 12, 1997.</w:t>
            </w:r>
          </w:p>
        </w:tc>
      </w:tr>
      <w:tr w:rsidR="00EE58BB">
        <w:trPr>
          <w:tblCellSpacing w:w="15" w:type="dxa"/>
        </w:trPr>
        <w:tc>
          <w:tcPr>
            <w:tcW w:w="2790" w:type="dxa"/>
          </w:tcPr>
          <w:p w:rsidR="00EE58BB" w:rsidRDefault="00EE58BB">
            <w:r>
              <w:rPr>
                <w:b/>
                <w:bCs/>
              </w:rPr>
              <w:t>Соколов А.Н.</w:t>
            </w:r>
          </w:p>
        </w:tc>
        <w:tc>
          <w:tcPr>
            <w:tcW w:w="6345" w:type="dxa"/>
          </w:tcPr>
          <w:p w:rsidR="00EE58BB" w:rsidRDefault="00EE58BB">
            <w:r>
              <w:rPr>
                <w:b/>
                <w:bCs/>
              </w:rPr>
              <w:t>Правовое государство. Идея, теория, практика. Курск, 1994</w:t>
            </w:r>
          </w:p>
        </w:tc>
      </w:tr>
      <w:tr w:rsidR="00EE58BB">
        <w:trPr>
          <w:tblCellSpacing w:w="15" w:type="dxa"/>
        </w:trPr>
        <w:tc>
          <w:tcPr>
            <w:tcW w:w="2790" w:type="dxa"/>
          </w:tcPr>
          <w:p w:rsidR="00EE58BB" w:rsidRDefault="00EE58BB">
            <w:r>
              <w:rPr>
                <w:b/>
                <w:bCs/>
              </w:rPr>
              <w:t>Соколов Н.Я.</w:t>
            </w:r>
          </w:p>
        </w:tc>
        <w:tc>
          <w:tcPr>
            <w:tcW w:w="6345" w:type="dxa"/>
          </w:tcPr>
          <w:p w:rsidR="00EE58BB" w:rsidRDefault="00EE58BB">
            <w:r>
              <w:rPr>
                <w:b/>
                <w:bCs/>
              </w:rPr>
              <w:t>Профессиональное сознание юристов. М., 1988.</w:t>
            </w:r>
          </w:p>
        </w:tc>
      </w:tr>
      <w:tr w:rsidR="00EE58BB">
        <w:trPr>
          <w:tblCellSpacing w:w="15" w:type="dxa"/>
        </w:trPr>
        <w:tc>
          <w:tcPr>
            <w:tcW w:w="2790" w:type="dxa"/>
          </w:tcPr>
          <w:p w:rsidR="00EE58BB" w:rsidRDefault="00EE58BB">
            <w:r>
              <w:rPr>
                <w:b/>
                <w:bCs/>
              </w:rPr>
              <w:t>Микрокомпьютеры для юристов</w:t>
            </w:r>
          </w:p>
        </w:tc>
        <w:tc>
          <w:tcPr>
            <w:tcW w:w="6345" w:type="dxa"/>
          </w:tcPr>
          <w:p w:rsidR="00EE58BB" w:rsidRDefault="00EE58BB">
            <w:r>
              <w:rPr>
                <w:b/>
                <w:bCs/>
              </w:rPr>
              <w:t>(Мак-Кланг, Джон Гарриери и др.). М., 1988.</w:t>
            </w:r>
          </w:p>
        </w:tc>
      </w:tr>
      <w:tr w:rsidR="00EE58BB">
        <w:trPr>
          <w:tblCellSpacing w:w="15" w:type="dxa"/>
        </w:trPr>
        <w:tc>
          <w:tcPr>
            <w:tcW w:w="2790" w:type="dxa"/>
          </w:tcPr>
          <w:p w:rsidR="00EE58BB" w:rsidRDefault="00EE58BB">
            <w:r>
              <w:rPr>
                <w:b/>
                <w:bCs/>
              </w:rPr>
              <w:t>Дубов И.А.</w:t>
            </w:r>
          </w:p>
        </w:tc>
        <w:tc>
          <w:tcPr>
            <w:tcW w:w="6345" w:type="dxa"/>
          </w:tcPr>
          <w:p w:rsidR="00EE58BB" w:rsidRDefault="00EE58BB">
            <w:r>
              <w:rPr>
                <w:b/>
                <w:bCs/>
              </w:rPr>
              <w:t>Законодательная инициатива: проблемы и пути совершенствования //Государство и право. №10, 1993.</w:t>
            </w:r>
          </w:p>
        </w:tc>
      </w:tr>
      <w:tr w:rsidR="00EE58BB">
        <w:trPr>
          <w:tblCellSpacing w:w="15" w:type="dxa"/>
        </w:trPr>
        <w:tc>
          <w:tcPr>
            <w:tcW w:w="2790" w:type="dxa"/>
          </w:tcPr>
          <w:p w:rsidR="00EE58BB" w:rsidRDefault="00EE58BB">
            <w:r>
              <w:rPr>
                <w:b/>
                <w:bCs/>
              </w:rPr>
              <w:t>Нишиц А.</w:t>
            </w:r>
          </w:p>
        </w:tc>
        <w:tc>
          <w:tcPr>
            <w:tcW w:w="6345" w:type="dxa"/>
          </w:tcPr>
          <w:p w:rsidR="00EE58BB" w:rsidRDefault="00EE58BB">
            <w:r>
              <w:rPr>
                <w:b/>
                <w:bCs/>
              </w:rPr>
              <w:t>Правотворчество: теория и законодательная техника. М.,1974.</w:t>
            </w:r>
          </w:p>
        </w:tc>
      </w:tr>
      <w:tr w:rsidR="00EE58BB">
        <w:trPr>
          <w:tblCellSpacing w:w="15" w:type="dxa"/>
        </w:trPr>
        <w:tc>
          <w:tcPr>
            <w:tcW w:w="2790" w:type="dxa"/>
          </w:tcPr>
          <w:p w:rsidR="00EE58BB" w:rsidRDefault="00EE58BB">
            <w:r>
              <w:rPr>
                <w:b/>
                <w:bCs/>
              </w:rPr>
              <w:t>Остроумов Г.С.</w:t>
            </w:r>
          </w:p>
        </w:tc>
        <w:tc>
          <w:tcPr>
            <w:tcW w:w="6345" w:type="dxa"/>
          </w:tcPr>
          <w:p w:rsidR="00EE58BB" w:rsidRDefault="00EE58BB">
            <w:r>
              <w:rPr>
                <w:b/>
                <w:bCs/>
              </w:rPr>
              <w:t>Правовое сознание действительности. М., 1969.</w:t>
            </w:r>
          </w:p>
        </w:tc>
      </w:tr>
      <w:tr w:rsidR="00EE58BB">
        <w:trPr>
          <w:tblCellSpacing w:w="15" w:type="dxa"/>
        </w:trPr>
        <w:tc>
          <w:tcPr>
            <w:tcW w:w="2790" w:type="dxa"/>
          </w:tcPr>
          <w:p w:rsidR="00EE58BB" w:rsidRDefault="00EE58BB">
            <w:r>
              <w:rPr>
                <w:b/>
                <w:bCs/>
              </w:rPr>
              <w:t>Гавриков В.П.</w:t>
            </w:r>
          </w:p>
        </w:tc>
        <w:tc>
          <w:tcPr>
            <w:tcW w:w="6345" w:type="dxa"/>
          </w:tcPr>
          <w:p w:rsidR="00EE58BB" w:rsidRDefault="00EE58BB">
            <w:r>
              <w:rPr>
                <w:b/>
                <w:bCs/>
              </w:rPr>
              <w:t>Введение в специальность "юриспруденция", Калуга, 1997.</w:t>
            </w:r>
          </w:p>
        </w:tc>
      </w:tr>
    </w:tbl>
    <w:p w:rsidR="00EE58BB" w:rsidRDefault="00EE58BB">
      <w:pPr>
        <w:jc w:val="center"/>
        <w:rPr>
          <w:rFonts w:ascii="Arial" w:hAnsi="Arial" w:cs="Arial"/>
          <w:color w:val="000000"/>
          <w:sz w:val="15"/>
          <w:szCs w:val="15"/>
        </w:rPr>
      </w:pPr>
    </w:p>
    <w:p w:rsidR="00EE58BB" w:rsidRDefault="00EE58BB">
      <w:pPr>
        <w:jc w:val="center"/>
        <w:rPr>
          <w:rFonts w:ascii="Arial" w:hAnsi="Arial" w:cs="Arial"/>
          <w:color w:val="000000"/>
          <w:sz w:val="15"/>
          <w:szCs w:val="15"/>
        </w:rPr>
      </w:pPr>
      <w:r>
        <w:rPr>
          <w:rFonts w:ascii="Arial" w:hAnsi="Arial" w:cs="Arial"/>
          <w:b/>
          <w:bCs/>
          <w:color w:val="000000"/>
          <w:sz w:val="15"/>
          <w:szCs w:val="15"/>
          <w:u w:val="single"/>
        </w:rPr>
        <w:t>НОРМАТИВНЫЕ АКТЫ:</w:t>
      </w:r>
    </w:p>
    <w:p w:rsidR="00EE58BB" w:rsidRDefault="00EE58BB">
      <w:pPr>
        <w:spacing w:after="240"/>
        <w:rPr>
          <w:rFonts w:ascii="Arial" w:hAnsi="Arial" w:cs="Arial"/>
          <w:color w:val="000000"/>
          <w:sz w:val="15"/>
          <w:szCs w:val="15"/>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9225"/>
      </w:tblGrid>
      <w:tr w:rsidR="00EE58BB">
        <w:trPr>
          <w:tblCellSpacing w:w="15" w:type="dxa"/>
        </w:trPr>
        <w:tc>
          <w:tcPr>
            <w:tcW w:w="9165" w:type="dxa"/>
          </w:tcPr>
          <w:p w:rsidR="00EE58BB" w:rsidRDefault="00EE58BB">
            <w:r>
              <w:br/>
            </w:r>
            <w:r>
              <w:rPr>
                <w:b/>
                <w:bCs/>
              </w:rPr>
              <w:t>Конституция Российской Федерации 1993 года.</w:t>
            </w:r>
          </w:p>
        </w:tc>
      </w:tr>
      <w:tr w:rsidR="00EE58BB">
        <w:trPr>
          <w:tblCellSpacing w:w="15" w:type="dxa"/>
        </w:trPr>
        <w:tc>
          <w:tcPr>
            <w:tcW w:w="9165" w:type="dxa"/>
          </w:tcPr>
          <w:p w:rsidR="00EE58BB" w:rsidRDefault="00EE58BB">
            <w:r>
              <w:br/>
            </w:r>
            <w:r>
              <w:rPr>
                <w:b/>
                <w:bCs/>
              </w:rPr>
              <w:t>ФЕДЕРАЛЬНЫЙ ЗАКОН от 29 декабря 1994 года N 77-ФЗ "ОБ ОБЯЗАТЕЛЬНОМ ЭКЗЕМПЛЯРЕ ДОКУМЕНТОВ"</w:t>
            </w:r>
          </w:p>
        </w:tc>
      </w:tr>
      <w:tr w:rsidR="00EE58BB">
        <w:trPr>
          <w:tblCellSpacing w:w="15" w:type="dxa"/>
        </w:trPr>
        <w:tc>
          <w:tcPr>
            <w:tcW w:w="9165" w:type="dxa"/>
          </w:tcPr>
          <w:p w:rsidR="00EE58BB" w:rsidRDefault="00EE58BB">
            <w:r>
              <w:br/>
            </w:r>
            <w:r>
              <w:rPr>
                <w:b/>
                <w:bCs/>
              </w:rPr>
              <w:t>ФЕДЕРАЛЬНЫЙ ЗАКОН от 20 февраля 1995 года N 24-ФЗ "ОБ ИНФОРМАЦИИ, ИНФОРМАТИЗАЦИИ И ЗАЩИТЕ ИНФОРМАЦИИ</w:t>
            </w:r>
          </w:p>
        </w:tc>
      </w:tr>
      <w:tr w:rsidR="00EE58BB">
        <w:trPr>
          <w:tblCellSpacing w:w="15" w:type="dxa"/>
        </w:trPr>
        <w:tc>
          <w:tcPr>
            <w:tcW w:w="9165" w:type="dxa"/>
          </w:tcPr>
          <w:p w:rsidR="00EE58BB" w:rsidRDefault="00EE58BB">
            <w:r>
              <w:br/>
            </w:r>
            <w:r>
              <w:rPr>
                <w:b/>
                <w:bCs/>
              </w:rPr>
              <w:t>ПОСТАНОВЛЕНИЕ ПРАВИТЕЛЬСТВА РОССИЙСКОЙ ФЕДЕРАЦИИ от 28 февраля 1996 г. N 226 "О ГОСУДАРСТВЕННОМ УЧЕТЕ И РЕГИСТРАЦИИ БАЗ И БАНКОВ ДАННЫХ"</w:t>
            </w:r>
          </w:p>
        </w:tc>
      </w:tr>
    </w:tbl>
    <w:p w:rsidR="00EE58BB" w:rsidRDefault="00EE58BB">
      <w:pPr>
        <w:spacing w:after="240"/>
        <w:rPr>
          <w:rFonts w:ascii="Arial" w:hAnsi="Arial" w:cs="Arial"/>
          <w:color w:val="000000"/>
          <w:sz w:val="15"/>
          <w:szCs w:val="15"/>
        </w:rPr>
      </w:pPr>
      <w:r>
        <w:rPr>
          <w:rFonts w:ascii="Arial" w:hAnsi="Arial" w:cs="Arial"/>
          <w:color w:val="000000"/>
          <w:sz w:val="15"/>
          <w:szCs w:val="15"/>
        </w:rPr>
        <w:br/>
      </w:r>
    </w:p>
    <w:p w:rsidR="00EE58BB" w:rsidRDefault="00EE58BB">
      <w:pPr>
        <w:jc w:val="center"/>
        <w:rPr>
          <w:rFonts w:ascii="Arial" w:hAnsi="Arial" w:cs="Arial"/>
          <w:color w:val="000000"/>
          <w:sz w:val="15"/>
          <w:szCs w:val="15"/>
        </w:rPr>
      </w:pPr>
    </w:p>
    <w:p w:rsidR="00EE58BB" w:rsidRDefault="00EE58BB">
      <w:pPr>
        <w:jc w:val="center"/>
        <w:rPr>
          <w:rFonts w:ascii="Arial" w:hAnsi="Arial" w:cs="Arial"/>
          <w:color w:val="000000"/>
          <w:sz w:val="15"/>
          <w:szCs w:val="15"/>
        </w:rPr>
      </w:pPr>
    </w:p>
    <w:p w:rsidR="00EE58BB" w:rsidRDefault="00EE58BB">
      <w:pPr>
        <w:jc w:val="center"/>
        <w:rPr>
          <w:rFonts w:ascii="Arial" w:hAnsi="Arial" w:cs="Arial"/>
          <w:color w:val="000000"/>
          <w:sz w:val="15"/>
          <w:szCs w:val="15"/>
        </w:rPr>
      </w:pPr>
    </w:p>
    <w:p w:rsidR="00EE58BB" w:rsidRDefault="00EE58BB">
      <w:pPr>
        <w:spacing w:after="240"/>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r>
    </w:p>
    <w:p w:rsidR="00EE58BB" w:rsidRDefault="00F42214">
      <w:pPr>
        <w:rPr>
          <w:rFonts w:ascii="Arial" w:hAnsi="Arial" w:cs="Arial"/>
          <w:color w:val="000000"/>
          <w:sz w:val="15"/>
          <w:szCs w:val="15"/>
        </w:rPr>
      </w:pPr>
      <w:r>
        <w:rPr>
          <w:rFonts w:ascii="Arial" w:hAnsi="Arial" w:cs="Arial"/>
          <w:color w:val="000000"/>
          <w:sz w:val="15"/>
          <w:szCs w:val="15"/>
        </w:rPr>
        <w:pict>
          <v:rect id="_x0000_i1025" style="width:0;height:1.5pt" o:hralign="center" o:hrstd="t" o:hr="t" fillcolor="#a7a6aa" stroked="f"/>
        </w:pict>
      </w:r>
    </w:p>
    <w:p w:rsidR="00EE58BB" w:rsidRDefault="00EE58BB">
      <w:pPr>
        <w:spacing w:after="240"/>
        <w:rPr>
          <w:rFonts w:ascii="Arial" w:hAnsi="Arial" w:cs="Arial"/>
          <w:color w:val="000000"/>
          <w:sz w:val="15"/>
          <w:szCs w:val="15"/>
        </w:rPr>
      </w:pPr>
      <w:r w:rsidRPr="00F42214">
        <w:rPr>
          <w:rFonts w:ascii="Arial" w:hAnsi="Arial" w:cs="Arial"/>
          <w:b/>
          <w:bCs/>
          <w:sz w:val="15"/>
          <w:szCs w:val="15"/>
          <w:vertAlign w:val="superscript"/>
        </w:rPr>
        <w:t>[1]</w:t>
      </w:r>
      <w:r>
        <w:rPr>
          <w:rFonts w:ascii="Arial" w:hAnsi="Arial" w:cs="Arial"/>
          <w:color w:val="000000"/>
          <w:sz w:val="15"/>
          <w:szCs w:val="15"/>
        </w:rPr>
        <w:t xml:space="preserve"> См.: Советский энциклопедический словарь, под ред. А.М.Прохорова, М.: изд. "Советская энциклопедия", 1984.- с. 1462</w:t>
      </w:r>
      <w:r>
        <w:rPr>
          <w:rFonts w:ascii="Arial" w:hAnsi="Arial" w:cs="Arial"/>
          <w:color w:val="000000"/>
          <w:sz w:val="15"/>
          <w:szCs w:val="15"/>
        </w:rPr>
        <w:br/>
      </w:r>
      <w:r>
        <w:rPr>
          <w:rFonts w:ascii="Arial" w:hAnsi="Arial" w:cs="Arial"/>
          <w:color w:val="000000"/>
          <w:sz w:val="15"/>
          <w:szCs w:val="15"/>
        </w:rPr>
        <w:br/>
      </w:r>
      <w:r w:rsidRPr="00F42214">
        <w:rPr>
          <w:rFonts w:ascii="Arial" w:hAnsi="Arial" w:cs="Arial"/>
          <w:b/>
          <w:bCs/>
          <w:sz w:val="15"/>
          <w:szCs w:val="15"/>
          <w:vertAlign w:val="superscript"/>
        </w:rPr>
        <w:t>[2]</w:t>
      </w:r>
      <w:r>
        <w:rPr>
          <w:rFonts w:ascii="Arial" w:hAnsi="Arial" w:cs="Arial"/>
          <w:color w:val="000000"/>
          <w:sz w:val="15"/>
          <w:szCs w:val="15"/>
        </w:rPr>
        <w:t xml:space="preserve"> Сборник НПО ВМИ , "ОБЩЕРОССИЙСКАЯ СЕТЬ РАСПРОСТРАНЕНИЯ ПРАВОВОЙ ИНФОРМАЦИИ КОНСУЛЬТАНТ ПЛЮС", М.: 1995.- с. 32</w:t>
      </w:r>
      <w:r>
        <w:rPr>
          <w:rFonts w:ascii="Arial" w:hAnsi="Arial" w:cs="Arial"/>
          <w:color w:val="000000"/>
          <w:sz w:val="15"/>
          <w:szCs w:val="15"/>
        </w:rPr>
        <w:br/>
      </w:r>
      <w:r w:rsidRPr="00F42214">
        <w:rPr>
          <w:rFonts w:ascii="Arial" w:hAnsi="Arial" w:cs="Arial"/>
          <w:b/>
          <w:bCs/>
          <w:sz w:val="15"/>
          <w:szCs w:val="15"/>
          <w:vertAlign w:val="superscript"/>
        </w:rPr>
        <w:t>[3]</w:t>
      </w:r>
      <w:r>
        <w:rPr>
          <w:rFonts w:ascii="Arial" w:hAnsi="Arial" w:cs="Arial"/>
          <w:color w:val="000000"/>
          <w:sz w:val="15"/>
          <w:szCs w:val="15"/>
        </w:rPr>
        <w:t xml:space="preserve"> См.: Материалы II Семинара Региональных выпусков Сети КонсультантПлюс, М.: 2-5 марта 1998</w:t>
      </w:r>
      <w:r>
        <w:rPr>
          <w:rFonts w:ascii="Arial" w:hAnsi="Arial" w:cs="Arial"/>
          <w:color w:val="000000"/>
          <w:sz w:val="15"/>
          <w:szCs w:val="15"/>
        </w:rPr>
        <w:br/>
      </w:r>
      <w:r w:rsidRPr="00F42214">
        <w:rPr>
          <w:rFonts w:ascii="Arial" w:hAnsi="Arial" w:cs="Arial"/>
          <w:b/>
          <w:bCs/>
          <w:sz w:val="15"/>
          <w:szCs w:val="15"/>
          <w:vertAlign w:val="superscript"/>
        </w:rPr>
        <w:t>[4]</w:t>
      </w:r>
      <w:r>
        <w:rPr>
          <w:rFonts w:ascii="Arial" w:hAnsi="Arial" w:cs="Arial"/>
          <w:color w:val="000000"/>
          <w:sz w:val="15"/>
          <w:szCs w:val="15"/>
        </w:rPr>
        <w:t xml:space="preserve"> Сообщение пресс-службы РИЦ 037 Общероссийской сети распространения правовой информации КонсультантПлюс фирмы "Земля-Сервис"</w:t>
      </w:r>
      <w:r>
        <w:rPr>
          <w:rFonts w:ascii="Arial" w:hAnsi="Arial" w:cs="Arial"/>
          <w:color w:val="000000"/>
          <w:sz w:val="15"/>
          <w:szCs w:val="15"/>
        </w:rPr>
        <w:br/>
      </w:r>
      <w:r w:rsidRPr="00F42214">
        <w:rPr>
          <w:rFonts w:ascii="Arial" w:hAnsi="Arial" w:cs="Arial"/>
          <w:b/>
          <w:bCs/>
          <w:sz w:val="15"/>
          <w:szCs w:val="15"/>
          <w:vertAlign w:val="superscript"/>
        </w:rPr>
        <w:t>[5]</w:t>
      </w:r>
      <w:r>
        <w:rPr>
          <w:rFonts w:ascii="Arial" w:hAnsi="Arial" w:cs="Arial"/>
          <w:color w:val="000000"/>
          <w:sz w:val="15"/>
          <w:szCs w:val="15"/>
        </w:rPr>
        <w:t xml:space="preserve"> См.: Распоряжение Губернатора Калужской области № 51-р от18.03.98г "Об организации и проведении размещения заказа на проектирование и создание локальной вычислительной сети Администрации Калужской области".</w:t>
      </w:r>
      <w:r>
        <w:rPr>
          <w:rFonts w:ascii="Arial" w:hAnsi="Arial" w:cs="Arial"/>
          <w:color w:val="000000"/>
          <w:sz w:val="15"/>
          <w:szCs w:val="15"/>
        </w:rPr>
        <w:br/>
      </w:r>
      <w:r w:rsidRPr="00F42214">
        <w:rPr>
          <w:rFonts w:ascii="Arial" w:hAnsi="Arial" w:cs="Arial"/>
          <w:b/>
          <w:bCs/>
          <w:sz w:val="15"/>
          <w:szCs w:val="15"/>
          <w:vertAlign w:val="superscript"/>
        </w:rPr>
        <w:t>[6]</w:t>
      </w:r>
      <w:r>
        <w:rPr>
          <w:rFonts w:ascii="Arial" w:hAnsi="Arial" w:cs="Arial"/>
          <w:color w:val="000000"/>
          <w:sz w:val="15"/>
          <w:szCs w:val="15"/>
        </w:rPr>
        <w:t xml:space="preserve"> См.: Компьютерные технологии в юридической деятельности, под ред. Н.Полевого, М.: Изд. "БЕК", 1994 - с.259.</w:t>
      </w:r>
      <w:r>
        <w:rPr>
          <w:rFonts w:ascii="Arial" w:hAnsi="Arial" w:cs="Arial"/>
          <w:color w:val="000000"/>
          <w:sz w:val="15"/>
          <w:szCs w:val="15"/>
        </w:rPr>
        <w:br/>
      </w:r>
      <w:r w:rsidRPr="00F42214">
        <w:rPr>
          <w:rFonts w:ascii="Arial" w:hAnsi="Arial" w:cs="Arial"/>
          <w:b/>
          <w:bCs/>
          <w:sz w:val="15"/>
          <w:szCs w:val="15"/>
          <w:vertAlign w:val="superscript"/>
        </w:rPr>
        <w:t>[7]</w:t>
      </w:r>
      <w:r>
        <w:rPr>
          <w:rFonts w:ascii="Arial" w:hAnsi="Arial" w:cs="Arial"/>
          <w:color w:val="000000"/>
          <w:sz w:val="15"/>
          <w:szCs w:val="15"/>
        </w:rPr>
        <w:t xml:space="preserve"> См.: там же.</w:t>
      </w:r>
      <w:r>
        <w:rPr>
          <w:rFonts w:ascii="Arial" w:hAnsi="Arial" w:cs="Arial"/>
          <w:color w:val="000000"/>
          <w:sz w:val="15"/>
          <w:szCs w:val="15"/>
        </w:rPr>
        <w:br/>
      </w:r>
      <w:r w:rsidRPr="00F42214">
        <w:rPr>
          <w:rFonts w:ascii="Arial" w:hAnsi="Arial" w:cs="Arial"/>
          <w:b/>
          <w:bCs/>
          <w:sz w:val="15"/>
          <w:szCs w:val="15"/>
          <w:vertAlign w:val="superscript"/>
        </w:rPr>
        <w:t>[8]</w:t>
      </w:r>
      <w:r>
        <w:rPr>
          <w:rFonts w:ascii="Arial" w:hAnsi="Arial" w:cs="Arial"/>
          <w:color w:val="000000"/>
          <w:sz w:val="15"/>
          <w:szCs w:val="15"/>
        </w:rPr>
        <w:t xml:space="preserve"> См.: Компьютерные технологии в юридической деятельности, под ред. Н.Полевого, М.: Изд. "БЕК", 1994 - с.310.</w:t>
      </w:r>
      <w:r>
        <w:rPr>
          <w:rFonts w:ascii="Arial" w:hAnsi="Arial" w:cs="Arial"/>
          <w:color w:val="000000"/>
          <w:sz w:val="15"/>
          <w:szCs w:val="15"/>
        </w:rPr>
        <w:br/>
      </w:r>
      <w:r>
        <w:rPr>
          <w:rFonts w:ascii="Arial" w:hAnsi="Arial" w:cs="Arial"/>
          <w:color w:val="000000"/>
          <w:sz w:val="15"/>
          <w:szCs w:val="15"/>
        </w:rPr>
        <w:br/>
      </w:r>
      <w:r w:rsidRPr="00F42214">
        <w:rPr>
          <w:rFonts w:ascii="Arial" w:hAnsi="Arial" w:cs="Arial"/>
          <w:b/>
          <w:bCs/>
          <w:sz w:val="15"/>
          <w:szCs w:val="15"/>
          <w:vertAlign w:val="superscript"/>
        </w:rPr>
        <w:t>[9]</w:t>
      </w:r>
      <w:r>
        <w:rPr>
          <w:rFonts w:ascii="Arial" w:hAnsi="Arial" w:cs="Arial"/>
          <w:color w:val="000000"/>
          <w:sz w:val="15"/>
          <w:szCs w:val="15"/>
        </w:rPr>
        <w:t xml:space="preserve"> По материалам информационно-поисковой системы "Кодекс"</w:t>
      </w:r>
      <w:r>
        <w:rPr>
          <w:rFonts w:ascii="Arial" w:hAnsi="Arial" w:cs="Arial"/>
          <w:color w:val="000000"/>
          <w:sz w:val="15"/>
          <w:szCs w:val="15"/>
        </w:rPr>
        <w:br/>
      </w:r>
      <w:r w:rsidRPr="00F42214">
        <w:rPr>
          <w:rFonts w:ascii="Arial" w:hAnsi="Arial" w:cs="Arial"/>
          <w:b/>
          <w:bCs/>
          <w:sz w:val="15"/>
          <w:szCs w:val="15"/>
          <w:vertAlign w:val="superscript"/>
        </w:rPr>
        <w:t>[10]</w:t>
      </w:r>
      <w:r>
        <w:rPr>
          <w:rFonts w:ascii="Arial" w:hAnsi="Arial" w:cs="Arial"/>
          <w:color w:val="000000"/>
          <w:sz w:val="15"/>
          <w:szCs w:val="15"/>
        </w:rPr>
        <w:t xml:space="preserve"> См.: Российское экономико-правовое обозрение //НаучныйПарк, № 12, 1997.- с.29.</w:t>
      </w:r>
      <w:r>
        <w:rPr>
          <w:rFonts w:ascii="Arial" w:hAnsi="Arial" w:cs="Arial"/>
          <w:color w:val="000000"/>
          <w:sz w:val="15"/>
          <w:szCs w:val="15"/>
        </w:rPr>
        <w:br/>
      </w:r>
      <w:r>
        <w:rPr>
          <w:rFonts w:ascii="Arial" w:hAnsi="Arial" w:cs="Arial"/>
          <w:color w:val="000000"/>
          <w:sz w:val="15"/>
          <w:szCs w:val="15"/>
        </w:rPr>
        <w:br/>
      </w:r>
      <w:r w:rsidRPr="00F42214">
        <w:rPr>
          <w:rFonts w:ascii="Arial" w:hAnsi="Arial" w:cs="Arial"/>
          <w:b/>
          <w:bCs/>
          <w:sz w:val="15"/>
          <w:szCs w:val="15"/>
          <w:vertAlign w:val="superscript"/>
        </w:rPr>
        <w:t>[11]</w:t>
      </w:r>
      <w:r>
        <w:rPr>
          <w:rFonts w:ascii="Arial" w:hAnsi="Arial" w:cs="Arial"/>
          <w:color w:val="000000"/>
          <w:sz w:val="15"/>
          <w:szCs w:val="15"/>
        </w:rPr>
        <w:t xml:space="preserve"> Сборник НПО "ВМИ" № 1 , 1992</w:t>
      </w:r>
      <w:r>
        <w:rPr>
          <w:rFonts w:ascii="Arial" w:hAnsi="Arial" w:cs="Arial"/>
          <w:color w:val="000000"/>
          <w:sz w:val="15"/>
          <w:szCs w:val="15"/>
        </w:rPr>
        <w:br/>
      </w:r>
      <w:r w:rsidRPr="00F42214">
        <w:rPr>
          <w:rFonts w:ascii="Arial" w:hAnsi="Arial" w:cs="Arial"/>
          <w:b/>
          <w:bCs/>
          <w:sz w:val="15"/>
          <w:szCs w:val="15"/>
          <w:vertAlign w:val="superscript"/>
        </w:rPr>
        <w:t>[12]</w:t>
      </w:r>
      <w:r>
        <w:rPr>
          <w:rFonts w:ascii="Arial" w:hAnsi="Arial" w:cs="Arial"/>
          <w:color w:val="000000"/>
          <w:sz w:val="15"/>
          <w:szCs w:val="15"/>
        </w:rPr>
        <w:t xml:space="preserve"> См.: Методические рекомендации по обучению работе с системами слушателей учебных заведений, М.: АО "КонсультантПлюс", 1997.- с.70</w:t>
      </w:r>
      <w:r>
        <w:rPr>
          <w:rFonts w:ascii="Arial" w:hAnsi="Arial" w:cs="Arial"/>
          <w:color w:val="000000"/>
          <w:sz w:val="15"/>
          <w:szCs w:val="15"/>
        </w:rPr>
        <w:br/>
      </w:r>
      <w:r w:rsidRPr="00F42214">
        <w:rPr>
          <w:rFonts w:ascii="Arial" w:hAnsi="Arial" w:cs="Arial"/>
          <w:b/>
          <w:bCs/>
          <w:sz w:val="15"/>
          <w:szCs w:val="15"/>
          <w:vertAlign w:val="superscript"/>
        </w:rPr>
        <w:t>[13]</w:t>
      </w:r>
      <w:r>
        <w:rPr>
          <w:rFonts w:ascii="Arial" w:hAnsi="Arial" w:cs="Arial"/>
          <w:color w:val="000000"/>
          <w:sz w:val="15"/>
          <w:szCs w:val="15"/>
        </w:rPr>
        <w:t xml:space="preserve"> Договор о сотрудничестве в области правовой информации и информатизации от 13 января 1998г.</w:t>
      </w:r>
      <w:r>
        <w:rPr>
          <w:rFonts w:ascii="Arial" w:hAnsi="Arial" w:cs="Arial"/>
          <w:color w:val="000000"/>
          <w:sz w:val="15"/>
          <w:szCs w:val="15"/>
        </w:rPr>
        <w:br/>
      </w:r>
      <w:r w:rsidRPr="00F42214">
        <w:rPr>
          <w:rFonts w:ascii="Arial" w:hAnsi="Arial" w:cs="Arial"/>
          <w:b/>
          <w:bCs/>
          <w:sz w:val="15"/>
          <w:szCs w:val="15"/>
          <w:vertAlign w:val="superscript"/>
        </w:rPr>
        <w:t>[14]</w:t>
      </w:r>
      <w:r>
        <w:rPr>
          <w:rFonts w:ascii="Arial" w:hAnsi="Arial" w:cs="Arial"/>
          <w:color w:val="000000"/>
          <w:sz w:val="15"/>
          <w:szCs w:val="15"/>
        </w:rPr>
        <w:t xml:space="preserve"> См.: Курганова Л.К., "Русский человек не стремится быть законопослушным", // ЧасПик-Консультант, № 26(112) от 25.06.98. – с.1 </w:t>
      </w:r>
      <w:r>
        <w:rPr>
          <w:rFonts w:ascii="Arial" w:hAnsi="Arial" w:cs="Arial"/>
          <w:color w:val="000000"/>
          <w:sz w:val="15"/>
          <w:szCs w:val="15"/>
        </w:rPr>
        <w:br/>
      </w:r>
      <w:r w:rsidRPr="00F42214">
        <w:rPr>
          <w:rFonts w:ascii="Arial" w:hAnsi="Arial" w:cs="Arial"/>
          <w:b/>
          <w:bCs/>
          <w:sz w:val="15"/>
          <w:szCs w:val="15"/>
          <w:vertAlign w:val="superscript"/>
        </w:rPr>
        <w:t>[15]</w:t>
      </w:r>
      <w:r>
        <w:rPr>
          <w:rFonts w:ascii="Arial" w:hAnsi="Arial" w:cs="Arial"/>
          <w:color w:val="000000"/>
          <w:sz w:val="15"/>
          <w:szCs w:val="15"/>
        </w:rPr>
        <w:t xml:space="preserve"> См.: В.Глазырин, /Перспективы использования средств автоматизации в работе судей арбитражных судов/, "Вестник ВАС РФ" № 12, 1997г.</w:t>
      </w:r>
    </w:p>
    <w:p w:rsidR="00EE58BB" w:rsidRDefault="00EE58BB">
      <w:bookmarkStart w:id="0" w:name="_GoBack"/>
      <w:bookmarkEnd w:id="0"/>
    </w:p>
    <w:sectPr w:rsidR="00EE58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1533CE"/>
    <w:multiLevelType w:val="hybridMultilevel"/>
    <w:tmpl w:val="43FA3588"/>
    <w:lvl w:ilvl="0" w:tplc="0B562D60">
      <w:start w:val="1"/>
      <w:numFmt w:val="bullet"/>
      <w:lvlText w:val=""/>
      <w:lvlJc w:val="left"/>
      <w:pPr>
        <w:tabs>
          <w:tab w:val="num" w:pos="720"/>
        </w:tabs>
        <w:ind w:left="720" w:hanging="360"/>
      </w:pPr>
      <w:rPr>
        <w:rFonts w:ascii="Symbol" w:hAnsi="Symbol" w:hint="default"/>
        <w:sz w:val="20"/>
      </w:rPr>
    </w:lvl>
    <w:lvl w:ilvl="1" w:tplc="30709190" w:tentative="1">
      <w:start w:val="1"/>
      <w:numFmt w:val="bullet"/>
      <w:lvlText w:val="o"/>
      <w:lvlJc w:val="left"/>
      <w:pPr>
        <w:tabs>
          <w:tab w:val="num" w:pos="1440"/>
        </w:tabs>
        <w:ind w:left="1440" w:hanging="360"/>
      </w:pPr>
      <w:rPr>
        <w:rFonts w:ascii="Courier New" w:hAnsi="Courier New" w:hint="default"/>
        <w:sz w:val="20"/>
      </w:rPr>
    </w:lvl>
    <w:lvl w:ilvl="2" w:tplc="D7267088" w:tentative="1">
      <w:start w:val="1"/>
      <w:numFmt w:val="bullet"/>
      <w:lvlText w:val=""/>
      <w:lvlJc w:val="left"/>
      <w:pPr>
        <w:tabs>
          <w:tab w:val="num" w:pos="2160"/>
        </w:tabs>
        <w:ind w:left="2160" w:hanging="360"/>
      </w:pPr>
      <w:rPr>
        <w:rFonts w:ascii="Wingdings" w:hAnsi="Wingdings" w:hint="default"/>
        <w:sz w:val="20"/>
      </w:rPr>
    </w:lvl>
    <w:lvl w:ilvl="3" w:tplc="AB3E058C" w:tentative="1">
      <w:start w:val="1"/>
      <w:numFmt w:val="bullet"/>
      <w:lvlText w:val=""/>
      <w:lvlJc w:val="left"/>
      <w:pPr>
        <w:tabs>
          <w:tab w:val="num" w:pos="2880"/>
        </w:tabs>
        <w:ind w:left="2880" w:hanging="360"/>
      </w:pPr>
      <w:rPr>
        <w:rFonts w:ascii="Wingdings" w:hAnsi="Wingdings" w:hint="default"/>
        <w:sz w:val="20"/>
      </w:rPr>
    </w:lvl>
    <w:lvl w:ilvl="4" w:tplc="16342154" w:tentative="1">
      <w:start w:val="1"/>
      <w:numFmt w:val="bullet"/>
      <w:lvlText w:val=""/>
      <w:lvlJc w:val="left"/>
      <w:pPr>
        <w:tabs>
          <w:tab w:val="num" w:pos="3600"/>
        </w:tabs>
        <w:ind w:left="3600" w:hanging="360"/>
      </w:pPr>
      <w:rPr>
        <w:rFonts w:ascii="Wingdings" w:hAnsi="Wingdings" w:hint="default"/>
        <w:sz w:val="20"/>
      </w:rPr>
    </w:lvl>
    <w:lvl w:ilvl="5" w:tplc="F2C6379E" w:tentative="1">
      <w:start w:val="1"/>
      <w:numFmt w:val="bullet"/>
      <w:lvlText w:val=""/>
      <w:lvlJc w:val="left"/>
      <w:pPr>
        <w:tabs>
          <w:tab w:val="num" w:pos="4320"/>
        </w:tabs>
        <w:ind w:left="4320" w:hanging="360"/>
      </w:pPr>
      <w:rPr>
        <w:rFonts w:ascii="Wingdings" w:hAnsi="Wingdings" w:hint="default"/>
        <w:sz w:val="20"/>
      </w:rPr>
    </w:lvl>
    <w:lvl w:ilvl="6" w:tplc="FE547E3E" w:tentative="1">
      <w:start w:val="1"/>
      <w:numFmt w:val="bullet"/>
      <w:lvlText w:val=""/>
      <w:lvlJc w:val="left"/>
      <w:pPr>
        <w:tabs>
          <w:tab w:val="num" w:pos="5040"/>
        </w:tabs>
        <w:ind w:left="5040" w:hanging="360"/>
      </w:pPr>
      <w:rPr>
        <w:rFonts w:ascii="Wingdings" w:hAnsi="Wingdings" w:hint="default"/>
        <w:sz w:val="20"/>
      </w:rPr>
    </w:lvl>
    <w:lvl w:ilvl="7" w:tplc="92540E28" w:tentative="1">
      <w:start w:val="1"/>
      <w:numFmt w:val="bullet"/>
      <w:lvlText w:val=""/>
      <w:lvlJc w:val="left"/>
      <w:pPr>
        <w:tabs>
          <w:tab w:val="num" w:pos="5760"/>
        </w:tabs>
        <w:ind w:left="5760" w:hanging="360"/>
      </w:pPr>
      <w:rPr>
        <w:rFonts w:ascii="Wingdings" w:hAnsi="Wingdings" w:hint="default"/>
        <w:sz w:val="20"/>
      </w:rPr>
    </w:lvl>
    <w:lvl w:ilvl="8" w:tplc="6E985934" w:tentative="1">
      <w:start w:val="1"/>
      <w:numFmt w:val="bullet"/>
      <w:lvlText w:val=""/>
      <w:lvlJc w:val="left"/>
      <w:pPr>
        <w:tabs>
          <w:tab w:val="num" w:pos="6480"/>
        </w:tabs>
        <w:ind w:left="6480" w:hanging="360"/>
      </w:pPr>
      <w:rPr>
        <w:rFonts w:ascii="Wingdings" w:hAnsi="Wingdings" w:hint="default"/>
        <w:sz w:val="20"/>
      </w:rPr>
    </w:lvl>
  </w:abstractNum>
  <w:abstractNum w:abstractNumId="1">
    <w:nsid w:val="3732463A"/>
    <w:multiLevelType w:val="hybridMultilevel"/>
    <w:tmpl w:val="AE3A74A8"/>
    <w:lvl w:ilvl="0" w:tplc="BB7E65F4">
      <w:start w:val="1"/>
      <w:numFmt w:val="bullet"/>
      <w:lvlText w:val=""/>
      <w:lvlJc w:val="left"/>
      <w:pPr>
        <w:tabs>
          <w:tab w:val="num" w:pos="720"/>
        </w:tabs>
        <w:ind w:left="720" w:hanging="360"/>
      </w:pPr>
      <w:rPr>
        <w:rFonts w:ascii="Symbol" w:hAnsi="Symbol" w:hint="default"/>
        <w:sz w:val="20"/>
      </w:rPr>
    </w:lvl>
    <w:lvl w:ilvl="1" w:tplc="C2CC8074" w:tentative="1">
      <w:start w:val="1"/>
      <w:numFmt w:val="bullet"/>
      <w:lvlText w:val="o"/>
      <w:lvlJc w:val="left"/>
      <w:pPr>
        <w:tabs>
          <w:tab w:val="num" w:pos="1440"/>
        </w:tabs>
        <w:ind w:left="1440" w:hanging="360"/>
      </w:pPr>
      <w:rPr>
        <w:rFonts w:ascii="Courier New" w:hAnsi="Courier New" w:hint="default"/>
        <w:sz w:val="20"/>
      </w:rPr>
    </w:lvl>
    <w:lvl w:ilvl="2" w:tplc="8786AA88" w:tentative="1">
      <w:start w:val="1"/>
      <w:numFmt w:val="bullet"/>
      <w:lvlText w:val=""/>
      <w:lvlJc w:val="left"/>
      <w:pPr>
        <w:tabs>
          <w:tab w:val="num" w:pos="2160"/>
        </w:tabs>
        <w:ind w:left="2160" w:hanging="360"/>
      </w:pPr>
      <w:rPr>
        <w:rFonts w:ascii="Wingdings" w:hAnsi="Wingdings" w:hint="default"/>
        <w:sz w:val="20"/>
      </w:rPr>
    </w:lvl>
    <w:lvl w:ilvl="3" w:tplc="B9B4DF5C" w:tentative="1">
      <w:start w:val="1"/>
      <w:numFmt w:val="bullet"/>
      <w:lvlText w:val=""/>
      <w:lvlJc w:val="left"/>
      <w:pPr>
        <w:tabs>
          <w:tab w:val="num" w:pos="2880"/>
        </w:tabs>
        <w:ind w:left="2880" w:hanging="360"/>
      </w:pPr>
      <w:rPr>
        <w:rFonts w:ascii="Wingdings" w:hAnsi="Wingdings" w:hint="default"/>
        <w:sz w:val="20"/>
      </w:rPr>
    </w:lvl>
    <w:lvl w:ilvl="4" w:tplc="52945AA4" w:tentative="1">
      <w:start w:val="1"/>
      <w:numFmt w:val="bullet"/>
      <w:lvlText w:val=""/>
      <w:lvlJc w:val="left"/>
      <w:pPr>
        <w:tabs>
          <w:tab w:val="num" w:pos="3600"/>
        </w:tabs>
        <w:ind w:left="3600" w:hanging="360"/>
      </w:pPr>
      <w:rPr>
        <w:rFonts w:ascii="Wingdings" w:hAnsi="Wingdings" w:hint="default"/>
        <w:sz w:val="20"/>
      </w:rPr>
    </w:lvl>
    <w:lvl w:ilvl="5" w:tplc="9EC0B9AA" w:tentative="1">
      <w:start w:val="1"/>
      <w:numFmt w:val="bullet"/>
      <w:lvlText w:val=""/>
      <w:lvlJc w:val="left"/>
      <w:pPr>
        <w:tabs>
          <w:tab w:val="num" w:pos="4320"/>
        </w:tabs>
        <w:ind w:left="4320" w:hanging="360"/>
      </w:pPr>
      <w:rPr>
        <w:rFonts w:ascii="Wingdings" w:hAnsi="Wingdings" w:hint="default"/>
        <w:sz w:val="20"/>
      </w:rPr>
    </w:lvl>
    <w:lvl w:ilvl="6" w:tplc="463E3A2C" w:tentative="1">
      <w:start w:val="1"/>
      <w:numFmt w:val="bullet"/>
      <w:lvlText w:val=""/>
      <w:lvlJc w:val="left"/>
      <w:pPr>
        <w:tabs>
          <w:tab w:val="num" w:pos="5040"/>
        </w:tabs>
        <w:ind w:left="5040" w:hanging="360"/>
      </w:pPr>
      <w:rPr>
        <w:rFonts w:ascii="Wingdings" w:hAnsi="Wingdings" w:hint="default"/>
        <w:sz w:val="20"/>
      </w:rPr>
    </w:lvl>
    <w:lvl w:ilvl="7" w:tplc="1A242E54" w:tentative="1">
      <w:start w:val="1"/>
      <w:numFmt w:val="bullet"/>
      <w:lvlText w:val=""/>
      <w:lvlJc w:val="left"/>
      <w:pPr>
        <w:tabs>
          <w:tab w:val="num" w:pos="5760"/>
        </w:tabs>
        <w:ind w:left="5760" w:hanging="360"/>
      </w:pPr>
      <w:rPr>
        <w:rFonts w:ascii="Wingdings" w:hAnsi="Wingdings" w:hint="default"/>
        <w:sz w:val="20"/>
      </w:rPr>
    </w:lvl>
    <w:lvl w:ilvl="8" w:tplc="D89A3774" w:tentative="1">
      <w:start w:val="1"/>
      <w:numFmt w:val="bullet"/>
      <w:lvlText w:val=""/>
      <w:lvlJc w:val="left"/>
      <w:pPr>
        <w:tabs>
          <w:tab w:val="num" w:pos="6480"/>
        </w:tabs>
        <w:ind w:left="6480" w:hanging="360"/>
      </w:pPr>
      <w:rPr>
        <w:rFonts w:ascii="Wingdings" w:hAnsi="Wingdings" w:hint="default"/>
        <w:sz w:val="20"/>
      </w:rPr>
    </w:lvl>
  </w:abstractNum>
  <w:abstractNum w:abstractNumId="2">
    <w:nsid w:val="4FB51C55"/>
    <w:multiLevelType w:val="hybridMultilevel"/>
    <w:tmpl w:val="5A1C6B62"/>
    <w:lvl w:ilvl="0" w:tplc="25546656">
      <w:start w:val="1"/>
      <w:numFmt w:val="bullet"/>
      <w:lvlText w:val=""/>
      <w:lvlJc w:val="left"/>
      <w:pPr>
        <w:tabs>
          <w:tab w:val="num" w:pos="720"/>
        </w:tabs>
        <w:ind w:left="720" w:hanging="360"/>
      </w:pPr>
      <w:rPr>
        <w:rFonts w:ascii="Symbol" w:hAnsi="Symbol" w:hint="default"/>
        <w:sz w:val="20"/>
      </w:rPr>
    </w:lvl>
    <w:lvl w:ilvl="1" w:tplc="7AB61900" w:tentative="1">
      <w:start w:val="1"/>
      <w:numFmt w:val="bullet"/>
      <w:lvlText w:val="o"/>
      <w:lvlJc w:val="left"/>
      <w:pPr>
        <w:tabs>
          <w:tab w:val="num" w:pos="1440"/>
        </w:tabs>
        <w:ind w:left="1440" w:hanging="360"/>
      </w:pPr>
      <w:rPr>
        <w:rFonts w:ascii="Courier New" w:hAnsi="Courier New" w:hint="default"/>
        <w:sz w:val="20"/>
      </w:rPr>
    </w:lvl>
    <w:lvl w:ilvl="2" w:tplc="9E4C6A46" w:tentative="1">
      <w:start w:val="1"/>
      <w:numFmt w:val="bullet"/>
      <w:lvlText w:val=""/>
      <w:lvlJc w:val="left"/>
      <w:pPr>
        <w:tabs>
          <w:tab w:val="num" w:pos="2160"/>
        </w:tabs>
        <w:ind w:left="2160" w:hanging="360"/>
      </w:pPr>
      <w:rPr>
        <w:rFonts w:ascii="Wingdings" w:hAnsi="Wingdings" w:hint="default"/>
        <w:sz w:val="20"/>
      </w:rPr>
    </w:lvl>
    <w:lvl w:ilvl="3" w:tplc="8944677E" w:tentative="1">
      <w:start w:val="1"/>
      <w:numFmt w:val="bullet"/>
      <w:lvlText w:val=""/>
      <w:lvlJc w:val="left"/>
      <w:pPr>
        <w:tabs>
          <w:tab w:val="num" w:pos="2880"/>
        </w:tabs>
        <w:ind w:left="2880" w:hanging="360"/>
      </w:pPr>
      <w:rPr>
        <w:rFonts w:ascii="Wingdings" w:hAnsi="Wingdings" w:hint="default"/>
        <w:sz w:val="20"/>
      </w:rPr>
    </w:lvl>
    <w:lvl w:ilvl="4" w:tplc="C06C71FA" w:tentative="1">
      <w:start w:val="1"/>
      <w:numFmt w:val="bullet"/>
      <w:lvlText w:val=""/>
      <w:lvlJc w:val="left"/>
      <w:pPr>
        <w:tabs>
          <w:tab w:val="num" w:pos="3600"/>
        </w:tabs>
        <w:ind w:left="3600" w:hanging="360"/>
      </w:pPr>
      <w:rPr>
        <w:rFonts w:ascii="Wingdings" w:hAnsi="Wingdings" w:hint="default"/>
        <w:sz w:val="20"/>
      </w:rPr>
    </w:lvl>
    <w:lvl w:ilvl="5" w:tplc="06741320" w:tentative="1">
      <w:start w:val="1"/>
      <w:numFmt w:val="bullet"/>
      <w:lvlText w:val=""/>
      <w:lvlJc w:val="left"/>
      <w:pPr>
        <w:tabs>
          <w:tab w:val="num" w:pos="4320"/>
        </w:tabs>
        <w:ind w:left="4320" w:hanging="360"/>
      </w:pPr>
      <w:rPr>
        <w:rFonts w:ascii="Wingdings" w:hAnsi="Wingdings" w:hint="default"/>
        <w:sz w:val="20"/>
      </w:rPr>
    </w:lvl>
    <w:lvl w:ilvl="6" w:tplc="FE720300" w:tentative="1">
      <w:start w:val="1"/>
      <w:numFmt w:val="bullet"/>
      <w:lvlText w:val=""/>
      <w:lvlJc w:val="left"/>
      <w:pPr>
        <w:tabs>
          <w:tab w:val="num" w:pos="5040"/>
        </w:tabs>
        <w:ind w:left="5040" w:hanging="360"/>
      </w:pPr>
      <w:rPr>
        <w:rFonts w:ascii="Wingdings" w:hAnsi="Wingdings" w:hint="default"/>
        <w:sz w:val="20"/>
      </w:rPr>
    </w:lvl>
    <w:lvl w:ilvl="7" w:tplc="90D25852" w:tentative="1">
      <w:start w:val="1"/>
      <w:numFmt w:val="bullet"/>
      <w:lvlText w:val=""/>
      <w:lvlJc w:val="left"/>
      <w:pPr>
        <w:tabs>
          <w:tab w:val="num" w:pos="5760"/>
        </w:tabs>
        <w:ind w:left="5760" w:hanging="360"/>
      </w:pPr>
      <w:rPr>
        <w:rFonts w:ascii="Wingdings" w:hAnsi="Wingdings" w:hint="default"/>
        <w:sz w:val="20"/>
      </w:rPr>
    </w:lvl>
    <w:lvl w:ilvl="8" w:tplc="BDE20BEA" w:tentative="1">
      <w:start w:val="1"/>
      <w:numFmt w:val="bullet"/>
      <w:lvlText w:val=""/>
      <w:lvlJc w:val="left"/>
      <w:pPr>
        <w:tabs>
          <w:tab w:val="num" w:pos="6480"/>
        </w:tabs>
        <w:ind w:left="6480" w:hanging="360"/>
      </w:pPr>
      <w:rPr>
        <w:rFonts w:ascii="Wingdings" w:hAnsi="Wingdings" w:hint="default"/>
        <w:sz w:val="20"/>
      </w:rPr>
    </w:lvl>
  </w:abstractNum>
  <w:abstractNum w:abstractNumId="3">
    <w:nsid w:val="5D6A6D79"/>
    <w:multiLevelType w:val="hybridMultilevel"/>
    <w:tmpl w:val="F4285EDA"/>
    <w:lvl w:ilvl="0" w:tplc="543E53D8">
      <w:start w:val="1"/>
      <w:numFmt w:val="decimal"/>
      <w:lvlText w:val="%1."/>
      <w:lvlJc w:val="left"/>
      <w:pPr>
        <w:tabs>
          <w:tab w:val="num" w:pos="720"/>
        </w:tabs>
        <w:ind w:left="720" w:hanging="360"/>
      </w:pPr>
    </w:lvl>
    <w:lvl w:ilvl="1" w:tplc="F552FB56" w:tentative="1">
      <w:start w:val="1"/>
      <w:numFmt w:val="decimal"/>
      <w:lvlText w:val="%2."/>
      <w:lvlJc w:val="left"/>
      <w:pPr>
        <w:tabs>
          <w:tab w:val="num" w:pos="1440"/>
        </w:tabs>
        <w:ind w:left="1440" w:hanging="360"/>
      </w:pPr>
    </w:lvl>
    <w:lvl w:ilvl="2" w:tplc="AC2487DC" w:tentative="1">
      <w:start w:val="1"/>
      <w:numFmt w:val="decimal"/>
      <w:lvlText w:val="%3."/>
      <w:lvlJc w:val="left"/>
      <w:pPr>
        <w:tabs>
          <w:tab w:val="num" w:pos="2160"/>
        </w:tabs>
        <w:ind w:left="2160" w:hanging="360"/>
      </w:pPr>
    </w:lvl>
    <w:lvl w:ilvl="3" w:tplc="6FCECF80" w:tentative="1">
      <w:start w:val="1"/>
      <w:numFmt w:val="decimal"/>
      <w:lvlText w:val="%4."/>
      <w:lvlJc w:val="left"/>
      <w:pPr>
        <w:tabs>
          <w:tab w:val="num" w:pos="2880"/>
        </w:tabs>
        <w:ind w:left="2880" w:hanging="360"/>
      </w:pPr>
    </w:lvl>
    <w:lvl w:ilvl="4" w:tplc="F5E03792" w:tentative="1">
      <w:start w:val="1"/>
      <w:numFmt w:val="decimal"/>
      <w:lvlText w:val="%5."/>
      <w:lvlJc w:val="left"/>
      <w:pPr>
        <w:tabs>
          <w:tab w:val="num" w:pos="3600"/>
        </w:tabs>
        <w:ind w:left="3600" w:hanging="360"/>
      </w:pPr>
    </w:lvl>
    <w:lvl w:ilvl="5" w:tplc="576E922E" w:tentative="1">
      <w:start w:val="1"/>
      <w:numFmt w:val="decimal"/>
      <w:lvlText w:val="%6."/>
      <w:lvlJc w:val="left"/>
      <w:pPr>
        <w:tabs>
          <w:tab w:val="num" w:pos="4320"/>
        </w:tabs>
        <w:ind w:left="4320" w:hanging="360"/>
      </w:pPr>
    </w:lvl>
    <w:lvl w:ilvl="6" w:tplc="814A8BF2" w:tentative="1">
      <w:start w:val="1"/>
      <w:numFmt w:val="decimal"/>
      <w:lvlText w:val="%7."/>
      <w:lvlJc w:val="left"/>
      <w:pPr>
        <w:tabs>
          <w:tab w:val="num" w:pos="5040"/>
        </w:tabs>
        <w:ind w:left="5040" w:hanging="360"/>
      </w:pPr>
    </w:lvl>
    <w:lvl w:ilvl="7" w:tplc="2368BEA2" w:tentative="1">
      <w:start w:val="1"/>
      <w:numFmt w:val="decimal"/>
      <w:lvlText w:val="%8."/>
      <w:lvlJc w:val="left"/>
      <w:pPr>
        <w:tabs>
          <w:tab w:val="num" w:pos="5760"/>
        </w:tabs>
        <w:ind w:left="5760" w:hanging="360"/>
      </w:pPr>
    </w:lvl>
    <w:lvl w:ilvl="8" w:tplc="F76809C2" w:tentative="1">
      <w:start w:val="1"/>
      <w:numFmt w:val="decimal"/>
      <w:lvlText w:val="%9."/>
      <w:lvlJc w:val="left"/>
      <w:pPr>
        <w:tabs>
          <w:tab w:val="num" w:pos="6480"/>
        </w:tabs>
        <w:ind w:left="6480" w:hanging="360"/>
      </w:pPr>
    </w:lvl>
  </w:abstractNum>
  <w:abstractNum w:abstractNumId="4">
    <w:nsid w:val="5E6B0062"/>
    <w:multiLevelType w:val="hybridMultilevel"/>
    <w:tmpl w:val="B8DC5B46"/>
    <w:lvl w:ilvl="0" w:tplc="0AACE094">
      <w:start w:val="1"/>
      <w:numFmt w:val="bullet"/>
      <w:lvlText w:val=""/>
      <w:lvlJc w:val="left"/>
      <w:pPr>
        <w:tabs>
          <w:tab w:val="num" w:pos="720"/>
        </w:tabs>
        <w:ind w:left="720" w:hanging="360"/>
      </w:pPr>
      <w:rPr>
        <w:rFonts w:ascii="Symbol" w:hAnsi="Symbol" w:hint="default"/>
        <w:sz w:val="20"/>
      </w:rPr>
    </w:lvl>
    <w:lvl w:ilvl="1" w:tplc="26A4C098" w:tentative="1">
      <w:start w:val="1"/>
      <w:numFmt w:val="bullet"/>
      <w:lvlText w:val="o"/>
      <w:lvlJc w:val="left"/>
      <w:pPr>
        <w:tabs>
          <w:tab w:val="num" w:pos="1440"/>
        </w:tabs>
        <w:ind w:left="1440" w:hanging="360"/>
      </w:pPr>
      <w:rPr>
        <w:rFonts w:ascii="Courier New" w:hAnsi="Courier New" w:hint="default"/>
        <w:sz w:val="20"/>
      </w:rPr>
    </w:lvl>
    <w:lvl w:ilvl="2" w:tplc="3E803122" w:tentative="1">
      <w:start w:val="1"/>
      <w:numFmt w:val="bullet"/>
      <w:lvlText w:val=""/>
      <w:lvlJc w:val="left"/>
      <w:pPr>
        <w:tabs>
          <w:tab w:val="num" w:pos="2160"/>
        </w:tabs>
        <w:ind w:left="2160" w:hanging="360"/>
      </w:pPr>
      <w:rPr>
        <w:rFonts w:ascii="Wingdings" w:hAnsi="Wingdings" w:hint="default"/>
        <w:sz w:val="20"/>
      </w:rPr>
    </w:lvl>
    <w:lvl w:ilvl="3" w:tplc="47141AE4" w:tentative="1">
      <w:start w:val="1"/>
      <w:numFmt w:val="bullet"/>
      <w:lvlText w:val=""/>
      <w:lvlJc w:val="left"/>
      <w:pPr>
        <w:tabs>
          <w:tab w:val="num" w:pos="2880"/>
        </w:tabs>
        <w:ind w:left="2880" w:hanging="360"/>
      </w:pPr>
      <w:rPr>
        <w:rFonts w:ascii="Wingdings" w:hAnsi="Wingdings" w:hint="default"/>
        <w:sz w:val="20"/>
      </w:rPr>
    </w:lvl>
    <w:lvl w:ilvl="4" w:tplc="075A5EBE" w:tentative="1">
      <w:start w:val="1"/>
      <w:numFmt w:val="bullet"/>
      <w:lvlText w:val=""/>
      <w:lvlJc w:val="left"/>
      <w:pPr>
        <w:tabs>
          <w:tab w:val="num" w:pos="3600"/>
        </w:tabs>
        <w:ind w:left="3600" w:hanging="360"/>
      </w:pPr>
      <w:rPr>
        <w:rFonts w:ascii="Wingdings" w:hAnsi="Wingdings" w:hint="default"/>
        <w:sz w:val="20"/>
      </w:rPr>
    </w:lvl>
    <w:lvl w:ilvl="5" w:tplc="13E455A2" w:tentative="1">
      <w:start w:val="1"/>
      <w:numFmt w:val="bullet"/>
      <w:lvlText w:val=""/>
      <w:lvlJc w:val="left"/>
      <w:pPr>
        <w:tabs>
          <w:tab w:val="num" w:pos="4320"/>
        </w:tabs>
        <w:ind w:left="4320" w:hanging="360"/>
      </w:pPr>
      <w:rPr>
        <w:rFonts w:ascii="Wingdings" w:hAnsi="Wingdings" w:hint="default"/>
        <w:sz w:val="20"/>
      </w:rPr>
    </w:lvl>
    <w:lvl w:ilvl="6" w:tplc="9A08B094" w:tentative="1">
      <w:start w:val="1"/>
      <w:numFmt w:val="bullet"/>
      <w:lvlText w:val=""/>
      <w:lvlJc w:val="left"/>
      <w:pPr>
        <w:tabs>
          <w:tab w:val="num" w:pos="5040"/>
        </w:tabs>
        <w:ind w:left="5040" w:hanging="360"/>
      </w:pPr>
      <w:rPr>
        <w:rFonts w:ascii="Wingdings" w:hAnsi="Wingdings" w:hint="default"/>
        <w:sz w:val="20"/>
      </w:rPr>
    </w:lvl>
    <w:lvl w:ilvl="7" w:tplc="D320EF8E" w:tentative="1">
      <w:start w:val="1"/>
      <w:numFmt w:val="bullet"/>
      <w:lvlText w:val=""/>
      <w:lvlJc w:val="left"/>
      <w:pPr>
        <w:tabs>
          <w:tab w:val="num" w:pos="5760"/>
        </w:tabs>
        <w:ind w:left="5760" w:hanging="360"/>
      </w:pPr>
      <w:rPr>
        <w:rFonts w:ascii="Wingdings" w:hAnsi="Wingdings" w:hint="default"/>
        <w:sz w:val="20"/>
      </w:rPr>
    </w:lvl>
    <w:lvl w:ilvl="8" w:tplc="E2F6896E" w:tentative="1">
      <w:start w:val="1"/>
      <w:numFmt w:val="bullet"/>
      <w:lvlText w:val=""/>
      <w:lvlJc w:val="left"/>
      <w:pPr>
        <w:tabs>
          <w:tab w:val="num" w:pos="6480"/>
        </w:tabs>
        <w:ind w:left="6480" w:hanging="360"/>
      </w:pPr>
      <w:rPr>
        <w:rFonts w:ascii="Wingdings" w:hAnsi="Wingdings" w:hint="default"/>
        <w:sz w:val="20"/>
      </w:rPr>
    </w:lvl>
  </w:abstractNum>
  <w:abstractNum w:abstractNumId="5">
    <w:nsid w:val="660F2260"/>
    <w:multiLevelType w:val="hybridMultilevel"/>
    <w:tmpl w:val="0414F5CE"/>
    <w:lvl w:ilvl="0" w:tplc="976A3B7E">
      <w:start w:val="1"/>
      <w:numFmt w:val="bullet"/>
      <w:lvlText w:val=""/>
      <w:lvlJc w:val="left"/>
      <w:pPr>
        <w:tabs>
          <w:tab w:val="num" w:pos="720"/>
        </w:tabs>
        <w:ind w:left="720" w:hanging="360"/>
      </w:pPr>
      <w:rPr>
        <w:rFonts w:ascii="Symbol" w:hAnsi="Symbol" w:hint="default"/>
        <w:sz w:val="20"/>
      </w:rPr>
    </w:lvl>
    <w:lvl w:ilvl="1" w:tplc="B9E8958E" w:tentative="1">
      <w:start w:val="1"/>
      <w:numFmt w:val="bullet"/>
      <w:lvlText w:val="o"/>
      <w:lvlJc w:val="left"/>
      <w:pPr>
        <w:tabs>
          <w:tab w:val="num" w:pos="1440"/>
        </w:tabs>
        <w:ind w:left="1440" w:hanging="360"/>
      </w:pPr>
      <w:rPr>
        <w:rFonts w:ascii="Courier New" w:hAnsi="Courier New" w:hint="default"/>
        <w:sz w:val="20"/>
      </w:rPr>
    </w:lvl>
    <w:lvl w:ilvl="2" w:tplc="10D662E4" w:tentative="1">
      <w:start w:val="1"/>
      <w:numFmt w:val="bullet"/>
      <w:lvlText w:val=""/>
      <w:lvlJc w:val="left"/>
      <w:pPr>
        <w:tabs>
          <w:tab w:val="num" w:pos="2160"/>
        </w:tabs>
        <w:ind w:left="2160" w:hanging="360"/>
      </w:pPr>
      <w:rPr>
        <w:rFonts w:ascii="Wingdings" w:hAnsi="Wingdings" w:hint="default"/>
        <w:sz w:val="20"/>
      </w:rPr>
    </w:lvl>
    <w:lvl w:ilvl="3" w:tplc="23BEB56C" w:tentative="1">
      <w:start w:val="1"/>
      <w:numFmt w:val="bullet"/>
      <w:lvlText w:val=""/>
      <w:lvlJc w:val="left"/>
      <w:pPr>
        <w:tabs>
          <w:tab w:val="num" w:pos="2880"/>
        </w:tabs>
        <w:ind w:left="2880" w:hanging="360"/>
      </w:pPr>
      <w:rPr>
        <w:rFonts w:ascii="Wingdings" w:hAnsi="Wingdings" w:hint="default"/>
        <w:sz w:val="20"/>
      </w:rPr>
    </w:lvl>
    <w:lvl w:ilvl="4" w:tplc="7B108C74" w:tentative="1">
      <w:start w:val="1"/>
      <w:numFmt w:val="bullet"/>
      <w:lvlText w:val=""/>
      <w:lvlJc w:val="left"/>
      <w:pPr>
        <w:tabs>
          <w:tab w:val="num" w:pos="3600"/>
        </w:tabs>
        <w:ind w:left="3600" w:hanging="360"/>
      </w:pPr>
      <w:rPr>
        <w:rFonts w:ascii="Wingdings" w:hAnsi="Wingdings" w:hint="default"/>
        <w:sz w:val="20"/>
      </w:rPr>
    </w:lvl>
    <w:lvl w:ilvl="5" w:tplc="DB5C0E84" w:tentative="1">
      <w:start w:val="1"/>
      <w:numFmt w:val="bullet"/>
      <w:lvlText w:val=""/>
      <w:lvlJc w:val="left"/>
      <w:pPr>
        <w:tabs>
          <w:tab w:val="num" w:pos="4320"/>
        </w:tabs>
        <w:ind w:left="4320" w:hanging="360"/>
      </w:pPr>
      <w:rPr>
        <w:rFonts w:ascii="Wingdings" w:hAnsi="Wingdings" w:hint="default"/>
        <w:sz w:val="20"/>
      </w:rPr>
    </w:lvl>
    <w:lvl w:ilvl="6" w:tplc="497A4AC6" w:tentative="1">
      <w:start w:val="1"/>
      <w:numFmt w:val="bullet"/>
      <w:lvlText w:val=""/>
      <w:lvlJc w:val="left"/>
      <w:pPr>
        <w:tabs>
          <w:tab w:val="num" w:pos="5040"/>
        </w:tabs>
        <w:ind w:left="5040" w:hanging="360"/>
      </w:pPr>
      <w:rPr>
        <w:rFonts w:ascii="Wingdings" w:hAnsi="Wingdings" w:hint="default"/>
        <w:sz w:val="20"/>
      </w:rPr>
    </w:lvl>
    <w:lvl w:ilvl="7" w:tplc="F606F4DE" w:tentative="1">
      <w:start w:val="1"/>
      <w:numFmt w:val="bullet"/>
      <w:lvlText w:val=""/>
      <w:lvlJc w:val="left"/>
      <w:pPr>
        <w:tabs>
          <w:tab w:val="num" w:pos="5760"/>
        </w:tabs>
        <w:ind w:left="5760" w:hanging="360"/>
      </w:pPr>
      <w:rPr>
        <w:rFonts w:ascii="Wingdings" w:hAnsi="Wingdings" w:hint="default"/>
        <w:sz w:val="20"/>
      </w:rPr>
    </w:lvl>
    <w:lvl w:ilvl="8" w:tplc="687CCBA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58BB"/>
    <w:rsid w:val="00820DF3"/>
    <w:rsid w:val="00EE58BB"/>
    <w:rsid w:val="00F42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75235729-0A3D-4738-9514-F1C5CCAB9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b/>
      <w:bCs/>
      <w:strike w:val="0"/>
      <w:dstrike w:val="0"/>
      <w:color w:val="000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11339</Words>
  <Characters>64635</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О роли и месте справочно-правовых систем </vt:lpstr>
    </vt:vector>
  </TitlesOfParts>
  <Company>SamForum.ws</Company>
  <LinksUpToDate>false</LinksUpToDate>
  <CharactersWithSpaces>75823</CharactersWithSpaces>
  <SharedDoc>false</SharedDoc>
  <HLinks>
    <vt:vector size="192" baseType="variant">
      <vt:variant>
        <vt:i4>4522069</vt:i4>
      </vt:variant>
      <vt:variant>
        <vt:i4>93</vt:i4>
      </vt:variant>
      <vt:variant>
        <vt:i4>0</vt:i4>
      </vt:variant>
      <vt:variant>
        <vt:i4>5</vt:i4>
      </vt:variant>
      <vt:variant>
        <vt:lpwstr>http://www.yurclub.ru/docs/other/</vt:lpwstr>
      </vt:variant>
      <vt:variant>
        <vt:lpwstr>fnB15</vt:lpwstr>
      </vt:variant>
      <vt:variant>
        <vt:i4>4522069</vt:i4>
      </vt:variant>
      <vt:variant>
        <vt:i4>90</vt:i4>
      </vt:variant>
      <vt:variant>
        <vt:i4>0</vt:i4>
      </vt:variant>
      <vt:variant>
        <vt:i4>5</vt:i4>
      </vt:variant>
      <vt:variant>
        <vt:lpwstr>http://www.yurclub.ru/docs/other/</vt:lpwstr>
      </vt:variant>
      <vt:variant>
        <vt:lpwstr>fnB14</vt:lpwstr>
      </vt:variant>
      <vt:variant>
        <vt:i4>4522069</vt:i4>
      </vt:variant>
      <vt:variant>
        <vt:i4>87</vt:i4>
      </vt:variant>
      <vt:variant>
        <vt:i4>0</vt:i4>
      </vt:variant>
      <vt:variant>
        <vt:i4>5</vt:i4>
      </vt:variant>
      <vt:variant>
        <vt:lpwstr>http://www.yurclub.ru/docs/other/</vt:lpwstr>
      </vt:variant>
      <vt:variant>
        <vt:lpwstr>fnB13</vt:lpwstr>
      </vt:variant>
      <vt:variant>
        <vt:i4>4522069</vt:i4>
      </vt:variant>
      <vt:variant>
        <vt:i4>84</vt:i4>
      </vt:variant>
      <vt:variant>
        <vt:i4>0</vt:i4>
      </vt:variant>
      <vt:variant>
        <vt:i4>5</vt:i4>
      </vt:variant>
      <vt:variant>
        <vt:lpwstr>http://www.yurclub.ru/docs/other/</vt:lpwstr>
      </vt:variant>
      <vt:variant>
        <vt:lpwstr>fnB12</vt:lpwstr>
      </vt:variant>
      <vt:variant>
        <vt:i4>4522069</vt:i4>
      </vt:variant>
      <vt:variant>
        <vt:i4>81</vt:i4>
      </vt:variant>
      <vt:variant>
        <vt:i4>0</vt:i4>
      </vt:variant>
      <vt:variant>
        <vt:i4>5</vt:i4>
      </vt:variant>
      <vt:variant>
        <vt:lpwstr>http://www.yurclub.ru/docs/other/</vt:lpwstr>
      </vt:variant>
      <vt:variant>
        <vt:lpwstr>fnB11</vt:lpwstr>
      </vt:variant>
      <vt:variant>
        <vt:i4>4522069</vt:i4>
      </vt:variant>
      <vt:variant>
        <vt:i4>78</vt:i4>
      </vt:variant>
      <vt:variant>
        <vt:i4>0</vt:i4>
      </vt:variant>
      <vt:variant>
        <vt:i4>5</vt:i4>
      </vt:variant>
      <vt:variant>
        <vt:lpwstr>http://www.yurclub.ru/docs/other/</vt:lpwstr>
      </vt:variant>
      <vt:variant>
        <vt:lpwstr>fnB10</vt:lpwstr>
      </vt:variant>
      <vt:variant>
        <vt:i4>5046357</vt:i4>
      </vt:variant>
      <vt:variant>
        <vt:i4>75</vt:i4>
      </vt:variant>
      <vt:variant>
        <vt:i4>0</vt:i4>
      </vt:variant>
      <vt:variant>
        <vt:i4>5</vt:i4>
      </vt:variant>
      <vt:variant>
        <vt:lpwstr>http://www.yurclub.ru/docs/other/</vt:lpwstr>
      </vt:variant>
      <vt:variant>
        <vt:lpwstr>fnB9</vt:lpwstr>
      </vt:variant>
      <vt:variant>
        <vt:i4>4980821</vt:i4>
      </vt:variant>
      <vt:variant>
        <vt:i4>72</vt:i4>
      </vt:variant>
      <vt:variant>
        <vt:i4>0</vt:i4>
      </vt:variant>
      <vt:variant>
        <vt:i4>5</vt:i4>
      </vt:variant>
      <vt:variant>
        <vt:lpwstr>http://www.yurclub.ru/docs/other/</vt:lpwstr>
      </vt:variant>
      <vt:variant>
        <vt:lpwstr>fnB8</vt:lpwstr>
      </vt:variant>
      <vt:variant>
        <vt:i4>4390997</vt:i4>
      </vt:variant>
      <vt:variant>
        <vt:i4>69</vt:i4>
      </vt:variant>
      <vt:variant>
        <vt:i4>0</vt:i4>
      </vt:variant>
      <vt:variant>
        <vt:i4>5</vt:i4>
      </vt:variant>
      <vt:variant>
        <vt:lpwstr>http://www.yurclub.ru/docs/other/</vt:lpwstr>
      </vt:variant>
      <vt:variant>
        <vt:lpwstr>fnB7</vt:lpwstr>
      </vt:variant>
      <vt:variant>
        <vt:i4>4325461</vt:i4>
      </vt:variant>
      <vt:variant>
        <vt:i4>66</vt:i4>
      </vt:variant>
      <vt:variant>
        <vt:i4>0</vt:i4>
      </vt:variant>
      <vt:variant>
        <vt:i4>5</vt:i4>
      </vt:variant>
      <vt:variant>
        <vt:lpwstr>http://www.yurclub.ru/docs/other/</vt:lpwstr>
      </vt:variant>
      <vt:variant>
        <vt:lpwstr>fnB6</vt:lpwstr>
      </vt:variant>
      <vt:variant>
        <vt:i4>4259925</vt:i4>
      </vt:variant>
      <vt:variant>
        <vt:i4>63</vt:i4>
      </vt:variant>
      <vt:variant>
        <vt:i4>0</vt:i4>
      </vt:variant>
      <vt:variant>
        <vt:i4>5</vt:i4>
      </vt:variant>
      <vt:variant>
        <vt:lpwstr>http://www.yurclub.ru/docs/other/</vt:lpwstr>
      </vt:variant>
      <vt:variant>
        <vt:lpwstr>fnB5</vt:lpwstr>
      </vt:variant>
      <vt:variant>
        <vt:i4>4194389</vt:i4>
      </vt:variant>
      <vt:variant>
        <vt:i4>60</vt:i4>
      </vt:variant>
      <vt:variant>
        <vt:i4>0</vt:i4>
      </vt:variant>
      <vt:variant>
        <vt:i4>5</vt:i4>
      </vt:variant>
      <vt:variant>
        <vt:lpwstr>http://www.yurclub.ru/docs/other/</vt:lpwstr>
      </vt:variant>
      <vt:variant>
        <vt:lpwstr>fnB4</vt:lpwstr>
      </vt:variant>
      <vt:variant>
        <vt:i4>4653141</vt:i4>
      </vt:variant>
      <vt:variant>
        <vt:i4>57</vt:i4>
      </vt:variant>
      <vt:variant>
        <vt:i4>0</vt:i4>
      </vt:variant>
      <vt:variant>
        <vt:i4>5</vt:i4>
      </vt:variant>
      <vt:variant>
        <vt:lpwstr>http://www.yurclub.ru/docs/other/</vt:lpwstr>
      </vt:variant>
      <vt:variant>
        <vt:lpwstr>fnB3</vt:lpwstr>
      </vt:variant>
      <vt:variant>
        <vt:i4>4587605</vt:i4>
      </vt:variant>
      <vt:variant>
        <vt:i4>54</vt:i4>
      </vt:variant>
      <vt:variant>
        <vt:i4>0</vt:i4>
      </vt:variant>
      <vt:variant>
        <vt:i4>5</vt:i4>
      </vt:variant>
      <vt:variant>
        <vt:lpwstr>http://www.yurclub.ru/docs/other/</vt:lpwstr>
      </vt:variant>
      <vt:variant>
        <vt:lpwstr>fnB2</vt:lpwstr>
      </vt:variant>
      <vt:variant>
        <vt:i4>4522069</vt:i4>
      </vt:variant>
      <vt:variant>
        <vt:i4>51</vt:i4>
      </vt:variant>
      <vt:variant>
        <vt:i4>0</vt:i4>
      </vt:variant>
      <vt:variant>
        <vt:i4>5</vt:i4>
      </vt:variant>
      <vt:variant>
        <vt:lpwstr>http://www.yurclub.ru/docs/other/</vt:lpwstr>
      </vt:variant>
      <vt:variant>
        <vt:lpwstr>fnB1</vt:lpwstr>
      </vt:variant>
      <vt:variant>
        <vt:i4>4259846</vt:i4>
      </vt:variant>
      <vt:variant>
        <vt:i4>48</vt:i4>
      </vt:variant>
      <vt:variant>
        <vt:i4>0</vt:i4>
      </vt:variant>
      <vt:variant>
        <vt:i4>5</vt:i4>
      </vt:variant>
      <vt:variant>
        <vt:lpwstr>http://www.yurclub.ru/docs/other/</vt:lpwstr>
      </vt:variant>
      <vt:variant>
        <vt:lpwstr>fn15</vt:lpwstr>
      </vt:variant>
      <vt:variant>
        <vt:i4>4194310</vt:i4>
      </vt:variant>
      <vt:variant>
        <vt:i4>45</vt:i4>
      </vt:variant>
      <vt:variant>
        <vt:i4>0</vt:i4>
      </vt:variant>
      <vt:variant>
        <vt:i4>5</vt:i4>
      </vt:variant>
      <vt:variant>
        <vt:lpwstr>http://www.yurclub.ru/docs/other/</vt:lpwstr>
      </vt:variant>
      <vt:variant>
        <vt:lpwstr>fn14</vt:lpwstr>
      </vt:variant>
      <vt:variant>
        <vt:i4>4653062</vt:i4>
      </vt:variant>
      <vt:variant>
        <vt:i4>42</vt:i4>
      </vt:variant>
      <vt:variant>
        <vt:i4>0</vt:i4>
      </vt:variant>
      <vt:variant>
        <vt:i4>5</vt:i4>
      </vt:variant>
      <vt:variant>
        <vt:lpwstr>http://www.yurclub.ru/docs/other/</vt:lpwstr>
      </vt:variant>
      <vt:variant>
        <vt:lpwstr>fn13</vt:lpwstr>
      </vt:variant>
      <vt:variant>
        <vt:i4>4587526</vt:i4>
      </vt:variant>
      <vt:variant>
        <vt:i4>39</vt:i4>
      </vt:variant>
      <vt:variant>
        <vt:i4>0</vt:i4>
      </vt:variant>
      <vt:variant>
        <vt:i4>5</vt:i4>
      </vt:variant>
      <vt:variant>
        <vt:lpwstr>http://www.yurclub.ru/docs/other/</vt:lpwstr>
      </vt:variant>
      <vt:variant>
        <vt:lpwstr>fn12</vt:lpwstr>
      </vt:variant>
      <vt:variant>
        <vt:i4>4521990</vt:i4>
      </vt:variant>
      <vt:variant>
        <vt:i4>36</vt:i4>
      </vt:variant>
      <vt:variant>
        <vt:i4>0</vt:i4>
      </vt:variant>
      <vt:variant>
        <vt:i4>5</vt:i4>
      </vt:variant>
      <vt:variant>
        <vt:lpwstr>http://www.yurclub.ru/docs/other/</vt:lpwstr>
      </vt:variant>
      <vt:variant>
        <vt:lpwstr>fn11</vt:lpwstr>
      </vt:variant>
      <vt:variant>
        <vt:i4>4456454</vt:i4>
      </vt:variant>
      <vt:variant>
        <vt:i4>33</vt:i4>
      </vt:variant>
      <vt:variant>
        <vt:i4>0</vt:i4>
      </vt:variant>
      <vt:variant>
        <vt:i4>5</vt:i4>
      </vt:variant>
      <vt:variant>
        <vt:lpwstr>http://www.yurclub.ru/docs/other/</vt:lpwstr>
      </vt:variant>
      <vt:variant>
        <vt:lpwstr>fn10</vt:lpwstr>
      </vt:variant>
      <vt:variant>
        <vt:i4>7602231</vt:i4>
      </vt:variant>
      <vt:variant>
        <vt:i4>30</vt:i4>
      </vt:variant>
      <vt:variant>
        <vt:i4>0</vt:i4>
      </vt:variant>
      <vt:variant>
        <vt:i4>5</vt:i4>
      </vt:variant>
      <vt:variant>
        <vt:lpwstr>http://www.yurclub.ru/docs/other/</vt:lpwstr>
      </vt:variant>
      <vt:variant>
        <vt:lpwstr>fn9</vt:lpwstr>
      </vt:variant>
      <vt:variant>
        <vt:i4>7602231</vt:i4>
      </vt:variant>
      <vt:variant>
        <vt:i4>27</vt:i4>
      </vt:variant>
      <vt:variant>
        <vt:i4>0</vt:i4>
      </vt:variant>
      <vt:variant>
        <vt:i4>5</vt:i4>
      </vt:variant>
      <vt:variant>
        <vt:lpwstr>http://www.yurclub.ru/docs/other/</vt:lpwstr>
      </vt:variant>
      <vt:variant>
        <vt:lpwstr>fn8</vt:lpwstr>
      </vt:variant>
      <vt:variant>
        <vt:i4>7602231</vt:i4>
      </vt:variant>
      <vt:variant>
        <vt:i4>24</vt:i4>
      </vt:variant>
      <vt:variant>
        <vt:i4>0</vt:i4>
      </vt:variant>
      <vt:variant>
        <vt:i4>5</vt:i4>
      </vt:variant>
      <vt:variant>
        <vt:lpwstr>http://www.yurclub.ru/docs/other/</vt:lpwstr>
      </vt:variant>
      <vt:variant>
        <vt:lpwstr>fn7</vt:lpwstr>
      </vt:variant>
      <vt:variant>
        <vt:i4>7602231</vt:i4>
      </vt:variant>
      <vt:variant>
        <vt:i4>21</vt:i4>
      </vt:variant>
      <vt:variant>
        <vt:i4>0</vt:i4>
      </vt:variant>
      <vt:variant>
        <vt:i4>5</vt:i4>
      </vt:variant>
      <vt:variant>
        <vt:lpwstr>http://www.yurclub.ru/docs/other/</vt:lpwstr>
      </vt:variant>
      <vt:variant>
        <vt:lpwstr>fn6</vt:lpwstr>
      </vt:variant>
      <vt:variant>
        <vt:i4>7602231</vt:i4>
      </vt:variant>
      <vt:variant>
        <vt:i4>18</vt:i4>
      </vt:variant>
      <vt:variant>
        <vt:i4>0</vt:i4>
      </vt:variant>
      <vt:variant>
        <vt:i4>5</vt:i4>
      </vt:variant>
      <vt:variant>
        <vt:lpwstr>http://www.yurclub.ru/docs/other/</vt:lpwstr>
      </vt:variant>
      <vt:variant>
        <vt:lpwstr>fn5</vt:lpwstr>
      </vt:variant>
      <vt:variant>
        <vt:i4>7602231</vt:i4>
      </vt:variant>
      <vt:variant>
        <vt:i4>15</vt:i4>
      </vt:variant>
      <vt:variant>
        <vt:i4>0</vt:i4>
      </vt:variant>
      <vt:variant>
        <vt:i4>5</vt:i4>
      </vt:variant>
      <vt:variant>
        <vt:lpwstr>http://www.yurclub.ru/docs/other/</vt:lpwstr>
      </vt:variant>
      <vt:variant>
        <vt:lpwstr>fn4</vt:lpwstr>
      </vt:variant>
      <vt:variant>
        <vt:i4>7602231</vt:i4>
      </vt:variant>
      <vt:variant>
        <vt:i4>12</vt:i4>
      </vt:variant>
      <vt:variant>
        <vt:i4>0</vt:i4>
      </vt:variant>
      <vt:variant>
        <vt:i4>5</vt:i4>
      </vt:variant>
      <vt:variant>
        <vt:lpwstr>http://www.yurclub.ru/docs/other/</vt:lpwstr>
      </vt:variant>
      <vt:variant>
        <vt:lpwstr>fn3</vt:lpwstr>
      </vt:variant>
      <vt:variant>
        <vt:i4>7602231</vt:i4>
      </vt:variant>
      <vt:variant>
        <vt:i4>9</vt:i4>
      </vt:variant>
      <vt:variant>
        <vt:i4>0</vt:i4>
      </vt:variant>
      <vt:variant>
        <vt:i4>5</vt:i4>
      </vt:variant>
      <vt:variant>
        <vt:lpwstr>http://www.yurclub.ru/docs/other/</vt:lpwstr>
      </vt:variant>
      <vt:variant>
        <vt:lpwstr>fn2</vt:lpwstr>
      </vt:variant>
      <vt:variant>
        <vt:i4>7602231</vt:i4>
      </vt:variant>
      <vt:variant>
        <vt:i4>6</vt:i4>
      </vt:variant>
      <vt:variant>
        <vt:i4>0</vt:i4>
      </vt:variant>
      <vt:variant>
        <vt:i4>5</vt:i4>
      </vt:variant>
      <vt:variant>
        <vt:lpwstr>http://www.yurclub.ru/docs/other/</vt:lpwstr>
      </vt:variant>
      <vt:variant>
        <vt:lpwstr>fn1</vt:lpwstr>
      </vt:variant>
      <vt:variant>
        <vt:i4>4128820</vt:i4>
      </vt:variant>
      <vt:variant>
        <vt:i4>3</vt:i4>
      </vt:variant>
      <vt:variant>
        <vt:i4>0</vt:i4>
      </vt:variant>
      <vt:variant>
        <vt:i4>5</vt:i4>
      </vt:variant>
      <vt:variant>
        <vt:lpwstr>http://www.yurclub.ru/docs/other/article8.html</vt:lpwstr>
      </vt:variant>
      <vt:variant>
        <vt:lpwstr/>
      </vt:variant>
      <vt:variant>
        <vt:i4>4128821</vt:i4>
      </vt:variant>
      <vt:variant>
        <vt:i4>0</vt:i4>
      </vt:variant>
      <vt:variant>
        <vt:i4>0</vt:i4>
      </vt:variant>
      <vt:variant>
        <vt:i4>5</vt:i4>
      </vt:variant>
      <vt:variant>
        <vt:lpwstr>http://www.yurclub.ru/docs/other/article9.html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роли и месте справочно-правовых систем </dc:title>
  <dc:subject/>
  <dc:creator>SamLab.ws</dc:creator>
  <cp:keywords/>
  <cp:lastModifiedBy>Irina</cp:lastModifiedBy>
  <cp:revision>2</cp:revision>
  <dcterms:created xsi:type="dcterms:W3CDTF">2014-08-13T17:31:00Z</dcterms:created>
  <dcterms:modified xsi:type="dcterms:W3CDTF">2014-08-13T17:31:00Z</dcterms:modified>
</cp:coreProperties>
</file>