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B5" w:rsidRPr="00AF1C45" w:rsidRDefault="00F505B5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AF1C45">
        <w:rPr>
          <w:b/>
          <w:sz w:val="28"/>
          <w:szCs w:val="32"/>
        </w:rPr>
        <w:t>Тема:</w:t>
      </w:r>
      <w:r w:rsidR="00303AA2" w:rsidRPr="00AF1C45">
        <w:rPr>
          <w:b/>
          <w:sz w:val="28"/>
          <w:szCs w:val="32"/>
          <w:lang w:val="en-US"/>
        </w:rPr>
        <w:t>UNIX</w:t>
      </w:r>
      <w:r w:rsidR="00AF1C45" w:rsidRPr="00AF1C45">
        <w:rPr>
          <w:b/>
          <w:sz w:val="28"/>
          <w:szCs w:val="32"/>
          <w:lang w:val="ru-RU"/>
        </w:rPr>
        <w:t xml:space="preserve"> </w:t>
      </w:r>
      <w:r w:rsidR="00303AA2" w:rsidRPr="00AF1C45">
        <w:rPr>
          <w:b/>
          <w:sz w:val="28"/>
          <w:szCs w:val="32"/>
        </w:rPr>
        <w:t>та</w:t>
      </w:r>
      <w:r w:rsidR="00303AA2" w:rsidRPr="00AF1C45">
        <w:rPr>
          <w:b/>
          <w:sz w:val="28"/>
          <w:szCs w:val="32"/>
          <w:lang w:val="ru-RU"/>
        </w:rPr>
        <w:t xml:space="preserve"> </w:t>
      </w:r>
      <w:r w:rsidR="00303AA2" w:rsidRPr="00AF1C45">
        <w:rPr>
          <w:b/>
          <w:sz w:val="28"/>
          <w:szCs w:val="32"/>
          <w:lang w:val="en-US"/>
        </w:rPr>
        <w:t>Internet</w:t>
      </w:r>
      <w:r w:rsidR="00303AA2" w:rsidRPr="00AF1C45">
        <w:rPr>
          <w:b/>
          <w:sz w:val="28"/>
          <w:szCs w:val="32"/>
          <w:lang w:val="ru-RU"/>
        </w:rPr>
        <w:t>:</w:t>
      </w:r>
      <w:r w:rsidR="00303AA2" w:rsidRPr="00AF1C45">
        <w:rPr>
          <w:b/>
          <w:sz w:val="28"/>
          <w:szCs w:val="32"/>
        </w:rPr>
        <w:t xml:space="preserve"> </w:t>
      </w:r>
      <w:r w:rsidR="00AF1C45">
        <w:rPr>
          <w:b/>
          <w:sz w:val="28"/>
          <w:szCs w:val="32"/>
        </w:rPr>
        <w:t>робота з віддаленим комп’ютером</w:t>
      </w:r>
    </w:p>
    <w:p w:rsidR="00F505B5" w:rsidRPr="00AF1C45" w:rsidRDefault="00F505B5" w:rsidP="00AF1C45">
      <w:pPr>
        <w:spacing w:line="360" w:lineRule="auto"/>
        <w:ind w:firstLine="709"/>
        <w:jc w:val="both"/>
        <w:rPr>
          <w:sz w:val="28"/>
          <w:szCs w:val="32"/>
        </w:rPr>
      </w:pPr>
    </w:p>
    <w:p w:rsidR="007025E7" w:rsidRPr="00AF1C45" w:rsidRDefault="007025E7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AF1C45">
        <w:rPr>
          <w:b/>
          <w:sz w:val="28"/>
          <w:szCs w:val="32"/>
        </w:rPr>
        <w:t>План</w:t>
      </w:r>
    </w:p>
    <w:p w:rsidR="00F505B5" w:rsidRPr="00AF1C45" w:rsidRDefault="00F505B5" w:rsidP="00AF1C45">
      <w:pPr>
        <w:spacing w:line="360" w:lineRule="auto"/>
        <w:rPr>
          <w:sz w:val="28"/>
          <w:szCs w:val="32"/>
        </w:rPr>
      </w:pPr>
    </w:p>
    <w:p w:rsidR="005E7246" w:rsidRPr="00AF1C45" w:rsidRDefault="005E7246" w:rsidP="00AF1C45">
      <w:pPr>
        <w:numPr>
          <w:ilvl w:val="0"/>
          <w:numId w:val="7"/>
        </w:numPr>
        <w:tabs>
          <w:tab w:val="clear" w:pos="1440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</w:rPr>
        <w:t>UNIX – операційна система.</w:t>
      </w:r>
    </w:p>
    <w:p w:rsidR="005E7246" w:rsidRPr="00AF1C45" w:rsidRDefault="005E7246" w:rsidP="00AF1C45">
      <w:pPr>
        <w:numPr>
          <w:ilvl w:val="0"/>
          <w:numId w:val="7"/>
        </w:numPr>
        <w:tabs>
          <w:tab w:val="clear" w:pos="1440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</w:rPr>
        <w:t>Підтримка мережі в операційній системі UNIX:</w:t>
      </w:r>
    </w:p>
    <w:p w:rsidR="005E7246" w:rsidRPr="00AF1C45" w:rsidRDefault="005E7246" w:rsidP="00AF1C45">
      <w:pPr>
        <w:numPr>
          <w:ilvl w:val="0"/>
          <w:numId w:val="8"/>
        </w:numPr>
        <w:tabs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</w:rPr>
        <w:t>Протокол ТСР/ІР</w:t>
      </w:r>
    </w:p>
    <w:p w:rsidR="00F505B5" w:rsidRPr="00AF1C45" w:rsidRDefault="00F505B5" w:rsidP="00AF1C45">
      <w:pPr>
        <w:numPr>
          <w:ilvl w:val="0"/>
          <w:numId w:val="8"/>
        </w:numPr>
        <w:tabs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</w:rPr>
        <w:t xml:space="preserve">Модель </w:t>
      </w:r>
      <w:r w:rsidRPr="00AF1C45">
        <w:rPr>
          <w:sz w:val="28"/>
          <w:szCs w:val="28"/>
          <w:lang w:val="en-US"/>
        </w:rPr>
        <w:t>OSI</w:t>
      </w:r>
    </w:p>
    <w:p w:rsidR="00F505B5" w:rsidRPr="00AF1C45" w:rsidRDefault="00F505B5" w:rsidP="00AF1C45">
      <w:pPr>
        <w:numPr>
          <w:ilvl w:val="0"/>
          <w:numId w:val="8"/>
        </w:numPr>
        <w:tabs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</w:rPr>
        <w:t>Протокол ІР</w:t>
      </w:r>
    </w:p>
    <w:p w:rsidR="00F505B5" w:rsidRPr="00AF1C45" w:rsidRDefault="00F505B5" w:rsidP="00AF1C45">
      <w:pPr>
        <w:numPr>
          <w:ilvl w:val="0"/>
          <w:numId w:val="8"/>
        </w:numPr>
        <w:tabs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</w:rPr>
        <w:t xml:space="preserve">Адресування </w:t>
      </w:r>
    </w:p>
    <w:p w:rsidR="00F505B5" w:rsidRPr="00AF1C45" w:rsidRDefault="00F505B5" w:rsidP="00AF1C45">
      <w:pPr>
        <w:numPr>
          <w:ilvl w:val="0"/>
          <w:numId w:val="8"/>
        </w:numPr>
        <w:tabs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AF1C45">
        <w:rPr>
          <w:sz w:val="28"/>
          <w:szCs w:val="28"/>
          <w:lang w:val="en-US"/>
        </w:rPr>
        <w:t>User Datagram Protocol</w:t>
      </w:r>
    </w:p>
    <w:p w:rsidR="00F505B5" w:rsidRPr="00AF1C45" w:rsidRDefault="00F505B5" w:rsidP="00AF1C45">
      <w:pPr>
        <w:spacing w:line="360" w:lineRule="auto"/>
        <w:rPr>
          <w:sz w:val="28"/>
          <w:szCs w:val="28"/>
        </w:rPr>
      </w:pPr>
      <w:r w:rsidRPr="00AF1C45">
        <w:rPr>
          <w:sz w:val="28"/>
          <w:szCs w:val="28"/>
          <w:lang w:val="ru-RU"/>
        </w:rPr>
        <w:t xml:space="preserve">3. </w:t>
      </w:r>
      <w:r w:rsidRPr="00AF1C45">
        <w:rPr>
          <w:sz w:val="28"/>
          <w:szCs w:val="28"/>
        </w:rPr>
        <w:t>Використана література.</w:t>
      </w:r>
    </w:p>
    <w:p w:rsidR="00F4683C" w:rsidRPr="00AF1C45" w:rsidRDefault="007025E7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br w:type="page"/>
      </w:r>
      <w:r w:rsidR="00CA65A9" w:rsidRPr="00AF1C45">
        <w:rPr>
          <w:sz w:val="28"/>
          <w:szCs w:val="28"/>
        </w:rPr>
        <w:t>Незабаром</w:t>
      </w:r>
      <w:r w:rsidR="00F4683C" w:rsidRPr="00AF1C45">
        <w:rPr>
          <w:sz w:val="28"/>
          <w:szCs w:val="28"/>
        </w:rPr>
        <w:t xml:space="preserve"> виповниться 30 років з моменту створення операційної системи UNIX. Яка спочатку була створена для комп’ютера PDP-7 з 4 Кб оперативної пам’яті, сьогодні UNIX працює на більшості апаратних платформах, розпочинавши зі звичайного РС і завершуючи потужними багатопроцесорними системами.</w:t>
      </w:r>
    </w:p>
    <w:p w:rsidR="00F4683C" w:rsidRPr="00AF1C45" w:rsidRDefault="00F4683C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За час свого існування система UNIX витримала значні зміни, стала потужнішою, складнішою і зручнішою.</w:t>
      </w:r>
    </w:p>
    <w:p w:rsidR="00F4683C" w:rsidRPr="00AF1C45" w:rsidRDefault="00F4683C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Найбільш важливі версії:</w:t>
      </w:r>
    </w:p>
    <w:p w:rsidR="00AF1C45" w:rsidRPr="00AF1C45" w:rsidRDefault="00AF1C45" w:rsidP="00AF1C45">
      <w:pPr>
        <w:tabs>
          <w:tab w:val="left" w:pos="2808"/>
          <w:tab w:val="left" w:pos="3708"/>
        </w:tabs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Перша редакція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1971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 xml:space="preserve">Перша версія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написана на асемблері для </w:t>
      </w:r>
      <w:r w:rsidRPr="00AF1C45">
        <w:rPr>
          <w:sz w:val="28"/>
          <w:szCs w:val="28"/>
          <w:lang w:val="en-US"/>
        </w:rPr>
        <w:t>PDP</w:t>
      </w:r>
      <w:r w:rsidRPr="00AF1C45">
        <w:rPr>
          <w:sz w:val="28"/>
          <w:szCs w:val="28"/>
        </w:rPr>
        <w:t xml:space="preserve">-11. Включала в себе компілятор і багато відомих команд і утиліт, в тому числі </w:t>
      </w:r>
      <w:r w:rsidRPr="00AF1C45">
        <w:rPr>
          <w:sz w:val="28"/>
          <w:szCs w:val="28"/>
          <w:lang w:val="en-US"/>
        </w:rPr>
        <w:t>cat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chdir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chmod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cp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ed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find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mail</w:t>
      </w:r>
      <w:r w:rsidRPr="00AF1C45">
        <w:rPr>
          <w:sz w:val="28"/>
          <w:szCs w:val="28"/>
        </w:rPr>
        <w:t xml:space="preserve">(1) </w:t>
      </w:r>
      <w:r w:rsidRPr="00AF1C45">
        <w:rPr>
          <w:sz w:val="28"/>
          <w:szCs w:val="28"/>
          <w:lang w:val="en-US"/>
        </w:rPr>
        <w:t>mkdir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mkfs</w:t>
      </w:r>
      <w:r w:rsidRPr="00AF1C45">
        <w:rPr>
          <w:sz w:val="28"/>
          <w:szCs w:val="28"/>
        </w:rPr>
        <w:t>(1</w:t>
      </w:r>
      <w:r w:rsidRPr="00AF1C45">
        <w:rPr>
          <w:sz w:val="28"/>
          <w:szCs w:val="28"/>
          <w:lang w:val="en-US"/>
        </w:rPr>
        <w:t>M</w:t>
      </w:r>
      <w:r w:rsidRPr="00AF1C45">
        <w:rPr>
          <w:sz w:val="28"/>
          <w:szCs w:val="28"/>
        </w:rPr>
        <w:t xml:space="preserve">), </w:t>
      </w:r>
      <w:r w:rsidRPr="00AF1C45">
        <w:rPr>
          <w:sz w:val="28"/>
          <w:szCs w:val="28"/>
          <w:lang w:val="en-US"/>
        </w:rPr>
        <w:t>mount</w:t>
      </w:r>
      <w:r w:rsidRPr="00AF1C45">
        <w:rPr>
          <w:sz w:val="28"/>
          <w:szCs w:val="28"/>
        </w:rPr>
        <w:t>(1</w:t>
      </w:r>
      <w:r w:rsidRPr="00AF1C45">
        <w:rPr>
          <w:sz w:val="28"/>
          <w:szCs w:val="28"/>
          <w:lang w:val="en-US"/>
        </w:rPr>
        <w:t>M</w:t>
      </w:r>
      <w:r w:rsidRPr="00AF1C45">
        <w:rPr>
          <w:sz w:val="28"/>
          <w:szCs w:val="28"/>
        </w:rPr>
        <w:t xml:space="preserve">), </w:t>
      </w:r>
      <w:r w:rsidRPr="00AF1C45">
        <w:rPr>
          <w:sz w:val="28"/>
          <w:szCs w:val="28"/>
          <w:lang w:val="en-US"/>
        </w:rPr>
        <w:t>mv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rm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rmdir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wc</w:t>
      </w:r>
      <w:r w:rsidRPr="00AF1C45">
        <w:rPr>
          <w:sz w:val="28"/>
          <w:szCs w:val="28"/>
        </w:rPr>
        <w:t xml:space="preserve">(1), </w:t>
      </w:r>
      <w:r w:rsidRPr="00AF1C45">
        <w:rPr>
          <w:sz w:val="28"/>
          <w:szCs w:val="28"/>
          <w:lang w:val="en-US"/>
        </w:rPr>
        <w:t>who</w:t>
      </w:r>
      <w:r w:rsidRPr="00AF1C45">
        <w:rPr>
          <w:sz w:val="28"/>
          <w:szCs w:val="28"/>
        </w:rPr>
        <w:t xml:space="preserve">(1). В основному використовувалася, як інструментальний засіб обробки текстів для патентного відділу. </w:t>
      </w:r>
    </w:p>
    <w:p w:rsidR="00AF1C45" w:rsidRPr="00AF1C45" w:rsidRDefault="00AF1C45" w:rsidP="00AF1C45">
      <w:pPr>
        <w:tabs>
          <w:tab w:val="left" w:pos="2808"/>
          <w:tab w:val="left" w:pos="3708"/>
        </w:tabs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Третя редакція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1973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В системі з’явилась команда сс(1), яка запускала компілятор С. Кількість встановлених систем досягло 16.</w:t>
      </w:r>
    </w:p>
    <w:p w:rsidR="00AF1C45" w:rsidRPr="00AF1C45" w:rsidRDefault="00AF1C45" w:rsidP="00AF1C45">
      <w:pPr>
        <w:tabs>
          <w:tab w:val="left" w:pos="2808"/>
          <w:tab w:val="left" w:pos="3708"/>
        </w:tabs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Четверта редакція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1973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Перша система, в якій ядро написане на мові високого рівня С.</w:t>
      </w:r>
    </w:p>
    <w:p w:rsidR="00AF1C45" w:rsidRPr="00AF1C45" w:rsidRDefault="00AF1C45" w:rsidP="00AF1C45">
      <w:pPr>
        <w:tabs>
          <w:tab w:val="left" w:pos="2808"/>
          <w:tab w:val="left" w:pos="3708"/>
        </w:tabs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Шоста редакція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1975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 xml:space="preserve">Перша версія системи, яка доступна за межами Bell Labs. Система повністю переписана на мові С. З цього часу розпочинається поява нових версій, розроблених за межами Bell Labs, зростання популярності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. Зокрема, ця версія системи була встановлена Томпсоном в Каліфорнійському університеті в Берклі, і на її основі, незабаром, була видана перша версія </w:t>
      </w:r>
      <w:r w:rsidRPr="00AF1C45">
        <w:rPr>
          <w:sz w:val="28"/>
          <w:szCs w:val="28"/>
          <w:lang w:val="en-US"/>
        </w:rPr>
        <w:t>BSD</w:t>
      </w:r>
      <w:r w:rsidRPr="00AF1C45">
        <w:rPr>
          <w:sz w:val="28"/>
          <w:szCs w:val="28"/>
        </w:rPr>
        <w:t xml:space="preserve"> (</w:t>
      </w:r>
      <w:r w:rsidRPr="00AF1C45">
        <w:rPr>
          <w:sz w:val="28"/>
          <w:szCs w:val="28"/>
          <w:lang w:val="en-US"/>
        </w:rPr>
        <w:t>Berkeley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Software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Distribution</w:t>
      </w:r>
      <w:r w:rsidRPr="00AF1C45">
        <w:rPr>
          <w:sz w:val="28"/>
          <w:szCs w:val="28"/>
        </w:rPr>
        <w:t xml:space="preserve">)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>.</w:t>
      </w:r>
    </w:p>
    <w:p w:rsidR="00AF1C45" w:rsidRPr="00AF1C45" w:rsidRDefault="00AF1C45" w:rsidP="00AF1C45">
      <w:pPr>
        <w:tabs>
          <w:tab w:val="left" w:pos="2808"/>
          <w:tab w:val="left" w:pos="3708"/>
        </w:tabs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Сьома редакція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1979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Ця версія включала в себе командний інтерпретатор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Bourne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Shell</w:t>
      </w:r>
      <w:r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 xml:space="preserve">і компілятор С від Кернінгана і Рітчі. Ядро було переписане для спрощення переміщення системи на інші платформи. Ліцензія на цю версію була куплена фірмою </w:t>
      </w:r>
      <w:r w:rsidRPr="00AF1C45">
        <w:rPr>
          <w:sz w:val="28"/>
          <w:szCs w:val="28"/>
          <w:lang w:val="en-US"/>
        </w:rPr>
        <w:t>Microsoft</w:t>
      </w:r>
      <w:r w:rsidRPr="00AF1C45">
        <w:rPr>
          <w:sz w:val="28"/>
          <w:szCs w:val="28"/>
        </w:rPr>
        <w:t xml:space="preserve">, яка розробила на її основі операційну систему </w:t>
      </w:r>
      <w:r w:rsidRPr="00AF1C45">
        <w:rPr>
          <w:sz w:val="28"/>
          <w:szCs w:val="28"/>
          <w:lang w:val="en-US"/>
        </w:rPr>
        <w:t>XENIX</w:t>
      </w:r>
      <w:r w:rsidRPr="00AF1C45">
        <w:rPr>
          <w:sz w:val="28"/>
          <w:szCs w:val="28"/>
        </w:rPr>
        <w:t>.</w:t>
      </w:r>
    </w:p>
    <w:p w:rsidR="00F4683C" w:rsidRPr="00AF1C45" w:rsidRDefault="008F2D63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На кожному етапі свого розвитку операційна система</w:t>
      </w:r>
      <w:r w:rsid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вирішувала певні задачі, і сьогодні, незважаючи на появу більш простих і зручних , з точки зору адміністрування, систем,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міцно утримується серед лідерів. Дивним є те, що в багатьох випадках мова йде не про конкретну версію, наприклад </w:t>
      </w:r>
      <w:r w:rsidRPr="00AF1C45">
        <w:rPr>
          <w:sz w:val="28"/>
          <w:szCs w:val="28"/>
          <w:lang w:val="en-US"/>
        </w:rPr>
        <w:t>Solaris</w:t>
      </w:r>
      <w:r w:rsidRPr="00AF1C45">
        <w:rPr>
          <w:sz w:val="28"/>
          <w:szCs w:val="28"/>
          <w:lang w:val="ru-RU"/>
        </w:rPr>
        <w:t xml:space="preserve"> </w:t>
      </w:r>
      <w:r w:rsidRPr="00AF1C45">
        <w:rPr>
          <w:sz w:val="28"/>
          <w:szCs w:val="28"/>
        </w:rPr>
        <w:t xml:space="preserve">або </w:t>
      </w:r>
      <w:r w:rsidRPr="00AF1C45">
        <w:rPr>
          <w:sz w:val="28"/>
          <w:szCs w:val="28"/>
          <w:lang w:val="en-US"/>
        </w:rPr>
        <w:t>SCO</w:t>
      </w:r>
      <w:r w:rsidRPr="00AF1C45">
        <w:rPr>
          <w:sz w:val="28"/>
          <w:szCs w:val="28"/>
        </w:rPr>
        <w:t xml:space="preserve">, а саме про систему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як такої.</w:t>
      </w:r>
    </w:p>
    <w:p w:rsidR="008F2D63" w:rsidRPr="00AF1C45" w:rsidRDefault="008F2D63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Перерахуємо основні риси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>, які дозволяють зрозуміти причини тривалого життя цієї системи.</w:t>
      </w:r>
    </w:p>
    <w:p w:rsidR="008F2D63" w:rsidRPr="00AF1C45" w:rsidRDefault="00CB174A" w:rsidP="00AF1C45">
      <w:pPr>
        <w:numPr>
          <w:ilvl w:val="0"/>
          <w:numId w:val="1"/>
        </w:numPr>
        <w:tabs>
          <w:tab w:val="clear" w:pos="2475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Код системи написаний на мові високого рівня С, що робило її досить простою для розуміння, змін та переміщення на інші платформи. За оцінюванням одного зі створювачів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, Денніса Рітчі, система на мові С мала на 20-40% більший розмір, а продуктивність її була на 20% нижчою від аналогічної системи, яка написана на асемблері. Але зрозумілість і переміщуванність, а в результаті – і відкритість системи, відіграли вирішальну роль в її популярності. Можна сміливо заявити, що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є однією з найбільш відкритих систем. Незважаючи на те, що більшість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постачається сьогодні не в початкових текстах,</w:t>
      </w:r>
      <w:r w:rsidR="00AF1C45"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а у вигляді бінарних файлів, система залишається легко розширюваною і налагоджуваною.</w:t>
      </w:r>
    </w:p>
    <w:p w:rsidR="00CB174A" w:rsidRPr="00AF1C45" w:rsidRDefault="00CB174A" w:rsidP="00AF1C45">
      <w:pPr>
        <w:numPr>
          <w:ilvl w:val="0"/>
          <w:numId w:val="1"/>
        </w:numPr>
        <w:tabs>
          <w:tab w:val="clear" w:pos="2475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 – багатозадачна система з широким спектром послуг. Один поту</w:t>
      </w:r>
      <w:r w:rsidR="00C905AB" w:rsidRPr="00AF1C45">
        <w:rPr>
          <w:sz w:val="28"/>
          <w:szCs w:val="28"/>
        </w:rPr>
        <w:t>жний сервер може обслуговувати запити великої кількості користувачів. При цьому необхідне адміністрування лише однієї системи. Ваша система може виконувати різні функції – працювати як обчислювальний сервер, який обслуговує сотні користувачів, як сервер баз даних, як мережений сервер, який підтримує важливі сервери мережі (</w:t>
      </w:r>
      <w:r w:rsidR="00C905AB" w:rsidRPr="00AF1C45">
        <w:rPr>
          <w:sz w:val="28"/>
          <w:szCs w:val="28"/>
          <w:lang w:val="en-US"/>
        </w:rPr>
        <w:t>telnet</w:t>
      </w:r>
      <w:r w:rsidR="00C905AB" w:rsidRPr="00AF1C45">
        <w:rPr>
          <w:sz w:val="28"/>
          <w:szCs w:val="28"/>
        </w:rPr>
        <w:t xml:space="preserve">, </w:t>
      </w:r>
      <w:r w:rsidR="00C905AB" w:rsidRPr="00AF1C45">
        <w:rPr>
          <w:sz w:val="28"/>
          <w:szCs w:val="28"/>
          <w:lang w:val="en-US"/>
        </w:rPr>
        <w:t>ftp</w:t>
      </w:r>
      <w:r w:rsidR="00C905AB" w:rsidRPr="00AF1C45">
        <w:rPr>
          <w:sz w:val="28"/>
          <w:szCs w:val="28"/>
        </w:rPr>
        <w:t xml:space="preserve">, електрону пошту, службу імен </w:t>
      </w:r>
      <w:r w:rsidR="00C905AB" w:rsidRPr="00AF1C45">
        <w:rPr>
          <w:sz w:val="28"/>
          <w:szCs w:val="28"/>
          <w:lang w:val="en-US"/>
        </w:rPr>
        <w:t>DNS</w:t>
      </w:r>
      <w:r w:rsidR="00C905AB" w:rsidRPr="00AF1C45">
        <w:rPr>
          <w:sz w:val="28"/>
          <w:szCs w:val="28"/>
        </w:rPr>
        <w:t xml:space="preserve"> і ін.), або навіть як мережений маршрутизатор.</w:t>
      </w:r>
    </w:p>
    <w:p w:rsidR="00C905AB" w:rsidRPr="00AF1C45" w:rsidRDefault="00C905AB" w:rsidP="00AF1C45">
      <w:pPr>
        <w:numPr>
          <w:ilvl w:val="0"/>
          <w:numId w:val="1"/>
        </w:numPr>
        <w:tabs>
          <w:tab w:val="clear" w:pos="2475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Наявність стандартів. Незважаючи на різноманітність версій </w:t>
      </w:r>
      <w:r w:rsidRPr="00AF1C45">
        <w:rPr>
          <w:sz w:val="28"/>
          <w:szCs w:val="28"/>
          <w:lang w:val="en-US"/>
        </w:rPr>
        <w:t>UNIX</w:t>
      </w:r>
      <w:r w:rsidRPr="00AF1C45">
        <w:rPr>
          <w:sz w:val="28"/>
          <w:szCs w:val="28"/>
        </w:rPr>
        <w:t xml:space="preserve">, основою всього сімейства є принципово однакова архітектура і ряд стандартних інтерфейсів. </w:t>
      </w:r>
      <w:r w:rsidR="001C6B8B" w:rsidRPr="00AF1C45">
        <w:rPr>
          <w:sz w:val="28"/>
          <w:szCs w:val="28"/>
        </w:rPr>
        <w:t>Досвідчений адміністратор без великих зусиль зможе обслужити іншу версію системи, для користувачів перехід на іншу версію</w:t>
      </w:r>
      <w:r w:rsidR="00AF1C45">
        <w:rPr>
          <w:sz w:val="28"/>
          <w:szCs w:val="28"/>
        </w:rPr>
        <w:t xml:space="preserve"> </w:t>
      </w:r>
      <w:r w:rsidR="001C6B8B" w:rsidRPr="00AF1C45">
        <w:rPr>
          <w:sz w:val="28"/>
          <w:szCs w:val="28"/>
        </w:rPr>
        <w:t>зовсім може виявитися непомітним.</w:t>
      </w:r>
    </w:p>
    <w:p w:rsidR="001C6B8B" w:rsidRPr="00AF1C45" w:rsidRDefault="001C6B8B" w:rsidP="00AF1C45">
      <w:pPr>
        <w:numPr>
          <w:ilvl w:val="0"/>
          <w:numId w:val="1"/>
        </w:numPr>
        <w:tabs>
          <w:tab w:val="clear" w:pos="2475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Простий, але потужний модульний інтерфейс користувача. Маючи в своєму розпорядженні набір утиліт, кожна з яких вирішує вузьку спеціалізовану задачу, ви маєте можливість сконструювати з них складні комплекси.</w:t>
      </w:r>
    </w:p>
    <w:p w:rsidR="001C6B8B" w:rsidRPr="00AF1C45" w:rsidRDefault="001C6B8B" w:rsidP="00AF1C45">
      <w:pPr>
        <w:numPr>
          <w:ilvl w:val="0"/>
          <w:numId w:val="1"/>
        </w:numPr>
        <w:tabs>
          <w:tab w:val="clear" w:pos="2475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Використання єдиної, легко обслуговуваної ієрархічної файлової системи. Файлова система </w:t>
      </w:r>
      <w:r w:rsidR="000333E4" w:rsidRPr="00AF1C45">
        <w:rPr>
          <w:sz w:val="28"/>
          <w:szCs w:val="28"/>
        </w:rPr>
        <w:t>–</w:t>
      </w:r>
      <w:r w:rsidRPr="00AF1C45">
        <w:rPr>
          <w:sz w:val="28"/>
          <w:szCs w:val="28"/>
        </w:rPr>
        <w:t xml:space="preserve"> </w:t>
      </w:r>
      <w:r w:rsidR="000333E4" w:rsidRPr="00AF1C45">
        <w:rPr>
          <w:sz w:val="28"/>
          <w:szCs w:val="28"/>
        </w:rPr>
        <w:t xml:space="preserve">це не тільки доступ до даних, які зберігаються на диску. Через уніфікований інтерфейс файлової системи здійснюється доступ до терміналів, принтерів, магнітних стрічок, мережі і навіть пам’яті. </w:t>
      </w:r>
    </w:p>
    <w:p w:rsidR="000333E4" w:rsidRPr="00AF1C45" w:rsidRDefault="000333E4" w:rsidP="00AF1C45">
      <w:pPr>
        <w:numPr>
          <w:ilvl w:val="0"/>
          <w:numId w:val="1"/>
        </w:numPr>
        <w:tabs>
          <w:tab w:val="clear" w:pos="2475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Дуже великий обсяг додатків, у тому числі, вільно розповсюджуваних, розпочиная з найпростіших текстових редакторів і завершуючи потужними системами керування базами даних.</w:t>
      </w:r>
    </w:p>
    <w:p w:rsidR="008350DB" w:rsidRPr="00AF1C45" w:rsidRDefault="008350DB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Сьогодні ізольований комп’ютер має досить обмежувальну здатність. </w:t>
      </w:r>
      <w:r w:rsidR="006062FF" w:rsidRPr="00AF1C45">
        <w:rPr>
          <w:sz w:val="28"/>
          <w:szCs w:val="28"/>
        </w:rPr>
        <w:t xml:space="preserve">Справа навіть не втому, що користувачі позбавлені можливості доступу до широких інформаційних і обчислювальних ресурсів, які розташовані в віддалених системах. Ізольована система не має потрібної в наш час гнучкості і масштабності. Можливість обміну даними між віддаленими системами відкрила нові горизонти для побудови віддалених ресурсів, їх адміністрування і поповнення, розпочавши від віддаленого зберігання інформації (мережеві файлові системи, файлові архіви, інформаційні системи з віддаленим доступом), і завершуючи мереженим обчислювальним середовищем. </w:t>
      </w:r>
      <w:r w:rsidR="006062FF" w:rsidRPr="00AF1C45">
        <w:rPr>
          <w:sz w:val="28"/>
          <w:szCs w:val="28"/>
          <w:lang w:val="en-US"/>
        </w:rPr>
        <w:t>UNIX</w:t>
      </w:r>
      <w:r w:rsidR="006062FF" w:rsidRPr="00AF1C45">
        <w:rPr>
          <w:sz w:val="28"/>
          <w:szCs w:val="28"/>
        </w:rPr>
        <w:t xml:space="preserve"> – одна з найперших операційних систем, яка забезпечила можливість роботи в мережі.</w:t>
      </w:r>
    </w:p>
    <w:p w:rsidR="00303AA2" w:rsidRPr="00AF1C45" w:rsidRDefault="00303AA2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CA65A9" w:rsidRPr="00AF1C45" w:rsidRDefault="00AF1C45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Протокол ТСР/ІР</w:t>
      </w:r>
    </w:p>
    <w:p w:rsidR="00AF1C45" w:rsidRDefault="00AF1C45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881CBB" w:rsidRPr="00AF1C45" w:rsidRDefault="006062FF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Хоча </w:t>
      </w:r>
      <w:r w:rsidR="00667B96" w:rsidRPr="00AF1C45">
        <w:rPr>
          <w:sz w:val="28"/>
          <w:szCs w:val="28"/>
        </w:rPr>
        <w:t xml:space="preserve">багато версій </w:t>
      </w:r>
      <w:r w:rsidR="00667B96" w:rsidRPr="00AF1C45">
        <w:rPr>
          <w:sz w:val="28"/>
          <w:szCs w:val="28"/>
          <w:lang w:val="en-US"/>
        </w:rPr>
        <w:t>UNIX</w:t>
      </w:r>
      <w:r w:rsidR="00667B96" w:rsidRPr="00AF1C45">
        <w:rPr>
          <w:sz w:val="28"/>
          <w:szCs w:val="28"/>
        </w:rPr>
        <w:t xml:space="preserve"> на сьогоднішній день підтримують декілька мережевих протоколів, ми розглянемо більш відомий</w:t>
      </w:r>
      <w:r w:rsidR="00AF1C45">
        <w:rPr>
          <w:sz w:val="28"/>
          <w:szCs w:val="28"/>
        </w:rPr>
        <w:t xml:space="preserve"> </w:t>
      </w:r>
      <w:r w:rsidR="00667B96" w:rsidRPr="00AF1C45">
        <w:rPr>
          <w:sz w:val="28"/>
          <w:szCs w:val="28"/>
        </w:rPr>
        <w:t xml:space="preserve">і розповсюджений в своєму сімействі під назвою ТСР/ІР. Ці протоколи були розроблені, а пізніше пройшли довгий шлях вдосконалення для забезпечення потреб ХХ століття – глобальної мережі </w:t>
      </w:r>
      <w:r w:rsidR="00667B96" w:rsidRPr="00AF1C45">
        <w:rPr>
          <w:sz w:val="28"/>
          <w:szCs w:val="28"/>
          <w:lang w:val="en-US"/>
        </w:rPr>
        <w:t>Ethernet</w:t>
      </w:r>
      <w:r w:rsidR="00667B96" w:rsidRPr="00AF1C45">
        <w:rPr>
          <w:sz w:val="28"/>
          <w:szCs w:val="28"/>
        </w:rPr>
        <w:t xml:space="preserve"> або </w:t>
      </w:r>
      <w:r w:rsidR="00667B96" w:rsidRPr="00AF1C45">
        <w:rPr>
          <w:sz w:val="28"/>
          <w:szCs w:val="28"/>
          <w:lang w:val="en-US"/>
        </w:rPr>
        <w:t>FDDI</w:t>
      </w:r>
      <w:r w:rsidR="00667B96" w:rsidRPr="00AF1C45">
        <w:rPr>
          <w:sz w:val="28"/>
          <w:szCs w:val="28"/>
        </w:rPr>
        <w:t>, до надшвидкісних мереж АТМ, від телефонних каналів, до трансатлантичних ліній зв’язку з пропускною здатністю в сотні Мегабіт за секунду.</w:t>
      </w:r>
    </w:p>
    <w:p w:rsidR="00CA65A9" w:rsidRPr="00AF1C45" w:rsidRDefault="00881CBB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В 1983 році ТСР/ІР став стандартом,</w:t>
      </w:r>
      <w:r w:rsidR="00CA65A9" w:rsidRPr="00AF1C45">
        <w:rPr>
          <w:sz w:val="28"/>
          <w:szCs w:val="28"/>
        </w:rPr>
        <w:t xml:space="preserve"> і в той же час агентство </w:t>
      </w:r>
      <w:r w:rsidR="00CA65A9" w:rsidRPr="00AF1C45">
        <w:rPr>
          <w:sz w:val="28"/>
          <w:szCs w:val="28"/>
          <w:lang w:val="en-US"/>
        </w:rPr>
        <w:t>DAPRA</w:t>
      </w:r>
      <w:r w:rsidR="00CA65A9" w:rsidRPr="00AF1C45">
        <w:rPr>
          <w:sz w:val="28"/>
          <w:szCs w:val="28"/>
        </w:rPr>
        <w:t xml:space="preserve"> розпочинає фінансування проекту Каліфорнійського університету в Берклі по підтримці ТСР/ІР в операційній системі</w:t>
      </w:r>
      <w:r w:rsidR="00AF1C45">
        <w:rPr>
          <w:sz w:val="28"/>
          <w:szCs w:val="28"/>
        </w:rPr>
        <w:t xml:space="preserve"> </w:t>
      </w:r>
      <w:r w:rsidR="00CA65A9" w:rsidRPr="00AF1C45">
        <w:rPr>
          <w:sz w:val="28"/>
          <w:szCs w:val="28"/>
          <w:lang w:val="en-US"/>
        </w:rPr>
        <w:t>UNIX</w:t>
      </w:r>
      <w:r w:rsidR="00CA65A9" w:rsidRPr="00AF1C45">
        <w:rPr>
          <w:sz w:val="28"/>
          <w:szCs w:val="28"/>
        </w:rPr>
        <w:t>.</w:t>
      </w:r>
    </w:p>
    <w:p w:rsidR="00CA65A9" w:rsidRPr="00AF1C45" w:rsidRDefault="00CA65A9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Основні достоїнства ТСР/ІР:</w:t>
      </w:r>
    </w:p>
    <w:p w:rsidR="006062FF" w:rsidRPr="00AF1C45" w:rsidRDefault="00CA65A9" w:rsidP="00AF1C4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Сімейство протоколів базується на відкритих стандартах, вільно доступних і розроблених незалежно від конкретного обладнання або операційної системи. Завдяки цьому ТСР/ІР є найбільш розповсюдженим засобом обєднання різнорідного обладнання та програмного забезпечення.</w:t>
      </w:r>
    </w:p>
    <w:p w:rsidR="00CA65A9" w:rsidRPr="00AF1C45" w:rsidRDefault="00CA65A9" w:rsidP="00AF1C4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Протоколи ТСР/ІР не залежать від конкретного мережевого обладнання фізичного рівня. Це дозволяє використовувати ТСР/ІР в фізичних мережах різних видів: </w:t>
      </w:r>
      <w:r w:rsidRPr="00AF1C45">
        <w:rPr>
          <w:sz w:val="28"/>
          <w:szCs w:val="28"/>
          <w:lang w:val="en-US"/>
        </w:rPr>
        <w:t>Ethernet</w:t>
      </w:r>
      <w:r w:rsidRPr="00AF1C45">
        <w:rPr>
          <w:sz w:val="28"/>
          <w:szCs w:val="28"/>
        </w:rPr>
        <w:t xml:space="preserve">, </w:t>
      </w:r>
      <w:r w:rsidRPr="00AF1C45">
        <w:rPr>
          <w:sz w:val="28"/>
          <w:szCs w:val="28"/>
          <w:lang w:val="en-US"/>
        </w:rPr>
        <w:t>Token</w:t>
      </w:r>
      <w:r w:rsidRPr="00AF1C45">
        <w:rPr>
          <w:sz w:val="28"/>
          <w:szCs w:val="28"/>
        </w:rPr>
        <w:t>-</w:t>
      </w:r>
      <w:r w:rsidRPr="00AF1C45">
        <w:rPr>
          <w:sz w:val="28"/>
          <w:szCs w:val="28"/>
          <w:lang w:val="en-US"/>
        </w:rPr>
        <w:t>Ring</w:t>
      </w:r>
      <w:r w:rsidRPr="00AF1C45">
        <w:rPr>
          <w:sz w:val="28"/>
          <w:szCs w:val="28"/>
        </w:rPr>
        <w:t xml:space="preserve">, </w:t>
      </w:r>
      <w:r w:rsidR="001B5B72" w:rsidRPr="00AF1C45">
        <w:rPr>
          <w:sz w:val="28"/>
          <w:szCs w:val="28"/>
          <w:lang w:val="en-US"/>
        </w:rPr>
        <w:t>x</w:t>
      </w:r>
      <w:r w:rsidR="001B5B72" w:rsidRPr="00AF1C45">
        <w:rPr>
          <w:sz w:val="28"/>
          <w:szCs w:val="28"/>
        </w:rPr>
        <w:t>.25,</w:t>
      </w:r>
      <w:r w:rsidR="00AF1C45">
        <w:rPr>
          <w:sz w:val="28"/>
          <w:szCs w:val="28"/>
        </w:rPr>
        <w:t xml:space="preserve"> </w:t>
      </w:r>
      <w:r w:rsidR="001B5B72" w:rsidRPr="00AF1C45">
        <w:rPr>
          <w:sz w:val="28"/>
          <w:szCs w:val="28"/>
        </w:rPr>
        <w:t>тобто практично в різному середовищі передачі даних.</w:t>
      </w:r>
    </w:p>
    <w:p w:rsidR="001B5B72" w:rsidRPr="00AF1C45" w:rsidRDefault="001B5B72" w:rsidP="00AF1C4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Протоколи цього сімейства мають гнучку систему адресації, яка дозволяє любому</w:t>
      </w:r>
      <w:r w:rsidR="00F52EBC" w:rsidRPr="00AF1C45">
        <w:rPr>
          <w:sz w:val="28"/>
          <w:szCs w:val="28"/>
        </w:rPr>
        <w:t xml:space="preserve"> пристрою адресувати на інший пристрій мережі.</w:t>
      </w:r>
    </w:p>
    <w:p w:rsidR="00F52EBC" w:rsidRPr="00AF1C45" w:rsidRDefault="00F52EBC" w:rsidP="00AF1C4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В сімейство ТСР/ІР стандартизовані протоколи високого рівня</w:t>
      </w:r>
      <w:r w:rsidR="00AF1C45"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для підтримки прикладних мережевих послуг, таких як передача файлів, віддалений термінальний доступ, обмін повідомленнями електронної пошти і ін.</w:t>
      </w:r>
    </w:p>
    <w:p w:rsidR="00F52EBC" w:rsidRPr="00AF1C45" w:rsidRDefault="00F52EBC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Історія створення і розвитку протоколів ТСР/ІР нерозривно пов’язана з </w:t>
      </w:r>
      <w:r w:rsidRPr="00AF1C45">
        <w:rPr>
          <w:sz w:val="28"/>
          <w:szCs w:val="28"/>
          <w:lang w:val="en-US"/>
        </w:rPr>
        <w:t>Internet</w:t>
      </w:r>
      <w:r w:rsidRPr="00AF1C45">
        <w:rPr>
          <w:sz w:val="28"/>
          <w:szCs w:val="28"/>
        </w:rPr>
        <w:t xml:space="preserve"> – найцікавішим досягненням світового співтовариства в області комунікаційних технологій. </w:t>
      </w:r>
      <w:r w:rsidRPr="00AF1C45">
        <w:rPr>
          <w:sz w:val="28"/>
          <w:szCs w:val="28"/>
          <w:lang w:val="en-US"/>
        </w:rPr>
        <w:t>Internet</w:t>
      </w:r>
      <w:r w:rsidRPr="00AF1C45">
        <w:rPr>
          <w:sz w:val="28"/>
          <w:szCs w:val="28"/>
        </w:rPr>
        <w:t xml:space="preserve"> є глобальним </w:t>
      </w:r>
      <w:r w:rsidR="007041EF" w:rsidRPr="00AF1C45">
        <w:rPr>
          <w:sz w:val="28"/>
          <w:szCs w:val="28"/>
        </w:rPr>
        <w:t>об’єднанням</w:t>
      </w:r>
      <w:r w:rsidRPr="00AF1C45">
        <w:rPr>
          <w:sz w:val="28"/>
          <w:szCs w:val="28"/>
        </w:rPr>
        <w:t xml:space="preserve"> різнорідних комп’ютерних мереж, які використовують протоколи ТСР/ІР і які мають один адресний простір.</w:t>
      </w:r>
    </w:p>
    <w:p w:rsidR="00F52EBC" w:rsidRPr="00AF1C45" w:rsidRDefault="00F52EBC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Рівень </w:t>
      </w:r>
      <w:r w:rsidRPr="00AF1C45">
        <w:rPr>
          <w:sz w:val="28"/>
          <w:szCs w:val="28"/>
          <w:lang w:val="en-US"/>
        </w:rPr>
        <w:t>Internet</w:t>
      </w:r>
      <w:r w:rsidRPr="00AF1C45">
        <w:rPr>
          <w:sz w:val="28"/>
          <w:szCs w:val="28"/>
        </w:rPr>
        <w:t xml:space="preserve"> складають протоколи, які забезпечують передачу даних між хостами, котрі підключені до різних мереж. Однією з функцій, яка </w:t>
      </w:r>
      <w:r w:rsidR="007041EF" w:rsidRPr="00AF1C45">
        <w:rPr>
          <w:sz w:val="28"/>
          <w:szCs w:val="28"/>
        </w:rPr>
        <w:t>повинна</w:t>
      </w:r>
      <w:r w:rsidRPr="00AF1C45">
        <w:rPr>
          <w:sz w:val="28"/>
          <w:szCs w:val="28"/>
        </w:rPr>
        <w:t xml:space="preserve"> бути реалізована протоколами цього рівню, є вибір маршруту прямування даних</w:t>
      </w:r>
      <w:r w:rsidR="007041EF" w:rsidRPr="00AF1C45">
        <w:rPr>
          <w:sz w:val="28"/>
          <w:szCs w:val="28"/>
        </w:rPr>
        <w:t>, або маршрутизація.</w:t>
      </w:r>
    </w:p>
    <w:p w:rsidR="007041EF" w:rsidRPr="00AF1C45" w:rsidRDefault="007041EF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При розробці сімейства протоколів було чітко розмежовано зобов’язання між окремими протоколами, які представили їх у вигляді декількох рівнів. Розробниками було обрано 4 рівні:</w:t>
      </w:r>
    </w:p>
    <w:p w:rsidR="007041EF" w:rsidRPr="00AF1C45" w:rsidRDefault="007041EF" w:rsidP="00AF1C4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Рівень додатків (</w:t>
      </w:r>
      <w:r w:rsidRPr="00AF1C45">
        <w:rPr>
          <w:sz w:val="28"/>
          <w:szCs w:val="28"/>
          <w:lang w:val="en-US"/>
        </w:rPr>
        <w:t>Application/process layer)</w:t>
      </w:r>
    </w:p>
    <w:p w:rsidR="007041EF" w:rsidRPr="00AF1C45" w:rsidRDefault="007041EF" w:rsidP="00AF1C4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Транспортний рівень</w:t>
      </w:r>
      <w:r w:rsidRPr="00AF1C45">
        <w:rPr>
          <w:sz w:val="28"/>
          <w:szCs w:val="28"/>
          <w:lang w:val="en-US"/>
        </w:rPr>
        <w:t xml:space="preserve"> (Host-to-host layer)</w:t>
      </w:r>
    </w:p>
    <w:p w:rsidR="007041EF" w:rsidRPr="00AF1C45" w:rsidRDefault="007041EF" w:rsidP="00AF1C4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 Рівень </w:t>
      </w:r>
      <w:r w:rsidRPr="00AF1C45">
        <w:rPr>
          <w:sz w:val="28"/>
          <w:szCs w:val="28"/>
          <w:lang w:val="en-US"/>
        </w:rPr>
        <w:t>Internet (Internet layer)</w:t>
      </w:r>
    </w:p>
    <w:p w:rsidR="007041EF" w:rsidRPr="00AF1C45" w:rsidRDefault="007041EF" w:rsidP="00AF1C4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Рівень мережевого інтерфейсу (</w:t>
      </w:r>
      <w:r w:rsidRPr="00AF1C45">
        <w:rPr>
          <w:sz w:val="28"/>
          <w:szCs w:val="28"/>
          <w:lang w:val="en-US"/>
        </w:rPr>
        <w:t>Network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interface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layer</w:t>
      </w:r>
      <w:r w:rsidRPr="00AF1C45">
        <w:rPr>
          <w:sz w:val="28"/>
          <w:szCs w:val="28"/>
        </w:rPr>
        <w:t>)</w:t>
      </w:r>
    </w:p>
    <w:p w:rsidR="007041EF" w:rsidRPr="00AF1C45" w:rsidRDefault="007041EF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Рівень мережевого інтерфейсу складають протоколи, які забезпечують доступ до фізичної мережі. За допомогою цих протоколів здійснюється передача даних між комунікаційними вузлами, підключених до одного й того ж самого мережевого сегменту (наприклад, сегменту</w:t>
      </w:r>
      <w:r w:rsidRPr="00AF1C45">
        <w:rPr>
          <w:sz w:val="28"/>
          <w:szCs w:val="28"/>
          <w:lang w:val="ru-RU"/>
        </w:rPr>
        <w:t xml:space="preserve"> </w:t>
      </w:r>
      <w:r w:rsidRPr="00AF1C45">
        <w:rPr>
          <w:sz w:val="28"/>
          <w:szCs w:val="28"/>
          <w:lang w:val="en-US"/>
        </w:rPr>
        <w:t>Ethernet</w:t>
      </w:r>
      <w:r w:rsidR="0084398D" w:rsidRPr="00AF1C45">
        <w:rPr>
          <w:sz w:val="28"/>
          <w:szCs w:val="28"/>
        </w:rPr>
        <w:t>). Протоколи цього рівня повинні підтримуватися всіма активними пристроями, які підключені до мережі (наприклад, мостами).</w:t>
      </w:r>
    </w:p>
    <w:p w:rsidR="0084398D" w:rsidRPr="00AF1C45" w:rsidRDefault="0084398D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84398D" w:rsidRPr="00AF1C45" w:rsidRDefault="0084398D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AF1C45">
        <w:rPr>
          <w:b/>
          <w:sz w:val="28"/>
          <w:szCs w:val="32"/>
        </w:rPr>
        <w:t xml:space="preserve">Модель </w:t>
      </w:r>
      <w:r w:rsidR="00AF1C45">
        <w:rPr>
          <w:b/>
          <w:sz w:val="28"/>
          <w:szCs w:val="32"/>
          <w:lang w:val="en-US"/>
        </w:rPr>
        <w:t>OSI</w:t>
      </w:r>
    </w:p>
    <w:p w:rsidR="00AF1C45" w:rsidRDefault="00AF1C45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84398D" w:rsidRPr="00AF1C45" w:rsidRDefault="0084398D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Модель </w:t>
      </w:r>
      <w:r w:rsidRPr="00AF1C45">
        <w:rPr>
          <w:sz w:val="28"/>
          <w:szCs w:val="28"/>
          <w:lang w:val="en-US"/>
        </w:rPr>
        <w:t>OSI</w:t>
      </w:r>
      <w:r w:rsidRPr="00AF1C45">
        <w:rPr>
          <w:sz w:val="28"/>
          <w:szCs w:val="28"/>
        </w:rPr>
        <w:t xml:space="preserve"> (</w:t>
      </w:r>
      <w:r w:rsidRPr="00AF1C45">
        <w:rPr>
          <w:sz w:val="28"/>
          <w:szCs w:val="28"/>
          <w:lang w:val="en-US"/>
        </w:rPr>
        <w:t>Open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System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Interconnection</w:t>
      </w:r>
      <w:r w:rsidRPr="00AF1C45">
        <w:rPr>
          <w:sz w:val="28"/>
          <w:szCs w:val="28"/>
        </w:rPr>
        <w:t>) являється основною для об’єднання різних комп’ютерів в мережеву структуру. Дана архітектура виявляє можливість встановлення з’єднання між двома системами, яка задовольняє моделі і підтримує відповідні стандарти.</w:t>
      </w:r>
    </w:p>
    <w:p w:rsidR="00AF1C45" w:rsidRDefault="00AF1C45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84398D" w:rsidRPr="00AF1C45" w:rsidRDefault="0084398D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Модель </w:t>
      </w:r>
      <w:r w:rsidRPr="00AF1C45">
        <w:rPr>
          <w:sz w:val="28"/>
          <w:szCs w:val="28"/>
          <w:lang w:val="en-US"/>
        </w:rPr>
        <w:t>OSI</w:t>
      </w:r>
      <w:r w:rsidRPr="00AF1C45">
        <w:rPr>
          <w:sz w:val="28"/>
          <w:szCs w:val="28"/>
        </w:rPr>
        <w:t xml:space="preserve"> складається з семи рівнів: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88"/>
        <w:gridCol w:w="6582"/>
      </w:tblGrid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Назва рівня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Опис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Рівень додатків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(Application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Забезпечує інтерфейс користувача, доступу до віддалених ресурсів.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</w:rPr>
              <w:t>Рівень представлення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(Presentation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Забезпечує незалежність додатків від відмінностей в засобах представлення даних.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</w:rPr>
              <w:t>Рівень сеансу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(Session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Забезпечує взаємодію прикладних програм в мережі.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</w:rPr>
              <w:t>Транспортний рівень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(Transport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Забезпечує прозору передачу даних між кінцевими точками мережевих комунікацій. Відповідає за відновлення помилок і контроль за потоком даних.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</w:rPr>
              <w:t>Мережев</w:t>
            </w:r>
            <w:r w:rsidR="0084398D" w:rsidRPr="00AF1C45">
              <w:rPr>
                <w:sz w:val="20"/>
                <w:szCs w:val="20"/>
              </w:rPr>
              <w:t>ий рівень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(Network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Забезпечує незалежність верхніх рівнів від конкретної реалізації способу передачі даних по фізичному середовищу. Відповідає за встановлення, підтримку і завершення мережевого з’єднання.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</w:rPr>
              <w:t>Рівень каналу даних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(Data link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Забезпечує надійну передачу даних по фізичній мережі. Відповідає за передачу пакетів даних – кадрів і забезпечує необхідну синхронізацію, оброблення помилок і керуванням потоку даних.</w:t>
            </w:r>
          </w:p>
        </w:tc>
      </w:tr>
      <w:tr w:rsidR="0084398D" w:rsidRPr="00AF1C45">
        <w:tc>
          <w:tcPr>
            <w:tcW w:w="2988" w:type="dxa"/>
          </w:tcPr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</w:rPr>
              <w:t>Фізичний рівень</w:t>
            </w:r>
          </w:p>
          <w:p w:rsidR="0084398D" w:rsidRPr="00AF1C45" w:rsidRDefault="0084398D" w:rsidP="00AF1C4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F1C45">
              <w:rPr>
                <w:sz w:val="20"/>
                <w:szCs w:val="20"/>
                <w:lang w:val="en-US"/>
              </w:rPr>
              <w:t>(Physical layer)</w:t>
            </w:r>
          </w:p>
        </w:tc>
        <w:tc>
          <w:tcPr>
            <w:tcW w:w="6583" w:type="dxa"/>
          </w:tcPr>
          <w:p w:rsidR="0084398D" w:rsidRPr="00AF1C45" w:rsidRDefault="0087790D" w:rsidP="00AF1C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1C45">
              <w:rPr>
                <w:sz w:val="20"/>
                <w:szCs w:val="20"/>
              </w:rPr>
              <w:t>Відповідає за передачу неструктурованого потоку даних в фізичному середовищі. Визначає фізичні характеристики середовища передачі даних.</w:t>
            </w:r>
          </w:p>
        </w:tc>
      </w:tr>
    </w:tbl>
    <w:p w:rsidR="0084398D" w:rsidRPr="00AF1C45" w:rsidRDefault="0084398D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84398D" w:rsidRPr="00AF1C45" w:rsidRDefault="00BD6988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Розглянемо процес передачі даних між віддаленими системами в рамках моделі </w:t>
      </w:r>
      <w:r w:rsidRPr="00AF1C45">
        <w:rPr>
          <w:sz w:val="28"/>
          <w:szCs w:val="28"/>
          <w:lang w:val="en-US"/>
        </w:rPr>
        <w:t>OSI</w:t>
      </w:r>
      <w:r w:rsidRPr="00AF1C45">
        <w:rPr>
          <w:sz w:val="28"/>
          <w:szCs w:val="28"/>
        </w:rPr>
        <w:t>. Нехай користувачу А системи С1 необхідно передати дані додатку В системи С2. Обробка прикладних даних розпочинається на рівні додатку. Рівень додатку передає оброблені дані і керуючу інформацію на наступний рівень – рівень представлення і т. д., доки дані нарешті не досягнуть до фізичного рівня і не будуть передані по фізичній мережі. Система С2 приймає ці дані і обробляє їх у зворотному порядку, розпочинаючи з фізичного рівня і завершуючи рівнем додатку, після чого вихідні прикладні дані будуть отримані користувачем В.</w:t>
      </w:r>
      <w:r w:rsidR="00736F68" w:rsidRPr="00AF1C45">
        <w:rPr>
          <w:sz w:val="28"/>
          <w:szCs w:val="28"/>
        </w:rPr>
        <w:t xml:space="preserve"> </w:t>
      </w:r>
    </w:p>
    <w:p w:rsidR="00736F68" w:rsidRPr="00AF1C45" w:rsidRDefault="00736F68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Для того щоб кожен рівень міг правильно обробити отримані дані, останні містять також керуючу інформацію. Ця керуюча інформація інтерпретирується лише тим рівнем, для якого вона призначена, у відповідності з його протоколом і невидима для інших рівнів: для верхніх , тому що після обробки вона видаляється, а для нижніх – тому що представляється їм як звичайні дані. Завдяки цьому кожен рівень спілкується з розташованим на відділеній системі рівнем йому рівнем. Таким чином,</w:t>
      </w:r>
      <w:r w:rsidR="00AF1C45"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взаємодію між віддаленими системами можна уявити такими, які складаються з декількох логічних каналів, які відповідають рівням моделі, передача даних в кожному з яких визначається протоколом свого рівня.</w:t>
      </w:r>
    </w:p>
    <w:p w:rsidR="00736F68" w:rsidRPr="00AF1C45" w:rsidRDefault="00AF1C45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>
        <w:rPr>
          <w:b/>
          <w:sz w:val="28"/>
          <w:szCs w:val="32"/>
        </w:rPr>
        <w:t>Протокол ІР</w:t>
      </w:r>
    </w:p>
    <w:p w:rsidR="00AF1C45" w:rsidRDefault="00AF1C45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736F68" w:rsidRPr="00AF1C45" w:rsidRDefault="00736F68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Міжмережевий протокол ІР (</w:t>
      </w:r>
      <w:r w:rsidR="00416F62" w:rsidRPr="00AF1C45">
        <w:rPr>
          <w:sz w:val="28"/>
          <w:szCs w:val="28"/>
          <w:lang w:val="en-US"/>
        </w:rPr>
        <w:t>Internet</w:t>
      </w:r>
      <w:r w:rsidR="00416F62" w:rsidRPr="00AF1C45">
        <w:rPr>
          <w:sz w:val="28"/>
          <w:szCs w:val="28"/>
        </w:rPr>
        <w:t xml:space="preserve"> </w:t>
      </w:r>
      <w:r w:rsidR="00416F62" w:rsidRPr="00AF1C45">
        <w:rPr>
          <w:sz w:val="28"/>
          <w:szCs w:val="28"/>
          <w:lang w:val="en-US"/>
        </w:rPr>
        <w:t>Protocol</w:t>
      </w:r>
      <w:r w:rsidR="00416F62" w:rsidRPr="00AF1C45">
        <w:rPr>
          <w:sz w:val="28"/>
          <w:szCs w:val="28"/>
        </w:rPr>
        <w:t>) забезпечує доставку фрагменту даних (датаграми) від</w:t>
      </w:r>
      <w:r w:rsidR="00AF1C45">
        <w:rPr>
          <w:sz w:val="28"/>
          <w:szCs w:val="28"/>
        </w:rPr>
        <w:t xml:space="preserve"> </w:t>
      </w:r>
      <w:r w:rsidR="00416F62" w:rsidRPr="00AF1C45">
        <w:rPr>
          <w:sz w:val="28"/>
          <w:szCs w:val="28"/>
        </w:rPr>
        <w:t xml:space="preserve">джерела до отримувача через систему пов’язаних між собою мереж. В протоколі ІР відсутні функції підтвердження контролю передачі, збереження послідовної передачі датаграм і ін. В цьому розумінні протокол ІР забезпечує потенційно не недійну передачу. Надійність і інші функції, відсутні в ІР, при необхідності реалізуються протоколами верхнього рівня. Наприклад, протокол ТСР доповнює ІР функціями підтвердження і керування передачею., дозволяє додаткам (або протоколам більш високого рівня) розраховувати на впорядкований потік даних, вільних від помилок. Ця функціональність може бути реалізована і протоколами більш високого рівня, як наприклад це зроблено в реалізації розподільчої файлової системи </w:t>
      </w:r>
      <w:r w:rsidR="00416F62" w:rsidRPr="00AF1C45">
        <w:rPr>
          <w:sz w:val="28"/>
          <w:szCs w:val="28"/>
          <w:lang w:val="en-US"/>
        </w:rPr>
        <w:t>NFS</w:t>
      </w:r>
      <w:r w:rsidR="00E341A4" w:rsidRPr="00AF1C45">
        <w:rPr>
          <w:sz w:val="28"/>
          <w:szCs w:val="28"/>
        </w:rPr>
        <w:t xml:space="preserve">, традиційно працюючої на базі «не надійного» транспортного протоколу </w:t>
      </w:r>
      <w:r w:rsidR="00416F62" w:rsidRPr="00AF1C45">
        <w:rPr>
          <w:sz w:val="28"/>
          <w:szCs w:val="28"/>
          <w:lang w:val="en-US"/>
        </w:rPr>
        <w:t>UDP</w:t>
      </w:r>
      <w:r w:rsidR="00E341A4" w:rsidRPr="00AF1C45">
        <w:rPr>
          <w:sz w:val="28"/>
          <w:szCs w:val="28"/>
        </w:rPr>
        <w:t>.</w:t>
      </w:r>
    </w:p>
    <w:p w:rsidR="00E341A4" w:rsidRPr="00AF1C45" w:rsidRDefault="00E341A4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В рамках моделі </w:t>
      </w:r>
      <w:r w:rsidRPr="00AF1C45">
        <w:rPr>
          <w:sz w:val="28"/>
          <w:szCs w:val="28"/>
          <w:lang w:val="en-US"/>
        </w:rPr>
        <w:t>OSI</w:t>
      </w:r>
      <w:r w:rsidRPr="00AF1C45">
        <w:rPr>
          <w:sz w:val="28"/>
          <w:szCs w:val="28"/>
        </w:rPr>
        <w:t xml:space="preserve"> протокол ІР займає 3-ій рівень і таким чином, взаємодіє з протоколами керування передачею знизу і транспортними протоколами зверху. В рамках цієї моделі ІР виконує три основні функції: адресацію, фрагментацію і маршрутизацію даних.</w:t>
      </w:r>
    </w:p>
    <w:p w:rsidR="00303AA2" w:rsidRPr="00AF1C45" w:rsidRDefault="00303AA2" w:rsidP="00AF1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3C5" w:rsidRPr="00AF1C45" w:rsidRDefault="00AF1C45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Адресування</w:t>
      </w:r>
    </w:p>
    <w:p w:rsidR="00AF1C45" w:rsidRDefault="00AF1C45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0D73C5" w:rsidRPr="00AF1C45" w:rsidRDefault="000D73C5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Кожен ІР - адрес можна уявити складеним з двох частин: адресу або ідентифікатора мережі і адресу хосту в цій мережі. Існує п’ять можливих форматів ІР – адресу, які відрізняються кількістю біт, які відводяться на адресу мережі і адресу хосту. Ці формати визначають класу адресів, отримавши назву від А до </w:t>
      </w:r>
      <w:r w:rsidRPr="00AF1C45">
        <w:rPr>
          <w:sz w:val="28"/>
          <w:szCs w:val="28"/>
          <w:lang w:val="en-US"/>
        </w:rPr>
        <w:t>D</w:t>
      </w:r>
      <w:r w:rsidRPr="00AF1C45">
        <w:rPr>
          <w:sz w:val="28"/>
          <w:szCs w:val="28"/>
        </w:rPr>
        <w:t>.</w:t>
      </w:r>
    </w:p>
    <w:p w:rsidR="000D73C5" w:rsidRPr="00AF1C45" w:rsidRDefault="000D73C5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Взаємозв’язані мережі (</w:t>
      </w:r>
      <w:r w:rsidRPr="00AF1C45">
        <w:rPr>
          <w:sz w:val="28"/>
          <w:szCs w:val="28"/>
          <w:lang w:val="en-US"/>
        </w:rPr>
        <w:t>Internet</w:t>
      </w:r>
      <w:r w:rsidRPr="00AF1C45">
        <w:rPr>
          <w:sz w:val="28"/>
          <w:szCs w:val="28"/>
        </w:rPr>
        <w:t>), повинні забезпечувати загальний адресований простір. ІР – адреса кожного хосту цих мереж повинна бути унікальною. На практиці це досягається з використанням ієрархії, яка закладена в базовий формат адреси. За призначенням адреси</w:t>
      </w:r>
      <w:r w:rsidR="00AF1C45"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>мереж, відповідає центральна організація ІА</w:t>
      </w:r>
      <w:r w:rsidR="0018101A" w:rsidRPr="00AF1C45">
        <w:rPr>
          <w:sz w:val="28"/>
          <w:szCs w:val="28"/>
          <w:lang w:val="en-US"/>
        </w:rPr>
        <w:t>NA</w:t>
      </w:r>
      <w:r w:rsidR="0018101A" w:rsidRPr="00AF1C45">
        <w:rPr>
          <w:sz w:val="28"/>
          <w:szCs w:val="28"/>
        </w:rPr>
        <w:t>, яка має регіональні і національні представництва.</w:t>
      </w:r>
    </w:p>
    <w:p w:rsidR="00303AA2" w:rsidRPr="00AF1C45" w:rsidRDefault="00303AA2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18101A" w:rsidRPr="00AF1C45" w:rsidRDefault="0018101A" w:rsidP="00AF1C4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AF1C45">
        <w:rPr>
          <w:b/>
          <w:sz w:val="28"/>
          <w:szCs w:val="32"/>
          <w:lang w:val="en-US"/>
        </w:rPr>
        <w:t>User</w:t>
      </w:r>
      <w:r w:rsidRPr="00AF1C45">
        <w:rPr>
          <w:b/>
          <w:sz w:val="28"/>
          <w:szCs w:val="32"/>
        </w:rPr>
        <w:t xml:space="preserve"> </w:t>
      </w:r>
      <w:r w:rsidRPr="00AF1C45">
        <w:rPr>
          <w:b/>
          <w:sz w:val="28"/>
          <w:szCs w:val="32"/>
          <w:lang w:val="en-US"/>
        </w:rPr>
        <w:t>Datagram</w:t>
      </w:r>
      <w:r w:rsidRPr="00AF1C45">
        <w:rPr>
          <w:b/>
          <w:sz w:val="28"/>
          <w:szCs w:val="32"/>
        </w:rPr>
        <w:t xml:space="preserve"> </w:t>
      </w:r>
      <w:r w:rsidRPr="00AF1C45">
        <w:rPr>
          <w:b/>
          <w:sz w:val="28"/>
          <w:szCs w:val="32"/>
          <w:lang w:val="en-US"/>
        </w:rPr>
        <w:t>Protocol</w:t>
      </w:r>
      <w:r w:rsidRPr="00AF1C45">
        <w:rPr>
          <w:b/>
          <w:sz w:val="28"/>
          <w:szCs w:val="32"/>
        </w:rPr>
        <w:t xml:space="preserve"> (</w:t>
      </w:r>
      <w:r w:rsidRPr="00AF1C45">
        <w:rPr>
          <w:b/>
          <w:sz w:val="28"/>
          <w:szCs w:val="32"/>
          <w:lang w:val="en-US"/>
        </w:rPr>
        <w:t>UDP</w:t>
      </w:r>
      <w:r w:rsidRPr="00AF1C45">
        <w:rPr>
          <w:b/>
          <w:sz w:val="28"/>
          <w:szCs w:val="32"/>
        </w:rPr>
        <w:t>)</w:t>
      </w:r>
    </w:p>
    <w:p w:rsidR="00AF1C45" w:rsidRDefault="00AF1C45" w:rsidP="00AF1C4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101A" w:rsidRPr="00AF1C45" w:rsidRDefault="0018101A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  <w:lang w:val="en-US"/>
        </w:rPr>
        <w:t>UDP</w:t>
      </w:r>
      <w:r w:rsidRPr="00AF1C45">
        <w:rPr>
          <w:sz w:val="28"/>
          <w:szCs w:val="28"/>
        </w:rPr>
        <w:t xml:space="preserve"> є протоколом транспортного рівня і виходячи з назви,</w:t>
      </w:r>
      <w:r w:rsidR="005D6389">
        <w:rPr>
          <w:sz w:val="28"/>
          <w:szCs w:val="28"/>
        </w:rPr>
        <w:t xml:space="preserve"> </w:t>
      </w:r>
      <w:r w:rsidRPr="00AF1C45">
        <w:rPr>
          <w:sz w:val="28"/>
          <w:szCs w:val="28"/>
        </w:rPr>
        <w:t xml:space="preserve">забезпечує логічний комунікаційний канал між джерелом і отримувачем даних без попереднього встановлення зв’язку. Іншими словами, повідомлення, які обробляються протоколом не мають один до одного ніякого відношення з точки зору </w:t>
      </w:r>
      <w:r w:rsidRPr="00AF1C45">
        <w:rPr>
          <w:sz w:val="28"/>
          <w:szCs w:val="28"/>
          <w:lang w:val="en-US"/>
        </w:rPr>
        <w:t>UDP</w:t>
      </w:r>
      <w:r w:rsidRPr="00AF1C45">
        <w:rPr>
          <w:sz w:val="28"/>
          <w:szCs w:val="28"/>
        </w:rPr>
        <w:t xml:space="preserve">. Для передачі дата грам </w:t>
      </w:r>
      <w:r w:rsidRPr="00AF1C45">
        <w:rPr>
          <w:sz w:val="28"/>
          <w:szCs w:val="28"/>
          <w:lang w:val="en-US"/>
        </w:rPr>
        <w:t>UDP</w:t>
      </w:r>
      <w:r w:rsidRPr="00AF1C45">
        <w:rPr>
          <w:sz w:val="28"/>
          <w:szCs w:val="28"/>
        </w:rPr>
        <w:t xml:space="preserve"> використовує протокол ІР і також, як і останній, не забезпечує надійної передачі. Тому додатки, які використовують цей транспортний протокол повинні при необхідності забезпечити надійність доставки, наприклад, шляхом</w:t>
      </w:r>
      <w:r w:rsidR="00803A39" w:rsidRPr="00AF1C45">
        <w:rPr>
          <w:sz w:val="28"/>
          <w:szCs w:val="28"/>
        </w:rPr>
        <w:t xml:space="preserve"> обміну підтвердженнями і повторною передачею недоставлених повідомлень. </w:t>
      </w:r>
    </w:p>
    <w:p w:rsidR="00803A39" w:rsidRPr="00AF1C45" w:rsidRDefault="00803A39" w:rsidP="00AF1C45">
      <w:pPr>
        <w:spacing w:line="360" w:lineRule="auto"/>
        <w:ind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В якості прикладів протоколів рівня додатків, які використовують в якості транспортного протоколу </w:t>
      </w:r>
      <w:r w:rsidRPr="00AF1C45">
        <w:rPr>
          <w:sz w:val="28"/>
          <w:szCs w:val="28"/>
          <w:lang w:val="en-US"/>
        </w:rPr>
        <w:t>UDP</w:t>
      </w:r>
      <w:r w:rsidRPr="00AF1C45">
        <w:rPr>
          <w:sz w:val="28"/>
          <w:szCs w:val="28"/>
        </w:rPr>
        <w:t>, можна навести:</w:t>
      </w:r>
    </w:p>
    <w:p w:rsidR="00803A39" w:rsidRPr="00AF1C45" w:rsidRDefault="00803A39" w:rsidP="00AF1C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Протокол взаємодії з сервером </w:t>
      </w:r>
      <w:r w:rsidR="00303AA2" w:rsidRPr="00AF1C45">
        <w:rPr>
          <w:sz w:val="28"/>
          <w:szCs w:val="28"/>
        </w:rPr>
        <w:t>доменних</w:t>
      </w:r>
      <w:r w:rsidRPr="00AF1C45">
        <w:rPr>
          <w:sz w:val="28"/>
          <w:szCs w:val="28"/>
        </w:rPr>
        <w:t xml:space="preserve"> імен </w:t>
      </w:r>
      <w:r w:rsidRPr="00AF1C45">
        <w:rPr>
          <w:sz w:val="28"/>
          <w:szCs w:val="28"/>
          <w:lang w:val="en-US"/>
        </w:rPr>
        <w:t>UDP</w:t>
      </w:r>
      <w:r w:rsidRPr="00AF1C45">
        <w:rPr>
          <w:sz w:val="28"/>
          <w:szCs w:val="28"/>
        </w:rPr>
        <w:t xml:space="preserve"> , порт 53.</w:t>
      </w:r>
    </w:p>
    <w:p w:rsidR="00803A39" w:rsidRPr="00AF1C45" w:rsidRDefault="00803A39" w:rsidP="00AF1C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Протокол синхронізації часу </w:t>
      </w:r>
      <w:r w:rsidRPr="00AF1C45">
        <w:rPr>
          <w:sz w:val="28"/>
          <w:szCs w:val="28"/>
          <w:lang w:val="en-US"/>
        </w:rPr>
        <w:t>Network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Time</w:t>
      </w:r>
      <w:r w:rsidRPr="00AF1C45">
        <w:rPr>
          <w:sz w:val="28"/>
          <w:szCs w:val="28"/>
        </w:rPr>
        <w:t xml:space="preserve"> </w:t>
      </w:r>
      <w:r w:rsidRPr="00AF1C45">
        <w:rPr>
          <w:sz w:val="28"/>
          <w:szCs w:val="28"/>
          <w:lang w:val="en-US"/>
        </w:rPr>
        <w:t>Protocol</w:t>
      </w:r>
      <w:r w:rsidRPr="00AF1C45">
        <w:rPr>
          <w:sz w:val="28"/>
          <w:szCs w:val="28"/>
        </w:rPr>
        <w:t>, порт 123.</w:t>
      </w:r>
    </w:p>
    <w:p w:rsidR="00803A39" w:rsidRPr="00AF1C45" w:rsidRDefault="00803A39" w:rsidP="00AF1C4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1C45">
        <w:rPr>
          <w:sz w:val="28"/>
          <w:szCs w:val="28"/>
        </w:rPr>
        <w:t xml:space="preserve">Протокол віддаленого завантаження </w:t>
      </w:r>
      <w:r w:rsidRPr="00AF1C45">
        <w:rPr>
          <w:sz w:val="28"/>
          <w:szCs w:val="28"/>
          <w:lang w:val="en-US"/>
        </w:rPr>
        <w:t>BOOTP</w:t>
      </w:r>
      <w:r w:rsidRPr="00AF1C45">
        <w:rPr>
          <w:sz w:val="28"/>
          <w:szCs w:val="28"/>
        </w:rPr>
        <w:t>, порти 67 і 68 для клієнта і сервера відповідно.</w:t>
      </w:r>
    </w:p>
    <w:p w:rsidR="00803A39" w:rsidRPr="00AF1C45" w:rsidRDefault="00803A39" w:rsidP="00AF1C4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F1C45">
        <w:rPr>
          <w:sz w:val="28"/>
          <w:szCs w:val="28"/>
        </w:rPr>
        <w:br w:type="page"/>
      </w:r>
      <w:r w:rsidRPr="00AF1C45">
        <w:rPr>
          <w:b/>
          <w:sz w:val="28"/>
          <w:szCs w:val="28"/>
        </w:rPr>
        <w:t>Використана література:</w:t>
      </w:r>
    </w:p>
    <w:p w:rsidR="00AF1C45" w:rsidRPr="00AF1C45" w:rsidRDefault="00AF1C45" w:rsidP="00AF1C45">
      <w:pPr>
        <w:spacing w:line="360" w:lineRule="auto"/>
        <w:ind w:firstLine="709"/>
        <w:jc w:val="both"/>
        <w:rPr>
          <w:sz w:val="28"/>
          <w:szCs w:val="28"/>
        </w:rPr>
      </w:pPr>
    </w:p>
    <w:p w:rsidR="005E7246" w:rsidRPr="00AF1C45" w:rsidRDefault="005E7246" w:rsidP="00AF1C4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Злобін Г.Г., Рикалюк Р.Є. Архітектура та апаратне забезпечення ПЕОМ: Навч. посіб. – К.: Каравела, 2006</w:t>
      </w:r>
    </w:p>
    <w:p w:rsidR="005E7246" w:rsidRPr="00AF1C45" w:rsidRDefault="005E7246" w:rsidP="00AF1C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Угрюмов Е.П. Цифровая схемотехника. - СПб.: БХВ - Петербург, 2001</w:t>
      </w:r>
    </w:p>
    <w:p w:rsidR="005E7246" w:rsidRPr="00AF1C45" w:rsidRDefault="005E7246" w:rsidP="00AF1C4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1C45">
        <w:rPr>
          <w:sz w:val="28"/>
          <w:szCs w:val="28"/>
        </w:rPr>
        <w:t>Леонтьев В.П. Новейшая энциклопедия персонального компьютера 2006. – М.: ОЛМА-ПРЕСС Образование, 2006. – 896 с.</w:t>
      </w:r>
      <w:bookmarkStart w:id="0" w:name="_GoBack"/>
      <w:bookmarkEnd w:id="0"/>
    </w:p>
    <w:sectPr w:rsidR="005E7246" w:rsidRPr="00AF1C45" w:rsidSect="00AF1C45">
      <w:footerReference w:type="even" r:id="rId7"/>
      <w:pgSz w:w="11906" w:h="16838" w:code="9"/>
      <w:pgMar w:top="1134" w:right="851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5E6" w:rsidRDefault="009025E6">
      <w:r>
        <w:separator/>
      </w:r>
    </w:p>
  </w:endnote>
  <w:endnote w:type="continuationSeparator" w:id="0">
    <w:p w:rsidR="009025E6" w:rsidRDefault="0090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246" w:rsidRDefault="005E7246" w:rsidP="00331F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7246" w:rsidRDefault="005E72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5E6" w:rsidRDefault="009025E6">
      <w:r>
        <w:separator/>
      </w:r>
    </w:p>
  </w:footnote>
  <w:footnote w:type="continuationSeparator" w:id="0">
    <w:p w:rsidR="009025E6" w:rsidRDefault="00902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974C4"/>
    <w:multiLevelType w:val="hybridMultilevel"/>
    <w:tmpl w:val="8626C8A4"/>
    <w:lvl w:ilvl="0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">
    <w:nsid w:val="2B2C0260"/>
    <w:multiLevelType w:val="hybridMultilevel"/>
    <w:tmpl w:val="A29A5750"/>
    <w:lvl w:ilvl="0" w:tplc="25F21B4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BEB242D"/>
    <w:multiLevelType w:val="hybridMultilevel"/>
    <w:tmpl w:val="9BFEFB8E"/>
    <w:lvl w:ilvl="0" w:tplc="6AFA6386">
      <w:start w:val="1"/>
      <w:numFmt w:val="decimal"/>
      <w:lvlText w:val="%1."/>
      <w:lvlJc w:val="left"/>
      <w:pPr>
        <w:tabs>
          <w:tab w:val="num" w:pos="1416"/>
        </w:tabs>
        <w:ind w:left="1416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">
    <w:nsid w:val="3A9932FC"/>
    <w:multiLevelType w:val="hybridMultilevel"/>
    <w:tmpl w:val="3FDC3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043670"/>
    <w:multiLevelType w:val="hybridMultilevel"/>
    <w:tmpl w:val="50983FA6"/>
    <w:lvl w:ilvl="0" w:tplc="8BC817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E6C7BE9"/>
    <w:multiLevelType w:val="hybridMultilevel"/>
    <w:tmpl w:val="C810829E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6ACB2D12"/>
    <w:multiLevelType w:val="hybridMultilevel"/>
    <w:tmpl w:val="704A647C"/>
    <w:lvl w:ilvl="0" w:tplc="B3182E5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6D757D53"/>
    <w:multiLevelType w:val="hybridMultilevel"/>
    <w:tmpl w:val="570AAF78"/>
    <w:lvl w:ilvl="0" w:tplc="F9C22C3C">
      <w:start w:val="1"/>
      <w:numFmt w:val="decimal"/>
      <w:lvlText w:val="%1."/>
      <w:lvlJc w:val="left"/>
      <w:pPr>
        <w:tabs>
          <w:tab w:val="num" w:pos="2475"/>
        </w:tabs>
        <w:ind w:left="2475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83C"/>
    <w:rsid w:val="000333E4"/>
    <w:rsid w:val="00054833"/>
    <w:rsid w:val="000D73C5"/>
    <w:rsid w:val="0018101A"/>
    <w:rsid w:val="001B5B72"/>
    <w:rsid w:val="001C3463"/>
    <w:rsid w:val="001C6B8B"/>
    <w:rsid w:val="001F617D"/>
    <w:rsid w:val="00303AA2"/>
    <w:rsid w:val="00331F8F"/>
    <w:rsid w:val="00416F62"/>
    <w:rsid w:val="004F67CB"/>
    <w:rsid w:val="0053037B"/>
    <w:rsid w:val="005D6389"/>
    <w:rsid w:val="005E7246"/>
    <w:rsid w:val="006062FF"/>
    <w:rsid w:val="00667B96"/>
    <w:rsid w:val="00691A91"/>
    <w:rsid w:val="007025E7"/>
    <w:rsid w:val="007041EF"/>
    <w:rsid w:val="00736F68"/>
    <w:rsid w:val="00776225"/>
    <w:rsid w:val="00803A39"/>
    <w:rsid w:val="008350DB"/>
    <w:rsid w:val="0084398D"/>
    <w:rsid w:val="008534D7"/>
    <w:rsid w:val="0087790D"/>
    <w:rsid w:val="00881CBB"/>
    <w:rsid w:val="008F2D63"/>
    <w:rsid w:val="009025E6"/>
    <w:rsid w:val="00AF1C45"/>
    <w:rsid w:val="00BD6988"/>
    <w:rsid w:val="00C905AB"/>
    <w:rsid w:val="00CA65A9"/>
    <w:rsid w:val="00CB174A"/>
    <w:rsid w:val="00D46995"/>
    <w:rsid w:val="00E341A4"/>
    <w:rsid w:val="00E561AC"/>
    <w:rsid w:val="00F31AFF"/>
    <w:rsid w:val="00F4683C"/>
    <w:rsid w:val="00F505B5"/>
    <w:rsid w:val="00F5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089E60-334C-44FF-854F-556989AD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4683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F4683C"/>
    <w:rPr>
      <w:rFonts w:cs="Times New Roman"/>
    </w:rPr>
  </w:style>
  <w:style w:type="table" w:styleId="a6">
    <w:name w:val="Table Grid"/>
    <w:basedOn w:val="a1"/>
    <w:uiPriority w:val="39"/>
    <w:rsid w:val="00F468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303A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rsid w:val="00AF1C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F1C45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2070</Words>
  <Characters>11803</Characters>
  <Application>Microsoft Office Word</Application>
  <DocSecurity>0</DocSecurity>
  <Lines>98</Lines>
  <Paragraphs>27</Paragraphs>
  <ScaleCrop>false</ScaleCrop>
  <Company>HOME</Company>
  <LinksUpToDate>false</LinksUpToDate>
  <CharactersWithSpaces>13846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Cкоро виповниться 30 років з моменту створення операційної системи UNIX</dc:title>
  <dc:subject/>
  <dc:creator>Чингиз :)</dc:creator>
  <cp:keywords/>
  <dc:description/>
  <cp:lastModifiedBy>admin</cp:lastModifiedBy>
  <cp:revision>2</cp:revision>
  <cp:lastPrinted>2008-02-27T10:11:00Z</cp:lastPrinted>
  <dcterms:created xsi:type="dcterms:W3CDTF">2014-03-30T15:50:00Z</dcterms:created>
  <dcterms:modified xsi:type="dcterms:W3CDTF">2014-03-30T15:50:00Z</dcterms:modified>
</cp:coreProperties>
</file>