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B0" w:rsidRDefault="00B342B0" w:rsidP="00B342B0">
      <w:pPr>
        <w:pStyle w:val="1"/>
        <w:spacing w:before="0" w:beforeAutospacing="0" w:after="0" w:afterAutospacing="0"/>
        <w:rPr>
          <w:rFonts w:ascii="Georgia" w:hAnsi="Georgia" w:cs="Arial"/>
          <w:i/>
          <w:iCs/>
          <w:color w:val="000000"/>
          <w:sz w:val="27"/>
          <w:szCs w:val="27"/>
        </w:rPr>
      </w:pPr>
      <w:r>
        <w:rPr>
          <w:rFonts w:ascii="Georgia" w:hAnsi="Georgia" w:cs="Arial"/>
          <w:i/>
          <w:iCs/>
          <w:color w:val="000000"/>
          <w:sz w:val="27"/>
          <w:szCs w:val="27"/>
        </w:rPr>
        <w:t>Правильні відповіді на тестування з економіки 2008 року</w:t>
      </w:r>
    </w:p>
    <w:p w:rsidR="00B342B0" w:rsidRDefault="00B342B0" w:rsidP="00B342B0">
      <w:pPr>
        <w:spacing w:after="240" w:line="285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"/>
        <w:gridCol w:w="3814"/>
        <w:gridCol w:w="2416"/>
        <w:gridCol w:w="2898"/>
      </w:tblGrid>
      <w:tr w:rsidR="00B342B0">
        <w:trPr>
          <w:tblCellSpacing w:w="15" w:type="dxa"/>
        </w:trPr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pPr>
              <w:jc w:val="center"/>
            </w:pPr>
            <w:r>
              <w:rPr>
                <w:rStyle w:val="a4"/>
              </w:rPr>
              <w:t>№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pPr>
              <w:jc w:val="center"/>
            </w:pPr>
            <w:r>
              <w:rPr>
                <w:rStyle w:val="a4"/>
              </w:rPr>
              <w:t>Зміст завдання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pPr>
              <w:jc w:val="center"/>
            </w:pPr>
            <w:r>
              <w:rPr>
                <w:rStyle w:val="a4"/>
              </w:rPr>
              <w:t>Правильна відповідь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pPr>
              <w:jc w:val="center"/>
            </w:pPr>
            <w:r>
              <w:rPr>
                <w:rStyle w:val="a4"/>
              </w:rPr>
              <w:t>Відповідність завдань підручникам, посібникам, затвердженим (рекомендованим) МОН України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 характеристику людських потреб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Безмежність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С.5.</w:t>
            </w:r>
            <w:r>
              <w:br/>
              <w:t>Загальна економіка: Підручник для 10-11 класів загальноосвітніх навчальних закладів / За ред. І.Ф.Радіонової — Кам'янець-Подільський: Абетка-НОВА, 2007. – С.27.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що не є засобами праці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Сировина,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/ За ред. І.Ф.Радіонової — Кам'янець-Подільський: Абетка-НОВА, 2007.- С.37.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у чому полягає сутність роздержавлення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Ліквідація монополії держави на власність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С.63.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рисунку зображено криву байдужості</w:t>
            </w:r>
            <w:r>
              <w:br/>
              <w:t>споживача N. Визначте, споживанню</w:t>
            </w:r>
            <w:r>
              <w:br/>
              <w:t>якого продукту він віддає перевагу.</w:t>
            </w:r>
            <w:r w:rsidR="00CF093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margin-left:-100.9pt;margin-top:-101.1pt;width:150pt;height:109.5pt;z-index:251656192;mso-wrap-distance-left:0;mso-wrap-distance-right:0;mso-position-horizontal-relative:text;mso-position-vertical-relative:line" o:allowoverlap="f">
                  <v:imagedata r:id="rId4" o:title="4_eco"/>
                  <w10:wrap type="square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С.99.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С.35.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 найбільш поширений спосіб конкурентної боротьби на ринку монополістичної конкуренції.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Нецінова конкуренція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 – С.55-56.</w:t>
            </w:r>
            <w:r>
              <w:br/>
              <w:t>Моя економіка. Підручник для учнів 8-9, 10 класів /Л.М.Кириленко, Л.П.Крупська, І.М.Пархоменко, І.Є.Тимченко.- К.: «А.П.Н.», 2004. – С.153.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як змінилася процентна ставка в поточному році порівняно з попереднім, коли відомо, що в поточному році на акцію номіналом 100 грошових одиниць було виплачено дивіденди на 20% вищі, ніж у попередньому році. Курс акції за цей період збільшився на 100%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Зменшилася на 40%.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С.242.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С.86.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що є елементом організаційно-технічної інфраструктури ринку.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Товарні біржі та аукціони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С.174.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за яких обставин гроші виконують функцію міри вартості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Покупець і продавець торгуються на ринку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 – С.67.</w:t>
            </w:r>
            <w:r>
              <w:br/>
              <w:t>Моя економіка. Підручник для учнів 8-9, 10 класів /Л.М.Кириленко, Л.П.Крупська, І.М.Пархоменко, І.Є.Тимченко.- К.: «А.П.Н.», 2004. – С.77.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що не буде враховано в процесі обчислення валового внутрішньогопродукту (ВВП).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Виграш 1000 грн у лотерею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С.261-262.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С.96-98.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рівень циклічного безробіття в умовній країні, потенційний ВВП якої становить 100 млрд грошових одиниць, фактичний ВВП дорівнює 95 млрд грошових одиниць, коефіцієнт Оукена становить 2,5.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С.286.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С.106.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що характеризує стагфляцію.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Одночасне</w:t>
            </w:r>
            <w:r>
              <w:br/>
              <w:t>зростання інфляції</w:t>
            </w:r>
            <w:r>
              <w:br/>
              <w:t>та безробіття.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С.279.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С.104.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яким було оподаткування доходів фізичних осіб в Україні в 2007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Пропорційне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С.207.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С.277.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які дійові особи ринкової економіки представлено в моделі кругообігу економічної діяльності.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Домогосподарства, підприємства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 – С.91.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- С.66.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нетарифний торговельний бар'єр.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Ліцензування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С.317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на якому з графіків часткової ринкової рівноваги правильно відображено зміни, що відбулися на ринку яблук у короткотерміновому періоді за умови підвищення ціни груш.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CF093B">
            <w:r>
              <w:rPr>
                <w:noProof/>
              </w:rPr>
              <w:pict>
                <v:shape id="_x0000_s1027" type="#_x0000_t75" alt="" style="position:absolute;margin-left:-291.6pt;margin-top:-643.45pt;width:75pt;height:69pt;z-index:251657216;mso-wrap-distance-left:0;mso-wrap-distance-right:0;mso-position-horizontal-relative:text;mso-position-vertical-relative:line" o:allowoverlap="f">
                  <v:imagedata r:id="rId5" o:title="15_eco"/>
                  <w10:wrap type="square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С.132-135.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С.94-95.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за якої умови може збільшитися виручка фірми, яка зменшить пропозицію товару.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Попит нееластичний</w:t>
            </w:r>
            <w:r>
              <w:br/>
              <w:t>за ціною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С.112-113.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організаційно-економічну форму підприємства, коли відомо, що кілька його учасників несуть повну відповідальність за зобов'язаннями цього підприємства всім своїм майном. Для решти учасників ризик збитків обмежується лише внеском у майно товариства.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Командитне товариство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С.147.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що відбудеться, коли</w:t>
            </w:r>
            <w:r>
              <w:br/>
              <w:t>чисельність споживачів суспільного</w:t>
            </w:r>
            <w:r>
              <w:br/>
              <w:t>блага збільшиться на одного.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Це суспільне благо буде так само доступним для інших споживачів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С.186.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С.228.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Яку кількість продукції буде продано на ринку після введення державної дотації виробникам у розмірі 100 грн на одиницю продукції, якщо криву попиту на цю продукцію задано функцією Q</w:t>
            </w:r>
            <w:r>
              <w:rPr>
                <w:rStyle w:val="HTML"/>
              </w:rPr>
              <w:t>D</w:t>
            </w:r>
            <w:r>
              <w:rPr>
                <w:rStyle w:val="apple-converted-space"/>
              </w:rPr>
              <w:t> </w:t>
            </w:r>
            <w:r>
              <w:t>= 2220 - 3Р, а криву пропозиції – функцією</w:t>
            </w:r>
            <w:r>
              <w:br/>
              <w:t>Q</w:t>
            </w:r>
            <w:r>
              <w:rPr>
                <w:rStyle w:val="HTML"/>
              </w:rPr>
              <w:t>S</w:t>
            </w:r>
            <w:r>
              <w:rPr>
                <w:rStyle w:val="apple-converted-space"/>
              </w:rPr>
              <w:t> </w:t>
            </w:r>
            <w:r>
              <w:t>= 3Р -300.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С.66.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що відбувається в період циклічного спаду.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Зменшення фактичного ВВП.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С.267.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С.213-214.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які заходи фіскальної політики найбільше сприяють зменшенню бюджетного дефіциту.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Збільшення податкових надходжень і зменшення трансфертів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2005.- С.222.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С.280.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якому етапі розвитку міжнародної валютної системи купівлю-продаж золота здійснювали лише центральні банки за фіксованою ціною 35 доларів за унцію.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Система золотовалютного стандарту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С.328.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Укажіть, чому сприятиме запровадження в країні протекціоністського мита.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Виграшу національних виробників і програшу національних споживачів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2007.- С.316.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умову збільшення альтернативної вартості залізничного квитка.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Зниження ціни авіаквитків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С.53.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до складу яких ресурсів входять капітальні ресурси: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Виробничих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С.19.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С.42-43.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країну, яка має порівняльну перевагу у виробництві товару А, коли відомо, що в країні Сандії кожний робітник за годину може виробити 13 одиниць товару А або 19 одиниць товару Б, а в країні Ландії кожний робітник за годину може виробити 5 одиниць товару А або 4 одиниці товару 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 295.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С.125.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Як зміниться рівень безробіття, коли лікар, який працює в районній лікарні, вийде на пенсію. Інші умови залишилися незмінними.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Збільшиться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С.285.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 101.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суму грошей, яку Центральний банк умовної країни вилучив з обігу протягом року, якщо сумарна вартість проданих за рік товарів і послуг становила 600 млрд грошових одиниць, середня швидкість обігу грошей дорівнювала 8. Грошова маса на початок року становила 80 млрд грошових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5 млрд грошових одиниць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 – С.247.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С.85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скільки збільшиться кількість безробітних, якщо держава встановить мінімальну ставку заробітної плату в розмірі 30 грошових одиниць. Криву ринкового попиту на працю задано функцією L</w:t>
            </w:r>
            <w:r>
              <w:rPr>
                <w:rStyle w:val="HTML"/>
              </w:rPr>
              <w:t>D</w:t>
            </w:r>
            <w:r>
              <w:rPr>
                <w:rStyle w:val="apple-converted-space"/>
              </w:rPr>
              <w:t> </w:t>
            </w:r>
            <w:r>
              <w:t>= 50 - W, ринкової пропозиції праці: L</w:t>
            </w:r>
            <w:r>
              <w:rPr>
                <w:rStyle w:val="HTML"/>
              </w:rPr>
              <w:t>S</w:t>
            </w:r>
            <w:r>
              <w:rPr>
                <w:rStyle w:val="apple-converted-space"/>
              </w:rPr>
              <w:t> </w:t>
            </w:r>
            <w:r>
              <w:t>= 2W - 25, де L - чисельність робочої сили (тис. осіб), W - денна ставка заробітної плати (грошові одиниці).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15 тис. осіб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С.228.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С.59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Яке рішення повинна прийняти конкурентна фірма, що виробляє обсяг продукції, за якого ціна дорівнює 12 грошових одиниць, а граничні витрати становлять 8 грошових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Збільшити обсяг виробництва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С.169.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С.74.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Визначте, до чого призведе підвищення ціни енергоносіїв у економіці, яка наближа-ється до повної зайнятості. Інші умови залишилися незмінними.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Загальний рівень цін і рівень безробіття підвищаться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С.209-211.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зміну пропозиції грошей, якщо Центральний банк продасть облігації внутрішньої державної позики на суму</w:t>
            </w:r>
            <w:r>
              <w:br/>
              <w:t>20 000 грошових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Зменшиться на 20 000 грошових одиниць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С.297-299.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2006- С.115.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стан державного бюджету умовної країни, в якій витрати на оборону становлять 280 млн доларів, утримання державного апарату — 75 млн доларів, освіту та науку — 100 млн доларів, виплату соціальної допомоги — 50 млн доларів, виплату процентів на державні облігації – 20 млн доларів. При цьому прибуток державних підприємств дорівнює 20 млн доларів, податок на прибуток фірм —185 млн доларів, податки з продажу становлять 170 млн доларів, акцизи —15 млн доларів, внески на соціальне забезпечення — 200 млн доларів.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Профіцит = 65 млн доларів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С.280-282.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Визначте правильне твердження.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Ефект Гіффена виникає, коли підвищення ціни товару призводить</w:t>
            </w:r>
            <w:r>
              <w:br/>
              <w:t>до збільшення обсягу попиту на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Економіка: Підручник для 10 класу загальноосвітніх навчальних закладів / В. Г. Мельничук, Г.О.Ковальчук, В.О.Огнев'юк) - К.: Навчальна книга, 2005. – С.47.</w:t>
            </w:r>
            <w:r>
              <w:br/>
              <w:t>Моя економіка. Підручник для учнів 8-9, 10 класів /Л.М.Кириленко, Л.П.Крупська, І.М.Пархоменко, І.Є.Тимченко.- К.: «А.П.Н.», 2004. – С.107.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Установіть відповідність між формалізацією економічних законів</w:t>
            </w:r>
            <w:r>
              <w:br/>
              <w:t>та їхніми назвами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МUx / Рx = МUy / Ру - закон максимізації корисності споживача;</w:t>
            </w:r>
            <w:r>
              <w:br/>
              <w:t>?Y = ?(U'</w:t>
            </w:r>
            <w:r>
              <w:rPr>
                <w:rStyle w:val="HTML"/>
              </w:rPr>
              <w:t>F</w:t>
            </w:r>
            <w:r>
              <w:rPr>
                <w:rStyle w:val="apple-converted-space"/>
              </w:rPr>
              <w:t> </w:t>
            </w:r>
            <w:r>
              <w:t>- U'</w:t>
            </w:r>
            <w:r>
              <w:rPr>
                <w:rStyle w:val="HTML"/>
              </w:rPr>
              <w:t>P</w:t>
            </w:r>
            <w:r>
              <w:t>) – закон Оукена;</w:t>
            </w:r>
            <w:r>
              <w:br/>
              <w:t>MR = MC - закон максимізації прибутку фірми;</w:t>
            </w:r>
            <w:r>
              <w:br/>
              <w:t>MPL / W = MPK / i - закон оптимальної комбінації ресурсів.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С.97, 286,169,227.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 34, 59, 258.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Установіть відповідність між економічними показниками та їхніми значеннями, якщо початкові криві попиту та пропозиції товару задано функціями: Q</w:t>
            </w:r>
            <w:r>
              <w:rPr>
                <w:rStyle w:val="HTML"/>
              </w:rPr>
              <w:t>D</w:t>
            </w:r>
            <w:r>
              <w:rPr>
                <w:rStyle w:val="apple-converted-space"/>
              </w:rPr>
              <w:t> </w:t>
            </w:r>
            <w:r>
              <w:t>= 8 - Р; Q</w:t>
            </w:r>
            <w:r>
              <w:rPr>
                <w:rStyle w:val="HTML"/>
              </w:rPr>
              <w:t>S</w:t>
            </w:r>
            <w:r>
              <w:rPr>
                <w:rStyle w:val="apple-converted-space"/>
              </w:rPr>
              <w:t> </w:t>
            </w:r>
            <w:r>
              <w:t>= Р - 1. Через деякий час попит на цей товар зменшився на 25%, а пропозиція залишилася незмінною.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Рівноважна ціна до зменшення попиту – 4,5;</w:t>
            </w:r>
            <w:r>
              <w:br/>
              <w:t>Рівноважний обсяг до зменшення попиту – 3,5;</w:t>
            </w:r>
            <w:r>
              <w:br/>
              <w:t>Рівноважна ціна після зменшення попиту – 4;</w:t>
            </w:r>
            <w:r>
              <w:br/>
              <w:t>Рівноважний обсяг після зменшення попиту –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2004.-С.132-135.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С.62-63.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рисунку подано графіки витрат фірми, що діє на ринку досконалої конкуренції. Установіть відповідність між економіч-ними показниками та їхніми числовими значеннями.</w:t>
            </w:r>
            <w:r w:rsidR="00CF093B">
              <w:rPr>
                <w:noProof/>
              </w:rPr>
              <w:pict>
                <v:shape id="_x0000_s1028" type="#_x0000_t75" alt="" style="position:absolute;margin-left:-100.9pt;margin-top:-399.85pt;width:112.5pt;height:87pt;z-index:251658240;mso-wrap-distance-left:0;mso-wrap-distance-right:0;mso-position-horizontal-relative:text;mso-position-vertical-relative:line" o:allowoverlap="f">
                  <v:imagedata r:id="rId6" o:title="37_eco"/>
                  <w10:wrap type="square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Ціна, за якої фірма буде отримувати нульовий економічний прибуток: Р = 90;</w:t>
            </w:r>
            <w:r>
              <w:br/>
              <w:t>Ціна, за якої фірма прийме рішення про зупинення виробництва: Р &lt; 60;</w:t>
            </w:r>
            <w:r>
              <w:br/>
              <w:t>Ціна, за якої фірма матиме економічний прибуток: Р &gt; 90;</w:t>
            </w:r>
            <w:r>
              <w:br/>
              <w:t>Ціна, за якої фірма мінімізуватиме збитки: 60 ? Р &lt; 90.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С.167-168.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С.50-51.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Установіть відповідність між інструментами монетарної і фіскальної політики та прикладами їхнього застосування.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Операції на відкритому ринку цінних паперів – продаж Центральним банком облігацій внутрішньої державної позики на суму 100 тис. грошових одиниць;</w:t>
            </w:r>
            <w:r>
              <w:br/>
              <w:t>Зміна норми обов'язко-вих банківських резервів – зменшення частки коштів, які не можуть бути надані в кредит комерційними банками, з 10 до 8%;</w:t>
            </w:r>
            <w:r>
              <w:br/>
              <w:t>Зміна облікової процент-ної ставки - підвищення процентної ставки, за якою Центральний банк надає кредити комерцій-ним банкам, з 7 до 8%;</w:t>
            </w:r>
            <w:r>
              <w:br/>
              <w:t>Зміна трансфертів –збільшення на 10% допомоги в зв’язку з безробіттям.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С.273-302.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С.114-115.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CF093B">
            <w:r>
              <w:rPr>
                <w:noProof/>
              </w:rPr>
              <w:pict>
                <v:shape id="_x0000_s1029" type="#_x0000_t75" alt="" style="position:absolute;margin-left:-100.9pt;margin-top:-229.8pt;width:112.5pt;height:89.25pt;z-index:251659264;mso-wrap-distance-left:0;mso-wrap-distance-right:0;mso-position-horizontal-relative:text;mso-position-vertical-relative:line" o:allowoverlap="f">
                  <v:imagedata r:id="rId7" o:title="39_eco"/>
                  <w10:wrap type="square"/>
                </v:shape>
              </w:pict>
            </w:r>
            <w:r w:rsidR="00B342B0">
              <w:t>На рисунку подано графік взаємодії попиту та пропозиції на ринку автомобілів за умов закритої та відкритої малої економіки. Установіть відповідність між економічними показниками та їхніми числовими значеннями.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Кількість автомобілів, реалізованих на внутрішньому ринку в закритій економіці – 110;</w:t>
            </w:r>
            <w:r>
              <w:br/>
              <w:t>Обсяг імпорту автомобілів у відкритій економіці - 90;</w:t>
            </w:r>
            <w:r>
              <w:br/>
              <w:t>Кількість автомобілів, реалізованих на внутрішньому ринку у відкритій економіці – 160;</w:t>
            </w:r>
            <w:r>
              <w:br/>
              <w:t>Обсяг пропозиції національних виробників за ціною світового ринку – 70.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–С.316.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C.131.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Використовуючи подані в таблиці дані обчисліть максимальну кількість робіт-ників, яких може найняти фірма. Зважте на те, що кількість робітників - це єдиний змінний фактор виробництва. Ціна одиниці продукції фірми — 20 грошових одиниць. Держава встановила мінімаль-ну заробітну плату в розмірі 520 гро-шових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3 робітників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С.227.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C.54.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 xml:space="preserve">Обчисліть максимальну кількість сарафанів, яку можуть пошити працівники швейної фабрики, які виготовляють 100 блузок, коли відомо, що на пошив цих виробів використано </w:t>
            </w:r>
            <w:smartTag w:uri="urn:schemas-microsoft-com:office:smarttags" w:element="metricconverter">
              <w:smartTagPr>
                <w:attr w:name="ProductID" w:val="900 м"/>
              </w:smartTagPr>
              <w:r>
                <w:t>900 м</w:t>
              </w:r>
            </w:smartTag>
            <w:r>
              <w:t xml:space="preserve"> ситцю. При цьому на пошив одного сарафана витра-чається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 xml:space="preserve"> ситцю, а його альтернативна вартість дорівнює 2 блузкам.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250 сарафанів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С.32-33.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C.12.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скільки відсотків зросте продуктивність праці на фірмі, яка виробляє 1300 одиниць продукції за чисельності робітників 100 осіб, якщо встановлення сучасного автоматизова-ного устаткування дозволить збільшити виробництво цієї продукції на 1200 одиниць, а чисельність робітників збільшиться на 25%. Відповідь округліть до цілих.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54%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2004.- С.67-68.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 11.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Обчисліть у гривнях величину граничних витрат (МС) фірми, яка виробляє 10 одиниць продукції, коли відомо, що криву середніх витрат цієї фірми задано функцією ATC = 5 + 2Q.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45 гривень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С.165.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C.50 -51.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Обчисліть у гривнях суму, сплачену покупцем за телевізор, придбаний у кредит. Ціна телевізора становить 950 грошових одиниць. Термін погашення кредиту - 1 рік. Перший внесок дорівнював 150 грошових одиниць, решту суми кредиту необхідно погашати рівними частинами в кінці кожного кварталу. Кредитна ставка дорівнює 12% річних, проценти за кредит нараховуються і сплачуються щоквартально.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1010 гривень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С.250 -253.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C.87.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Обчисліть у грошових одиницях зміну реального ВВП умовної країни, коли відомо, що протягом двох років обсяг номінального ВВП збільшився з 250 млрд грошових одиниць до 280 млрд грошових одиниць. Дефлятор ВВП за цей період підвищився зі 125 до 140%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0 грошових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С.260.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C. 239.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Розрахуйте фактичний рівень безробіття, коли відомо, що загальна чисельність населення умовної країни становить 200 млн осіб; чисельність зайнятих — 112 млн осіб; чисельність населення працездатного віку — 160 млн осіб, фрикційне безробіття - 6 млн осіб; структурне безробіття - 2 млн осіб; циклічне безробіття - 5 млн осіб.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10,4 %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С.282-285.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 106.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Скільки одиниць продукції виробила та продала конкурентна фірма, залежність загальних витрат (ТС) якої від величини випуску (Q) задано функцією ТС= 15Q</w:t>
            </w:r>
            <w:r>
              <w:rPr>
                <w:vertAlign w:val="superscript"/>
              </w:rPr>
              <w:t>2</w:t>
            </w:r>
            <w:r>
              <w:t>+10Q + 4335. Фірма прагнула отримати максимальний прибуток, однак не отримала прибутку взагалі, хоч і не мала збитків. Середні загальні витрати фірми (АТС) становлять 520 гривень.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17 гривень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С.165.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C. 50-52.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На скільки відсотків збільшився за три роки реальний дохід на акцію, якщо відомо, що дивіденди за цей період збільшились у 6,72 рази. Загальний рівень цін за перший рік підвищився на 40%, за другий рік - знизився на 20% , за третій рік - знизився на 40%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900 %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С.230.</w:t>
            </w:r>
            <w:r>
              <w:br/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С.128.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Обчисліть коефіцієнт Оукена для країни з чисельністю населення 275 млн осіб. Відомо, що чисельність працездатного населення у цій країні становить 250 млн осіб, зайнятих — 175 млн осіб, фрикційних безробітних — 9 млн осіб, структурних безробітних — 6 млн осіб, циклічних безробітних — 10 млн осіб. Фактичний ВВП цієї країни становить 1770 млрд грошових одиниць, а потенційний ВВП 2000 млрд грошових одиниць.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Моя економіка. Підручник для учнів 8-9, 10 класів /Л.М.Кириленко, Л.П.Крупська, І.М.Пархоменко, І.Є.Тимченко.- К.: «А.П.Н.», 2004. – С.286.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2006.- С.106.</w:t>
            </w:r>
          </w:p>
        </w:tc>
      </w:tr>
      <w:tr w:rsidR="00B342B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 xml:space="preserve">Обчисліть курс американського долара щодо фунта стерлінгів на кінець 1998 р., зважаючи на те, що зміна валютного курсу визначається виключно темпами інфляції. Курс американського долара щодо англійського фунта стерлінгів у кінці 1997р. становив 1,6 доларів за </w:t>
            </w:r>
            <w:smartTag w:uri="urn:schemas-microsoft-com:office:smarttags" w:element="metricconverter">
              <w:smartTagPr>
                <w:attr w:name="ProductID" w:val="1 фунт"/>
              </w:smartTagPr>
              <w:r>
                <w:t>1 фунт</w:t>
              </w:r>
            </w:smartTag>
            <w:r>
              <w:t xml:space="preserve"> стерлінгів, в 1998 р. темп інфляції у США дорівнював 10,25% , у Великій Британії - 5%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 xml:space="preserve">1,68 долара за </w:t>
            </w:r>
            <w:smartTag w:uri="urn:schemas-microsoft-com:office:smarttags" w:element="metricconverter">
              <w:smartTagPr>
                <w:attr w:name="ProductID" w:val="1 фунт"/>
              </w:smartTagPr>
              <w:r>
                <w:t>1 фунт</w:t>
              </w:r>
            </w:smartTag>
            <w:r>
              <w:t xml:space="preserve"> стерлінгів.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342B0" w:rsidRDefault="00B342B0">
            <w:r>
              <w:t>Загальна економіка: Підручник для 10-11 класів загальноосвітніх навчальних закладів (авт. І.Ф.Радіонова) — Кам'янець-Подільський: Абетка-НОВА, 2007. – С.335.</w:t>
            </w:r>
            <w:r>
              <w:br/>
              <w:t>Збірник різнорівневих завдань для державної підсумкової атестації з економіки / За ред. Тимченко І.Є.- Кам'янець-Подільський: Абетка-НОВА, 2006. – С.130.</w:t>
            </w:r>
          </w:p>
        </w:tc>
      </w:tr>
    </w:tbl>
    <w:p w:rsidR="00B342B0" w:rsidRDefault="00B342B0">
      <w:bookmarkStart w:id="0" w:name="_GoBack"/>
      <w:bookmarkEnd w:id="0"/>
    </w:p>
    <w:sectPr w:rsidR="00B3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2B0"/>
    <w:rsid w:val="00B342B0"/>
    <w:rsid w:val="00CF093B"/>
    <w:rsid w:val="00EA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CF5A6AB-3064-499F-9B6A-022F8A87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342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42B0"/>
  </w:style>
  <w:style w:type="character" w:styleId="a3">
    <w:name w:val="Hyperlink"/>
    <w:basedOn w:val="a0"/>
    <w:rsid w:val="00B342B0"/>
    <w:rPr>
      <w:color w:val="0000FF"/>
      <w:u w:val="single"/>
    </w:rPr>
  </w:style>
  <w:style w:type="character" w:styleId="a4">
    <w:name w:val="Strong"/>
    <w:basedOn w:val="a0"/>
    <w:qFormat/>
    <w:rsid w:val="00B342B0"/>
    <w:rPr>
      <w:b/>
      <w:bCs/>
    </w:rPr>
  </w:style>
  <w:style w:type="character" w:styleId="HTML">
    <w:name w:val="HTML Typewriter"/>
    <w:basedOn w:val="a0"/>
    <w:rsid w:val="00B342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Правильні відповіді на тестування з економіки 2008 року</vt:lpstr>
    </vt:vector>
  </TitlesOfParts>
  <Company>CoolReferat.com</Company>
  <LinksUpToDate>false</LinksUpToDate>
  <CharactersWithSpaces>24982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Правильні відповіді на тестування з економіки 2008 року</dc:title>
  <dc:subject/>
  <dc:creator>Damir</dc:creator>
  <cp:keywords/>
  <dc:description/>
  <cp:lastModifiedBy>admin</cp:lastModifiedBy>
  <cp:revision>2</cp:revision>
  <dcterms:created xsi:type="dcterms:W3CDTF">2014-04-19T09:54:00Z</dcterms:created>
  <dcterms:modified xsi:type="dcterms:W3CDTF">2014-04-19T09:54:00Z</dcterms:modified>
</cp:coreProperties>
</file>