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36D" w:rsidRPr="00E86F2D" w:rsidRDefault="008B54DB" w:rsidP="00E86F2D">
      <w:pPr>
        <w:jc w:val="center"/>
        <w:rPr>
          <w:b/>
          <w:bCs/>
          <w:sz w:val="36"/>
          <w:szCs w:val="36"/>
        </w:rPr>
      </w:pPr>
      <w:r w:rsidRPr="00E86F2D">
        <w:rPr>
          <w:b/>
          <w:bCs/>
          <w:sz w:val="36"/>
          <w:szCs w:val="36"/>
        </w:rPr>
        <w:t>Содержание</w:t>
      </w:r>
    </w:p>
    <w:p w:rsidR="008B54DB" w:rsidRDefault="008B54DB"/>
    <w:p w:rsidR="00A041C8" w:rsidRPr="00A041C8" w:rsidRDefault="00A041C8" w:rsidP="00A041C8">
      <w:pPr>
        <w:pStyle w:val="1"/>
        <w:tabs>
          <w:tab w:val="right" w:leader="dot" w:pos="9345"/>
        </w:tabs>
        <w:spacing w:line="360" w:lineRule="auto"/>
        <w:rPr>
          <w:noProof/>
        </w:rPr>
      </w:pPr>
      <w:r w:rsidRPr="000D2BC0">
        <w:rPr>
          <w:rStyle w:val="ab"/>
          <w:noProof/>
        </w:rPr>
        <w:t>Введение</w:t>
      </w:r>
      <w:r w:rsidRPr="00A041C8">
        <w:rPr>
          <w:noProof/>
          <w:webHidden/>
        </w:rPr>
        <w:tab/>
      </w:r>
      <w:r w:rsidR="00FE336E">
        <w:rPr>
          <w:noProof/>
          <w:webHidden/>
        </w:rPr>
        <w:t>3</w:t>
      </w:r>
    </w:p>
    <w:p w:rsidR="00A041C8" w:rsidRPr="00A041C8" w:rsidRDefault="00A041C8" w:rsidP="00A041C8">
      <w:pPr>
        <w:pStyle w:val="1"/>
        <w:tabs>
          <w:tab w:val="right" w:leader="dot" w:pos="9345"/>
        </w:tabs>
        <w:spacing w:line="360" w:lineRule="auto"/>
        <w:rPr>
          <w:noProof/>
        </w:rPr>
      </w:pPr>
      <w:r w:rsidRPr="000D2BC0">
        <w:rPr>
          <w:rStyle w:val="ab"/>
          <w:noProof/>
        </w:rPr>
        <w:t>1. Зарождение и развитие идей правового государства</w:t>
      </w:r>
      <w:r w:rsidRPr="00A041C8">
        <w:rPr>
          <w:noProof/>
          <w:webHidden/>
        </w:rPr>
        <w:tab/>
      </w:r>
      <w:r w:rsidR="00FE336E">
        <w:rPr>
          <w:noProof/>
          <w:webHidden/>
        </w:rPr>
        <w:t>4</w:t>
      </w:r>
    </w:p>
    <w:p w:rsidR="00A041C8" w:rsidRPr="00A041C8" w:rsidRDefault="00A041C8" w:rsidP="00A041C8">
      <w:pPr>
        <w:pStyle w:val="2"/>
        <w:tabs>
          <w:tab w:val="right" w:leader="dot" w:pos="9345"/>
        </w:tabs>
        <w:spacing w:line="360" w:lineRule="auto"/>
        <w:rPr>
          <w:noProof/>
        </w:rPr>
      </w:pPr>
      <w:r w:rsidRPr="000D2BC0">
        <w:rPr>
          <w:rStyle w:val="ab"/>
          <w:noProof/>
        </w:rPr>
        <w:t>1.1. Идеи правового государства в Древнем мире</w:t>
      </w:r>
      <w:r w:rsidRPr="00A041C8">
        <w:rPr>
          <w:noProof/>
          <w:webHidden/>
        </w:rPr>
        <w:tab/>
      </w:r>
      <w:r w:rsidR="00FE336E">
        <w:rPr>
          <w:noProof/>
          <w:webHidden/>
        </w:rPr>
        <w:t>4</w:t>
      </w:r>
    </w:p>
    <w:p w:rsidR="00A041C8" w:rsidRPr="00A041C8" w:rsidRDefault="00A041C8" w:rsidP="00A041C8">
      <w:pPr>
        <w:pStyle w:val="2"/>
        <w:tabs>
          <w:tab w:val="right" w:leader="dot" w:pos="9345"/>
        </w:tabs>
        <w:spacing w:line="360" w:lineRule="auto"/>
        <w:rPr>
          <w:noProof/>
        </w:rPr>
      </w:pPr>
      <w:r w:rsidRPr="000D2BC0">
        <w:rPr>
          <w:rStyle w:val="ab"/>
          <w:noProof/>
        </w:rPr>
        <w:t xml:space="preserve">1.2. Развитие идей правового государства в </w:t>
      </w:r>
      <w:r w:rsidRPr="000D2BC0">
        <w:rPr>
          <w:rStyle w:val="ab"/>
          <w:noProof/>
          <w:lang w:val="en-US"/>
        </w:rPr>
        <w:t>XVIII</w:t>
      </w:r>
      <w:r w:rsidRPr="000D2BC0">
        <w:rPr>
          <w:rStyle w:val="ab"/>
          <w:noProof/>
        </w:rPr>
        <w:t xml:space="preserve"> – </w:t>
      </w:r>
      <w:r w:rsidRPr="000D2BC0">
        <w:rPr>
          <w:rStyle w:val="ab"/>
          <w:noProof/>
          <w:lang w:val="en-US"/>
        </w:rPr>
        <w:t>XX</w:t>
      </w:r>
      <w:r w:rsidRPr="000D2BC0">
        <w:rPr>
          <w:rStyle w:val="ab"/>
          <w:noProof/>
        </w:rPr>
        <w:t xml:space="preserve"> в.</w:t>
      </w:r>
      <w:r w:rsidRPr="00A041C8">
        <w:rPr>
          <w:noProof/>
          <w:webHidden/>
        </w:rPr>
        <w:tab/>
      </w:r>
      <w:r w:rsidR="00FE336E">
        <w:rPr>
          <w:noProof/>
          <w:webHidden/>
        </w:rPr>
        <w:t>7</w:t>
      </w:r>
    </w:p>
    <w:p w:rsidR="00A041C8" w:rsidRPr="00A041C8" w:rsidRDefault="00A041C8" w:rsidP="00A041C8">
      <w:pPr>
        <w:pStyle w:val="1"/>
        <w:tabs>
          <w:tab w:val="right" w:leader="dot" w:pos="9345"/>
        </w:tabs>
        <w:spacing w:line="360" w:lineRule="auto"/>
        <w:rPr>
          <w:noProof/>
        </w:rPr>
      </w:pPr>
      <w:r w:rsidRPr="000D2BC0">
        <w:rPr>
          <w:rStyle w:val="ab"/>
          <w:noProof/>
        </w:rPr>
        <w:t>2. Отличительные черты и особенности правового государства</w:t>
      </w:r>
      <w:r w:rsidRPr="00A041C8">
        <w:rPr>
          <w:noProof/>
          <w:webHidden/>
        </w:rPr>
        <w:tab/>
      </w:r>
      <w:r w:rsidR="00FE336E">
        <w:rPr>
          <w:noProof/>
          <w:webHidden/>
        </w:rPr>
        <w:t>12</w:t>
      </w:r>
    </w:p>
    <w:p w:rsidR="00A041C8" w:rsidRPr="00A041C8" w:rsidRDefault="00A041C8" w:rsidP="00A041C8">
      <w:pPr>
        <w:pStyle w:val="1"/>
        <w:tabs>
          <w:tab w:val="right" w:leader="dot" w:pos="9345"/>
        </w:tabs>
        <w:spacing w:line="360" w:lineRule="auto"/>
        <w:rPr>
          <w:noProof/>
        </w:rPr>
      </w:pPr>
      <w:r w:rsidRPr="000D2BC0">
        <w:rPr>
          <w:rStyle w:val="ab"/>
          <w:noProof/>
        </w:rPr>
        <w:t>Заключение</w:t>
      </w:r>
      <w:r w:rsidRPr="00A041C8">
        <w:rPr>
          <w:noProof/>
          <w:webHidden/>
        </w:rPr>
        <w:tab/>
      </w:r>
      <w:r w:rsidR="00FE336E">
        <w:rPr>
          <w:noProof/>
          <w:webHidden/>
        </w:rPr>
        <w:t>18</w:t>
      </w:r>
    </w:p>
    <w:p w:rsidR="00A041C8" w:rsidRDefault="00A041C8" w:rsidP="00A041C8">
      <w:pPr>
        <w:pStyle w:val="1"/>
        <w:tabs>
          <w:tab w:val="right" w:leader="dot" w:pos="9345"/>
        </w:tabs>
        <w:spacing w:line="360" w:lineRule="auto"/>
        <w:rPr>
          <w:noProof/>
        </w:rPr>
      </w:pPr>
      <w:r w:rsidRPr="000D2BC0">
        <w:rPr>
          <w:rStyle w:val="ab"/>
          <w:noProof/>
        </w:rPr>
        <w:t>Список литературы</w:t>
      </w:r>
      <w:r w:rsidRPr="00A041C8">
        <w:rPr>
          <w:noProof/>
          <w:webHidden/>
        </w:rPr>
        <w:tab/>
      </w:r>
      <w:r w:rsidR="00FE336E">
        <w:rPr>
          <w:noProof/>
          <w:webHidden/>
        </w:rPr>
        <w:t>19</w:t>
      </w:r>
    </w:p>
    <w:p w:rsidR="00A041C8" w:rsidRDefault="00A041C8"/>
    <w:p w:rsidR="008B54DB" w:rsidRPr="008B54DB" w:rsidRDefault="008B54DB" w:rsidP="00E86F2D">
      <w:pPr>
        <w:jc w:val="center"/>
        <w:outlineLvl w:val="0"/>
        <w:rPr>
          <w:b/>
          <w:bCs/>
          <w:sz w:val="36"/>
          <w:szCs w:val="36"/>
        </w:rPr>
      </w:pPr>
      <w:r>
        <w:br w:type="page"/>
      </w:r>
      <w:bookmarkStart w:id="0" w:name="_Toc90467098"/>
      <w:r w:rsidRPr="008B54DB">
        <w:rPr>
          <w:b/>
          <w:bCs/>
          <w:sz w:val="36"/>
          <w:szCs w:val="36"/>
        </w:rPr>
        <w:t>Введение</w:t>
      </w:r>
      <w:bookmarkEnd w:id="0"/>
    </w:p>
    <w:p w:rsidR="008B54DB" w:rsidRDefault="008B54DB" w:rsidP="008B54DB">
      <w:pPr>
        <w:ind w:firstLine="709"/>
        <w:jc w:val="both"/>
      </w:pPr>
    </w:p>
    <w:p w:rsidR="008B54DB" w:rsidRDefault="00504038" w:rsidP="008B54DB">
      <w:pPr>
        <w:ind w:firstLine="709"/>
        <w:jc w:val="both"/>
      </w:pPr>
      <w:r>
        <w:t xml:space="preserve">Решая вопрос о понятии и содержании правового государства еще в начале </w:t>
      </w:r>
      <w:r>
        <w:rPr>
          <w:lang w:val="en-US"/>
        </w:rPr>
        <w:t>XX</w:t>
      </w:r>
      <w:r>
        <w:t xml:space="preserve"> в., известный русский ученый С.А. Котляревский писал в своей работе "Власть и право. Проблемы правового государства", что русское выражение "правовое государство" есть перевод немецкого слова </w:t>
      </w:r>
      <w:r w:rsidR="004E0836">
        <w:rPr>
          <w:lang w:val="en-US"/>
        </w:rPr>
        <w:t>Rechsstart</w:t>
      </w:r>
      <w:r w:rsidR="004E0836">
        <w:t>, "которому</w:t>
      </w:r>
      <w:r w:rsidR="00596858">
        <w:t xml:space="preserve"> нет вполне соответствующего слова ни во французском, нив английском языке; и здесь и там приходится прибегать к описанию". Это слово, пояснял автор, "действительно обозначает</w:t>
      </w:r>
      <w:r w:rsidR="0011275D">
        <w:t xml:space="preserve"> понятие, анализом которого занималась по преимуществу немецкая литература – научная и популярная. И в этой литературе мы встречаем своеобразные притязания не только на слово, но и на обозначаемый им предмет – многочисленные попытки, так сказать, национализировать правовое государство, превратить его в исконное достояние немецкого духа"</w:t>
      </w:r>
      <w:r w:rsidR="003D5140">
        <w:rPr>
          <w:rStyle w:val="a5"/>
        </w:rPr>
        <w:footnoteReference w:id="1"/>
      </w:r>
    </w:p>
    <w:p w:rsidR="0011275D" w:rsidRDefault="003D5140" w:rsidP="008B54DB">
      <w:pPr>
        <w:ind w:firstLine="709"/>
        <w:jc w:val="both"/>
      </w:pPr>
      <w:r>
        <w:t>Однако как справедливо замечал С.А. Котляревский, а вместе с ним и другие авторы, что эти попытки совершенно не состоятельны и что "нет ничего ошибочнее, чем думать, что идея правового государства есть совсем особая немецкая принадлежность</w:t>
      </w:r>
      <w:r w:rsidR="00B90B2E">
        <w:t>". Ибо, во-первых, наряду с немецкими учеными проблемами правового государства в одно и то же время занимались также юристы Франции и других стран, которые вместе с немецким обществом "пережили</w:t>
      </w:r>
      <w:r w:rsidR="000438EB">
        <w:t xml:space="preserve"> одинаковые ступени развития". А во-вторых, не следует упускать из виду, что отдельные элементы как самого правового государства, так и его понятия возникли у других народов задолго до того, как они попали в поле зрения немецких исследователей.</w:t>
      </w:r>
    </w:p>
    <w:p w:rsidR="000438EB" w:rsidRDefault="00554713" w:rsidP="008B54DB">
      <w:pPr>
        <w:ind w:firstLine="709"/>
        <w:jc w:val="both"/>
      </w:pPr>
      <w:r>
        <w:t>Самую историю понятия правового государства, писал в связи с этим С.А. Котляревский</w:t>
      </w:r>
      <w:r w:rsidR="00787BAC">
        <w:t>, "можно было бы продолжить в гораздо более раннее прошлое, чем эпоха немецкого конституционализма; ведь не нужно доказывать</w:t>
      </w:r>
      <w:r w:rsidR="00A138BD">
        <w:t>, что это понятие существовало много раньше, чем для него было найдено соответствующее слово". Данное утверждение автора подтверждается многочисленными исследованиями.</w:t>
      </w:r>
    </w:p>
    <w:p w:rsidR="00A138BD" w:rsidRDefault="00BC271B" w:rsidP="008B54DB">
      <w:pPr>
        <w:ind w:firstLine="709"/>
        <w:jc w:val="both"/>
      </w:pPr>
      <w:r>
        <w:t>Последние показывают, что проблема правового государства всегда волновали передовых людей, прогрессивных мыслителей древности, средневековья и современности. Вопросы типа – Что такое правовое государство? Когда появилась его идея и как она развивалась? Каковы его основные признаки и черты? Каковы цель и назначение правового государства? – практически всегда находились в поле зрения философов, юристов</w:t>
      </w:r>
      <w:r w:rsidR="002951A9">
        <w:t>, историков независимо от их взглядов и суждений, а также от того, как квалифицировалось и как называлось это государство – государством ли закона, справедливости, государством всеобщего благоденствия или же государством законности.</w:t>
      </w:r>
    </w:p>
    <w:p w:rsidR="004D4C97" w:rsidRDefault="004D4C97" w:rsidP="004D4C97">
      <w:pPr>
        <w:shd w:val="clear" w:color="auto" w:fill="FFFFFF"/>
        <w:ind w:firstLine="709"/>
        <w:jc w:val="both"/>
      </w:pPr>
      <w:r>
        <w:rPr>
          <w:color w:val="000000"/>
          <w:spacing w:val="1"/>
        </w:rPr>
        <w:t>Вопросы правового государства широко обсуждаются и в наше вре</w:t>
      </w:r>
      <w:r>
        <w:rPr>
          <w:color w:val="000000"/>
        </w:rPr>
        <w:t>мя. Основная причина такого внимания к правовому государству за</w:t>
      </w:r>
      <w:r>
        <w:rPr>
          <w:color w:val="000000"/>
          <w:spacing w:val="4"/>
        </w:rPr>
        <w:t xml:space="preserve">ключается не только в гуманизме самой идеи его возникновения, но и </w:t>
      </w:r>
      <w:r>
        <w:rPr>
          <w:color w:val="000000"/>
          <w:spacing w:val="-1"/>
        </w:rPr>
        <w:t xml:space="preserve">в поисках путей ее наиболее адекватного оформления и эффективного </w:t>
      </w:r>
      <w:r>
        <w:rPr>
          <w:color w:val="000000"/>
          <w:spacing w:val="-2"/>
        </w:rPr>
        <w:t>осуществления.</w:t>
      </w:r>
    </w:p>
    <w:p w:rsidR="004D4C97" w:rsidRDefault="004D4C97" w:rsidP="008B54DB">
      <w:pPr>
        <w:ind w:firstLine="709"/>
        <w:jc w:val="both"/>
      </w:pPr>
    </w:p>
    <w:p w:rsidR="004D7723" w:rsidRPr="004D7723" w:rsidRDefault="004D7723" w:rsidP="00E86F2D">
      <w:pPr>
        <w:jc w:val="center"/>
        <w:outlineLvl w:val="0"/>
        <w:rPr>
          <w:b/>
          <w:bCs/>
          <w:sz w:val="36"/>
          <w:szCs w:val="36"/>
        </w:rPr>
      </w:pPr>
      <w:r>
        <w:br w:type="page"/>
      </w:r>
      <w:bookmarkStart w:id="1" w:name="_Toc90467099"/>
      <w:r w:rsidRPr="004D7723">
        <w:rPr>
          <w:b/>
          <w:bCs/>
          <w:sz w:val="36"/>
          <w:szCs w:val="36"/>
        </w:rPr>
        <w:t>1. Зарождение и развитие идей правового государства</w:t>
      </w:r>
      <w:bookmarkEnd w:id="1"/>
    </w:p>
    <w:p w:rsidR="004D7723" w:rsidRDefault="004D7723" w:rsidP="008B54DB">
      <w:pPr>
        <w:ind w:firstLine="709"/>
        <w:jc w:val="both"/>
      </w:pPr>
    </w:p>
    <w:p w:rsidR="0016539C" w:rsidRPr="0016539C" w:rsidRDefault="0016539C" w:rsidP="00E86F2D">
      <w:pPr>
        <w:ind w:firstLine="709"/>
        <w:jc w:val="center"/>
        <w:outlineLvl w:val="1"/>
        <w:rPr>
          <w:b/>
          <w:bCs/>
          <w:sz w:val="32"/>
          <w:szCs w:val="32"/>
        </w:rPr>
      </w:pPr>
      <w:bookmarkStart w:id="2" w:name="_Toc90467100"/>
      <w:r w:rsidRPr="0016539C">
        <w:rPr>
          <w:b/>
          <w:bCs/>
          <w:sz w:val="32"/>
          <w:szCs w:val="32"/>
        </w:rPr>
        <w:t>1.1. Идеи правового государства в Древнем мире</w:t>
      </w:r>
      <w:bookmarkEnd w:id="2"/>
    </w:p>
    <w:p w:rsidR="0016539C" w:rsidRDefault="0016539C" w:rsidP="008B54DB">
      <w:pPr>
        <w:ind w:firstLine="709"/>
        <w:jc w:val="both"/>
      </w:pPr>
    </w:p>
    <w:p w:rsidR="00A33851" w:rsidRPr="00A12693" w:rsidRDefault="00A33851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Зачатки теории правового государства в виде идей гуманизма, широкого или ограниченного притязания господствующего класса принципам</w:t>
      </w:r>
      <w:r w:rsidR="00F2468D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демократизма, установления и сохранения свободы, господства права и</w:t>
      </w:r>
      <w:r w:rsidR="00F2468D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закона прослеживаются еще в рассуждениях передовых для своего времени людей, мыслителей-философов, историков, писателей и юристов</w:t>
      </w:r>
      <w:r w:rsidR="00F2468D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Древней Греции, Рима, Индии, Китая и других стран Древнего мира</w:t>
      </w:r>
      <w:r w:rsidR="00F2468D" w:rsidRPr="00A12693">
        <w:rPr>
          <w:sz w:val="28"/>
          <w:szCs w:val="28"/>
        </w:rPr>
        <w:t>.</w:t>
      </w:r>
    </w:p>
    <w:p w:rsidR="00A33851" w:rsidRPr="00A12693" w:rsidRDefault="00A33851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Так, еще в знаменитых диалогах под названием «Государство»,</w:t>
      </w:r>
      <w:r w:rsidR="00F2468D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«Политик», «Законы» и других древнегреческого философа-идеалиста</w:t>
      </w:r>
      <w:r w:rsidR="00F2468D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Платона проводилась мысль о том, что там, где «закон не имеет силы</w:t>
      </w:r>
      <w:r w:rsidR="0016539C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и находится под чьей-либо властью», неизбежна «близкая гибель государства». «Соответственно, там, где законы установлены в интересах</w:t>
      </w:r>
      <w:r w:rsidR="0016539C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нескольких человек, речь идет не о государственном устройстве, а</w:t>
      </w:r>
      <w:r w:rsidR="0016539C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только о внутренних распрях».</w:t>
      </w:r>
    </w:p>
    <w:p w:rsidR="00A33851" w:rsidRPr="00A12693" w:rsidRDefault="00A33851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Тирания, неизбежно приходящая, по мнению Платона, на смену демократии, опьяненной «свободой в неразбавленном виде, когда чрезмерная свобода оборачивается чрезмерным рабством, есть наихудший</w:t>
      </w:r>
      <w:r w:rsidR="00DF22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вид государственного устройства, где царят беззаконие, произвол и насилие. Только там, заключал Платон, «где закон — владыка над пр</w:t>
      </w:r>
      <w:r w:rsidR="00DF221A" w:rsidRPr="00A12693">
        <w:rPr>
          <w:sz w:val="28"/>
          <w:szCs w:val="28"/>
        </w:rPr>
        <w:t>и</w:t>
      </w:r>
      <w:r w:rsidRPr="00A12693">
        <w:rPr>
          <w:sz w:val="28"/>
          <w:szCs w:val="28"/>
        </w:rPr>
        <w:t>ви</w:t>
      </w:r>
      <w:r w:rsidR="00DF221A" w:rsidRPr="00A12693">
        <w:rPr>
          <w:sz w:val="28"/>
          <w:szCs w:val="28"/>
        </w:rPr>
        <w:t>ле</w:t>
      </w:r>
      <w:r w:rsidRPr="00A12693">
        <w:rPr>
          <w:sz w:val="28"/>
          <w:szCs w:val="28"/>
        </w:rPr>
        <w:t>г</w:t>
      </w:r>
      <w:r w:rsidR="00DF221A" w:rsidRPr="00A12693">
        <w:rPr>
          <w:sz w:val="28"/>
          <w:szCs w:val="28"/>
        </w:rPr>
        <w:t>и</w:t>
      </w:r>
      <w:r w:rsidRPr="00A12693">
        <w:rPr>
          <w:sz w:val="28"/>
          <w:szCs w:val="28"/>
        </w:rPr>
        <w:t>ями, а они — его рабы, я усматриваю спасение государства и все</w:t>
      </w:r>
      <w:r w:rsidR="00DF22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блага, какие только могут даровать государствам боги».</w:t>
      </w:r>
    </w:p>
    <w:p w:rsidR="00A33851" w:rsidRPr="00A12693" w:rsidRDefault="00A33851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Аналогичные идеи, заложившие основу теории правового государства, развивались также в работах ученика и критика Платона, «величайшего мыслителя древности», как назвал его Маркс, Аристотеля.</w:t>
      </w:r>
      <w:r w:rsidR="00DF22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Именно ему, стоявшему на позициях защитника права индивида, частной собственности как проявления в каждом человеке «естественной</w:t>
      </w:r>
      <w:r w:rsidR="000157A5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любви» к самому себе и развивавшего в противоположность Платону</w:t>
      </w:r>
      <w:r w:rsidR="000157A5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взгляд на государство как на продукт естественного развития, как на</w:t>
      </w:r>
      <w:r w:rsidR="000157A5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высшую форму человеческого общения, охватывающую собой все другие его формы (в виде семьи, селения и др.), принадлежат крылатые</w:t>
      </w:r>
      <w:r w:rsidR="000157A5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слова о том, что «Платон мне друг, но больший друг — истина».</w:t>
      </w:r>
    </w:p>
    <w:p w:rsidR="00A33851" w:rsidRPr="00A12693" w:rsidRDefault="00A33851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Выражая свое отношение к государственной власти, праву и закону, Аристотель постоянно проводил мысль о том, что «не может быть</w:t>
      </w:r>
      <w:r w:rsidR="000157A5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делом закона властвование не только по праву, но и вопреки праву;</w:t>
      </w:r>
      <w:r w:rsidR="000157A5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стремление же к насильственному подчинению, конечно, противоречит</w:t>
      </w:r>
      <w:r w:rsidR="000157A5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идее права». Там, где отсутствует «власть закона», делал вывод Аристотель, там нет места и (какой-либо) форме государственного строя.</w:t>
      </w:r>
      <w:r w:rsidR="00F119E2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Закон должен властвовать над всем».</w:t>
      </w:r>
    </w:p>
    <w:p w:rsidR="00A33851" w:rsidRPr="00A12693" w:rsidRDefault="00A33851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С идеями передовых мыслителей Древней Греции о праве, свободе, человеческом достоинстве и гуманизме перекликаются гуманистические воззрения и взгляды древнеримских политических и общест</w:t>
      </w:r>
      <w:r w:rsidR="00F119E2" w:rsidRPr="00A12693">
        <w:rPr>
          <w:sz w:val="28"/>
          <w:szCs w:val="28"/>
        </w:rPr>
        <w:t>в</w:t>
      </w:r>
      <w:r w:rsidRPr="00A12693">
        <w:rPr>
          <w:sz w:val="28"/>
          <w:szCs w:val="28"/>
        </w:rPr>
        <w:t>енных деятелей, писателей, историков, поэтов. Особенно отчетливо</w:t>
      </w:r>
      <w:r w:rsidR="00F119E2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по прослеживается в работах знаменитого римского оратора, государственного деятеля и мыслителя Цицерона, таких, как «О государстве», «О законах», «Об обязанностях», а также в многочисленных</w:t>
      </w:r>
      <w:r w:rsidR="00F119E2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произведениях одного из крупнейших римских писателей и философов эпохи Империи, Аннея Сенеки.</w:t>
      </w:r>
    </w:p>
    <w:p w:rsidR="00D0111A" w:rsidRPr="00A12693" w:rsidRDefault="00A33851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Что такое государство? Чьим достоянием оно является? — спрашивал Цицерон. И тут же отвечал: достоянием народа, понимаемым не</w:t>
      </w:r>
      <w:r w:rsidR="00F119E2" w:rsidRPr="00A12693">
        <w:rPr>
          <w:sz w:val="28"/>
          <w:szCs w:val="28"/>
        </w:rPr>
        <w:t xml:space="preserve"> </w:t>
      </w:r>
      <w:r w:rsidR="00211A2F" w:rsidRPr="00A12693">
        <w:rPr>
          <w:sz w:val="28"/>
          <w:szCs w:val="28"/>
        </w:rPr>
        <w:t>ка</w:t>
      </w:r>
      <w:r w:rsidRPr="00A12693">
        <w:rPr>
          <w:sz w:val="28"/>
          <w:szCs w:val="28"/>
        </w:rPr>
        <w:t>к «любое соединение людей, собранных вместе каким бы то ни бы</w:t>
      </w:r>
      <w:r w:rsidR="00211A2F" w:rsidRPr="00A12693">
        <w:rPr>
          <w:sz w:val="28"/>
          <w:szCs w:val="28"/>
        </w:rPr>
        <w:t>л</w:t>
      </w:r>
      <w:r w:rsidRPr="00A12693">
        <w:rPr>
          <w:sz w:val="28"/>
          <w:szCs w:val="28"/>
        </w:rPr>
        <w:t>о образом», а как «соединение многих людей, связанных вместе между собою согласием в вопросах права и общностью интересов». Государство, пояснял Цицерон, с точки зрения его соотношения с правом</w:t>
      </w:r>
      <w:r w:rsidR="00211A2F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не что иное, как «общий правопорядок». В основу же права он</w:t>
      </w:r>
      <w:r w:rsidR="00211A2F" w:rsidRPr="00A12693">
        <w:rPr>
          <w:sz w:val="28"/>
          <w:szCs w:val="28"/>
        </w:rPr>
        <w:t xml:space="preserve"> </w:t>
      </w:r>
      <w:r w:rsidR="00D0111A" w:rsidRPr="00A12693">
        <w:rPr>
          <w:sz w:val="28"/>
          <w:szCs w:val="28"/>
        </w:rPr>
        <w:t>неизменно вкладывал присущие человеческой природе, равно как и</w:t>
      </w:r>
      <w:r w:rsidR="00A6061A" w:rsidRPr="00A12693">
        <w:rPr>
          <w:sz w:val="28"/>
          <w:szCs w:val="28"/>
        </w:rPr>
        <w:t xml:space="preserve"> </w:t>
      </w:r>
      <w:r w:rsidR="00D0111A" w:rsidRPr="00A12693">
        <w:rPr>
          <w:sz w:val="28"/>
          <w:szCs w:val="28"/>
        </w:rPr>
        <w:t>природе вообще, разум и справедливость.</w:t>
      </w:r>
    </w:p>
    <w:p w:rsidR="00D0111A" w:rsidRPr="00A12693" w:rsidRDefault="00D0111A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Будучи глубоко убежденным и последовательным сторонником естественного права, Цицерон исходил из того, что права и свободы человека</w:t>
      </w:r>
      <w:r w:rsidR="00A606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не даруются и не устанавливаются кем-либо и по чьему бы то ни было</w:t>
      </w:r>
      <w:r w:rsidR="00A606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желанию или велению, а принадлежат ему по самой природе. Оперируя</w:t>
      </w:r>
      <w:r w:rsidR="00A606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понятием «истинный закон», Цицерон рассматривал его как «разумное</w:t>
      </w:r>
      <w:r w:rsidR="00A606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положение, соответствующее природе, распространяющееся на всех людей, постоянное, вечное, которое призывает к исполнению долга, приказывая; запрещая, от преступления отпугивает; оно, однако, ничего, когда</w:t>
      </w:r>
      <w:r w:rsidR="00A606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это не нужно, не приказывает честным людям и не запрещает им...».</w:t>
      </w:r>
    </w:p>
    <w:p w:rsidR="00D0111A" w:rsidRPr="00A12693" w:rsidRDefault="00D0111A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Весьма важным в плане формирования идей, заложивших первые</w:t>
      </w:r>
      <w:r w:rsidR="00A606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камни и составивших впоследствии (в видоизмененном, приспособленном к изменившейся действительности виде) основу теории правового</w:t>
      </w:r>
      <w:r w:rsidR="00A606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государства, явился сформулированный Цицероном правовой принцип,</w:t>
      </w:r>
      <w:r w:rsidR="00A606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согласно которому «под действие закона должны подпадать все, а не</w:t>
      </w:r>
      <w:r w:rsidR="00A6061A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только некоторые, избранные граждане». Важным оказалось выработанное им положение, в соответствии с которым любому закону должно быть свойственно стремление хотя бы «кое в чем убеждать, а не</w:t>
      </w:r>
      <w:r w:rsidR="00C07347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ко всему принуждать силой и угрозами»; выдвигавшиеся им призывы</w:t>
      </w:r>
      <w:r w:rsidR="00C07347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к человеколюбию, «законосообразности», к борьбе за свободу и справедливость, за гуманистическое отношение государственных органов к</w:t>
      </w:r>
      <w:r w:rsidR="00C07347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свободным гражданам и даже рабам.</w:t>
      </w:r>
    </w:p>
    <w:p w:rsidR="00D0111A" w:rsidRPr="00A12693" w:rsidRDefault="00D0111A" w:rsidP="00F2468D">
      <w:pPr>
        <w:ind w:firstLine="709"/>
        <w:jc w:val="both"/>
        <w:rPr>
          <w:sz w:val="28"/>
          <w:szCs w:val="28"/>
        </w:rPr>
      </w:pPr>
      <w:r w:rsidRPr="00A12693">
        <w:rPr>
          <w:sz w:val="28"/>
          <w:szCs w:val="28"/>
        </w:rPr>
        <w:t>Гуманистические мотивы, идеи духовной свободы всех людей независимо от их занятий и положения в обществе особенно громко и требовательно звучали в многочисленных трактатах Сенеки. Среди них</w:t>
      </w:r>
      <w:r w:rsidR="00C07347" w:rsidRPr="00A12693">
        <w:rPr>
          <w:sz w:val="28"/>
          <w:szCs w:val="28"/>
        </w:rPr>
        <w:t xml:space="preserve"> </w:t>
      </w:r>
      <w:r w:rsidRPr="00A12693">
        <w:rPr>
          <w:sz w:val="28"/>
          <w:szCs w:val="28"/>
        </w:rPr>
        <w:t>выделялись трактаты «О счастливой жизни», «О милосердии», «О спокойствии души», «Нравственные письма к Луцилию», трагедии «Медея», «Агамемнон», «Эдип» и др. Весьма показательны его выступления в защиту «говорящих орудий» — рабов</w:t>
      </w:r>
      <w:r w:rsidR="00453B94" w:rsidRPr="00A12693">
        <w:rPr>
          <w:rStyle w:val="a5"/>
          <w:sz w:val="28"/>
          <w:szCs w:val="28"/>
        </w:rPr>
        <w:footnoteReference w:id="2"/>
      </w:r>
      <w:r w:rsidRPr="00A12693">
        <w:rPr>
          <w:sz w:val="28"/>
          <w:szCs w:val="28"/>
        </w:rPr>
        <w:t>.</w:t>
      </w:r>
    </w:p>
    <w:p w:rsidR="00E97587" w:rsidRPr="00E97587" w:rsidRDefault="00E97587" w:rsidP="00E97587">
      <w:pPr>
        <w:ind w:firstLine="709"/>
        <w:jc w:val="both"/>
        <w:rPr>
          <w:sz w:val="28"/>
          <w:szCs w:val="28"/>
        </w:rPr>
      </w:pPr>
      <w:r w:rsidRPr="00E97587">
        <w:rPr>
          <w:sz w:val="28"/>
          <w:szCs w:val="28"/>
        </w:rPr>
        <w:t>Подобные человеколюбивые, гуманистические мотивы, трансформировавшиеся немедленно или по истечении определенного времени в</w:t>
      </w:r>
      <w:r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соответствующие государственно-правовые взгляды и доктрины, в соответствии с которыми в обществе и государстве должны торжествовать не зло, насилие и произвол, а право и закон, развивались не</w:t>
      </w:r>
      <w:r w:rsidR="0016221B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только в Древней Греции и Риме, но и в Древней Индии и Китае. Наряду с наивными материалистическими представлениями о мире, умещавшимися в формулах типа «сознание рождается из вещей и умирает</w:t>
      </w:r>
      <w:r w:rsidR="0016221B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тоже в вещах» или «жизнь — это корень смерти, а смерть — корень</w:t>
      </w:r>
      <w:r w:rsidR="0016221B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жизни», в Китае, например, еще в глубокой древности философами и</w:t>
      </w:r>
      <w:r w:rsidR="0016221B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юристами применительно к господствовавшему в стране рабовладельческому строю проводилась мысль о том, что «в государстве должен</w:t>
      </w:r>
      <w:r w:rsidR="0016221B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царить порядок», основанный на законе. Утверждалось, что государь,</w:t>
      </w:r>
      <w:r w:rsidR="0016221B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если он хочет до конца жизни не подвергаться опасности, должен</w:t>
      </w:r>
      <w:r w:rsidR="0016221B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быть справедливым, а «управление страной должно соответствовать</w:t>
      </w:r>
      <w:r w:rsidR="0016221B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спокойствию», быть спокойным. Нельзя силой насаждать порядок в</w:t>
      </w:r>
      <w:r w:rsidR="0016221B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стране, ибо «страна управляется справедливостью».</w:t>
      </w:r>
    </w:p>
    <w:p w:rsidR="00E97587" w:rsidRPr="00E97587" w:rsidRDefault="00E97587" w:rsidP="00E97587">
      <w:pPr>
        <w:ind w:firstLine="709"/>
        <w:jc w:val="both"/>
        <w:rPr>
          <w:sz w:val="28"/>
          <w:szCs w:val="28"/>
        </w:rPr>
      </w:pPr>
      <w:r w:rsidRPr="00E97587">
        <w:rPr>
          <w:sz w:val="28"/>
          <w:szCs w:val="28"/>
        </w:rPr>
        <w:t>Конечно, данные и перекликающиеся с ними мысли и воззрения наивно было бы включать напрямую в их первозданном виде в систему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принципов и идей, формирующих современную концепцию правового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государства. Это тем более невозможно, что им не всегда доставало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 xml:space="preserve">строгой логичности, определенности и последовательности. </w:t>
      </w:r>
      <w:r w:rsidR="00A5641F" w:rsidRPr="00E97587">
        <w:rPr>
          <w:sz w:val="28"/>
          <w:szCs w:val="28"/>
        </w:rPr>
        <w:t>А,</w:t>
      </w:r>
      <w:r w:rsidRPr="00E97587">
        <w:rPr>
          <w:sz w:val="28"/>
          <w:szCs w:val="28"/>
        </w:rPr>
        <w:t xml:space="preserve"> кроме того, некоторые из них хотя и не расходились радикально с идеями и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взглядами, положившими историческое начало процессу становления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теории «правового государства», но тем не менее непосредственно и не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«вписывались в них, органически не сочетались с ними». К таковым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можно было бы отнести, в частности, рассуждения — своего рода постулаты известного древнекитайского философа Лао Цзы, согласно которым, «когда растут законы и приказы, увеличивается число воров и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разбойников»; «когда правительство спокойно, народ становится простодушным. Когда правительство деятельно, народ становится несчастным»; «нужно сделать государство маленьким, а народ — редким» и пр.</w:t>
      </w:r>
    </w:p>
    <w:p w:rsidR="00E97587" w:rsidRPr="00E97587" w:rsidRDefault="00E97587" w:rsidP="00E97587">
      <w:pPr>
        <w:ind w:firstLine="709"/>
        <w:jc w:val="both"/>
        <w:rPr>
          <w:sz w:val="28"/>
          <w:szCs w:val="28"/>
        </w:rPr>
      </w:pPr>
      <w:r w:rsidRPr="00E97587">
        <w:rPr>
          <w:sz w:val="28"/>
          <w:szCs w:val="28"/>
        </w:rPr>
        <w:t>Однако, несмотря на такие своеобразные суждения и умозаключения, все же древняя гуманистическая мысль, государственно-правовые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взгляды и идеи передовых, прогрессивных мыслителей того времени,</w:t>
      </w:r>
      <w:r w:rsidR="00A817B5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несомненно, стали первоосновой, предтечей всего последующего процесса развития гуманистических взглядов и идей, составивших впоследствии фундамент теории правового государства.</w:t>
      </w:r>
    </w:p>
    <w:p w:rsidR="00E97587" w:rsidRPr="00E97587" w:rsidRDefault="00E97587" w:rsidP="00E97587">
      <w:pPr>
        <w:ind w:firstLine="709"/>
        <w:jc w:val="both"/>
        <w:rPr>
          <w:sz w:val="28"/>
          <w:szCs w:val="28"/>
        </w:rPr>
      </w:pPr>
      <w:r w:rsidRPr="00E97587">
        <w:rPr>
          <w:sz w:val="28"/>
          <w:szCs w:val="28"/>
        </w:rPr>
        <w:t>Разумеется, до полного завершения процесса создания данной концепции правового государства было еще очень далеко. Предстояло пройти</w:t>
      </w:r>
      <w:r w:rsidR="00B236A2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огромный интеллектуальный путь, измерявшийся даже не столетиями, а</w:t>
      </w:r>
      <w:r w:rsidR="00B236A2">
        <w:rPr>
          <w:sz w:val="28"/>
          <w:szCs w:val="28"/>
        </w:rPr>
        <w:t xml:space="preserve"> </w:t>
      </w:r>
      <w:r w:rsidRPr="00E97587">
        <w:rPr>
          <w:sz w:val="28"/>
          <w:szCs w:val="28"/>
        </w:rPr>
        <w:t>тысячелетиями. Но тем не менее начало, причем весьма обнадеживающее, было положено. Важно было теперь не сбиться с этого пути.</w:t>
      </w:r>
    </w:p>
    <w:p w:rsidR="00B236A2" w:rsidRPr="00B236A2" w:rsidRDefault="0061489C" w:rsidP="00E86F2D">
      <w:pPr>
        <w:ind w:firstLine="709"/>
        <w:jc w:val="both"/>
        <w:outlineLvl w:val="1"/>
        <w:rPr>
          <w:b/>
          <w:bCs/>
          <w:sz w:val="32"/>
          <w:szCs w:val="32"/>
        </w:rPr>
      </w:pPr>
      <w:r>
        <w:rPr>
          <w:sz w:val="28"/>
          <w:szCs w:val="28"/>
        </w:rPr>
        <w:br w:type="page"/>
      </w:r>
      <w:bookmarkStart w:id="3" w:name="_Toc90467101"/>
      <w:r w:rsidR="00B236A2" w:rsidRPr="00B236A2">
        <w:rPr>
          <w:b/>
          <w:bCs/>
          <w:sz w:val="32"/>
          <w:szCs w:val="32"/>
        </w:rPr>
        <w:t xml:space="preserve">1.2. Развитие идей правового государства в </w:t>
      </w:r>
      <w:r w:rsidR="00B236A2" w:rsidRPr="00B236A2">
        <w:rPr>
          <w:b/>
          <w:bCs/>
          <w:sz w:val="32"/>
          <w:szCs w:val="32"/>
          <w:lang w:val="en-US"/>
        </w:rPr>
        <w:t>XVIII</w:t>
      </w:r>
      <w:r w:rsidR="00B236A2" w:rsidRPr="00B236A2">
        <w:rPr>
          <w:b/>
          <w:bCs/>
          <w:sz w:val="32"/>
          <w:szCs w:val="32"/>
        </w:rPr>
        <w:t xml:space="preserve"> – </w:t>
      </w:r>
      <w:r w:rsidR="00B236A2" w:rsidRPr="00B236A2">
        <w:rPr>
          <w:b/>
          <w:bCs/>
          <w:sz w:val="32"/>
          <w:szCs w:val="32"/>
          <w:lang w:val="en-US"/>
        </w:rPr>
        <w:t>XX</w:t>
      </w:r>
      <w:r w:rsidR="00B236A2" w:rsidRPr="00B236A2">
        <w:rPr>
          <w:b/>
          <w:bCs/>
          <w:sz w:val="32"/>
          <w:szCs w:val="32"/>
        </w:rPr>
        <w:t xml:space="preserve"> в.</w:t>
      </w:r>
      <w:bookmarkEnd w:id="3"/>
    </w:p>
    <w:p w:rsidR="00B236A2" w:rsidRDefault="00B236A2" w:rsidP="00E97587">
      <w:pPr>
        <w:ind w:firstLine="709"/>
        <w:jc w:val="both"/>
        <w:rPr>
          <w:sz w:val="28"/>
          <w:szCs w:val="28"/>
        </w:rPr>
      </w:pPr>
    </w:p>
    <w:p w:rsidR="009F7287" w:rsidRPr="00B96F0C" w:rsidRDefault="009F7287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Очень много было сделано для развития теории правового государства мыслителями последующих, особенно XVIII — XX в. Ряд положений</w:t>
      </w:r>
      <w:r w:rsidR="00147BE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теории правового государства развивался, в частности, усилиями таких</w:t>
      </w:r>
      <w:r w:rsidR="00147BE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 xml:space="preserve">носителей передовой общественно-политической мысли, боровшихся против произвола и беззакония, как Локк, Монтескье, Радищев, Герцен и многие другие. </w:t>
      </w:r>
    </w:p>
    <w:p w:rsidR="009F7287" w:rsidRPr="00B96F0C" w:rsidRDefault="009F7287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Философские основы теории правового государства создавались и</w:t>
      </w:r>
      <w:r w:rsidR="00147BE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развивались великим немецким философом Иммануилом Кантом, многократно указывавшим на необходимость для государства опираться на</w:t>
      </w:r>
      <w:r w:rsidR="00147BE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право, строго согласовывать свои действия с правом, постоянно ориентироваться на право. Государство, по Канту, выступает в качестве объединения множества людей, подчиненных правовым законам, где действует принцип, согласно которому законодатель не может решить относительно народа того, чего народ не может решить относительно</w:t>
      </w:r>
      <w:r w:rsidRPr="00B96F0C">
        <w:rPr>
          <w:sz w:val="28"/>
          <w:szCs w:val="28"/>
        </w:rPr>
        <w:br/>
        <w:t>самого себя. Если же государство уклоняется от данного принципа, от соблюдения прав и свобод и не обеспечивает охрану законов, то оно рискует потерять уважение и доверие своих граждан, побуждает их к занятию по отношению к себе позиции отчужденности.</w:t>
      </w:r>
    </w:p>
    <w:p w:rsidR="009F7287" w:rsidRPr="00B96F0C" w:rsidRDefault="009F7287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Значительное освещение и развитие идея правового государства нашла в произведениях современных западных юристов, политологов и социологов. В прямой, а чаще в косвенной форме она закрепляется в текущем законодательстве и даже в конституциях ряда западных государств.</w:t>
      </w:r>
    </w:p>
    <w:p w:rsidR="009F7287" w:rsidRPr="00B96F0C" w:rsidRDefault="009F7287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Прямое закрепление идея правового государства нашла, например,</w:t>
      </w:r>
      <w:r w:rsidR="00C1152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в Конституции Испании 1978 г., провозглашающей в п. 1 ст. 1, что</w:t>
      </w:r>
      <w:r w:rsidR="00C1152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Испания — это «социальное, правовое и демократическое государство,</w:t>
      </w:r>
      <w:r w:rsidR="00C1152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высшими ценностями которого являются свобода, справедливость, равенство и политический плюрализм» Она закрепляется в Основном</w:t>
      </w:r>
      <w:r w:rsidR="00FD22F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законе ФРГ 1949 г., в ст. 20 и 28 провозглашающим, что «Федеративная Республика Германии является демократическим и социальным федеративным государством» и что «конституционное устройство земель должно соответствовать основным принципам республиканского, демократического и социально-правового государства в духе</w:t>
      </w:r>
      <w:r w:rsidR="00FD22F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настоящего Основного закона». Косвенное закрепление идея правового государства получила в конституциях Австрии, Греции, Италии,</w:t>
      </w:r>
      <w:r w:rsidR="00FD22F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Франции, Швеции, Швейцарии и ряда других высокоразвитых капиталистических государств.</w:t>
      </w:r>
    </w:p>
    <w:p w:rsidR="009F7287" w:rsidRPr="00B96F0C" w:rsidRDefault="009F7287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Большое значение для совершенствования теории правового государства имеют работы отечественных авторов. Большое внимание в</w:t>
      </w:r>
      <w:r w:rsidR="00FD22F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них уделяется не только основным чертам и признакам правового государства, но и наиболее важным условиям их формирования.</w:t>
      </w:r>
    </w:p>
    <w:p w:rsidR="009F7287" w:rsidRPr="00B96F0C" w:rsidRDefault="009F7287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Справедливости ради следует заметить, что отечественными авторами концепция правового государства в том виде, как она сложилась и</w:t>
      </w:r>
      <w:r w:rsidR="00A813E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прокламировалась на современном Западе, зачастую рассматривалась</w:t>
      </w:r>
      <w:r w:rsidR="00A813E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лишь в критическом плане. Это было правильно и вполне оправданно,</w:t>
      </w:r>
      <w:r w:rsidR="00A813E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когда имелись в виду лишь ее сущность, социальное содержание и назначение в каждый конкретный исторический период и применительно к каждому конкретному господствующему слою или классу. Ведь</w:t>
      </w:r>
      <w:r w:rsidR="00A813E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не секрет, например, что в отношении к любому современному западному государству и властям предержащим данная концепция призвана</w:t>
      </w:r>
      <w:r w:rsidR="00A813E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идеализировать их, показать их «связанность» действующим правом,</w:t>
      </w:r>
      <w:r w:rsidR="00A813E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представить любое западное государство в виде некоего выразителя и</w:t>
      </w:r>
      <w:r w:rsidR="00A813E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защитника интересов всех без исключения слоев общества, верного</w:t>
      </w:r>
      <w:r w:rsidR="00A813E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стража «всеобщей справедливости, законности и правопорядка», коим</w:t>
      </w:r>
      <w:r w:rsidR="00A12693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оно, как показывает жизнь, далеко не всегда является.</w:t>
      </w:r>
    </w:p>
    <w:p w:rsidR="009F7287" w:rsidRPr="00B96F0C" w:rsidRDefault="009F7287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Однако в однозначном критическом подходе к теории правового</w:t>
      </w:r>
      <w:r w:rsidR="0027041B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государства имелись и значительные натяжки. Издержки такого видения заключаются прежде всего в том, что при оценке данной концепции не учитывался факт создания и применения ее не иначе как в виде политического и идеологического средства противопоставления и</w:t>
      </w:r>
      <w:r w:rsidR="0027041B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борьбы с абсолютистскими и иными им подобными режимами, единоличной властью и произволом монарха, чрезмерным вмешательством</w:t>
      </w:r>
      <w:r w:rsidR="0027041B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государства в различные сферы жизни общества и деятельности негосударственных объединений. Упускались из поля зрения и некоторые</w:t>
      </w:r>
      <w:r w:rsidR="0027041B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общечеловеческие ценности, сформировавшиеся в процессе тысячелетнего развития гуманистической мысли и нашедшие свое известное, хотя и сугубо формальное, отражение в рассматриваемой теории. Речь</w:t>
      </w:r>
      <w:r w:rsidR="00B0362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идет, в частности, о принципах и идеях, касающихся прав и свобод</w:t>
      </w:r>
      <w:r w:rsidR="00B0362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граждан, о приоритете и «торжестве закона» в условиях демократического государственного и общественного строя, о примате прав, о социальной справедливости и незыблемости законности и правопорядка в</w:t>
      </w:r>
      <w:r w:rsidR="00B0362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условиях правового государства.</w:t>
      </w:r>
    </w:p>
    <w:p w:rsidR="009F7287" w:rsidRPr="00B96F0C" w:rsidRDefault="009F7287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Речь идет также об идеях суверенности народа как источника власти,</w:t>
      </w:r>
      <w:r w:rsidR="00B0362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гарантированности его прав и свобод, подчинении государства обществу</w:t>
      </w:r>
      <w:r w:rsidR="00B0362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и др. Говоря об этом, следует вспомнить слова К. Маркса: «Свобода состоит в том, чтобы превратить государство из органа, стоящего над обществом, в орган, этому обществу всецело подчиненный; да и в наше</w:t>
      </w:r>
      <w:r w:rsidR="00D016EC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время большая или меньшая свобода государственных форм определяется</w:t>
      </w:r>
      <w:r w:rsidR="00D016EC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тем, в какой мере они ограничивают «свободу государства»</w:t>
      </w:r>
      <w:r w:rsidR="00D016EC">
        <w:rPr>
          <w:rStyle w:val="a5"/>
          <w:sz w:val="28"/>
          <w:szCs w:val="28"/>
        </w:rPr>
        <w:footnoteReference w:id="3"/>
      </w:r>
      <w:r w:rsidRPr="00B96F0C">
        <w:rPr>
          <w:sz w:val="28"/>
          <w:szCs w:val="28"/>
        </w:rPr>
        <w:t>.</w:t>
      </w:r>
    </w:p>
    <w:p w:rsidR="00276832" w:rsidRPr="00B96F0C" w:rsidRDefault="0027683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Идеи правового государства, нередко именовавшегося «государством</w:t>
      </w:r>
      <w:r w:rsidR="00C913BB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законности», «государством правопорядка» и пр., наряду с идеями права,</w:t>
      </w:r>
      <w:r w:rsidR="00C913BB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гуманизма и справедливости, играли значительную роль в формировании</w:t>
      </w:r>
      <w:r w:rsidR="00C913BB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и развитии правового сознания российских граждан, в особенности, интеллигенции, на протяжении весьма длительного периода истории; начиная со второй половины XIX в. и вплоть до настоящего времени.</w:t>
      </w:r>
    </w:p>
    <w:p w:rsidR="004C7F7E" w:rsidRPr="00B96F0C" w:rsidRDefault="004C7F7E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Всю историю формирования и развития идей правового государства в России можно разделить, с известной долей условности, на три периода или этапа: первый этап — со второй половины XIX в. и вплоть</w:t>
      </w:r>
      <w:r w:rsidR="002F6E65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до Октябрьской революции 1917 г.; второй — с 1917 по 1985 г.; и третий этап — с 1985 г. и вплоть до настоящего времени. Каждый этап соотносится с определенным периодом развития российского общества и</w:t>
      </w:r>
      <w:r w:rsidR="002F6E65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государства и имеет свои особенности.</w:t>
      </w:r>
    </w:p>
    <w:p w:rsidR="004C7F7E" w:rsidRPr="00B96F0C" w:rsidRDefault="004C7F7E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Характерными особенностями первого этапа формирования и развития идей правового государства в России являются следующие.</w:t>
      </w:r>
      <w:r w:rsidR="002F6E65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Во-первых, становление и развитие их под сильным воздействием западных демократических идей.</w:t>
      </w:r>
    </w:p>
    <w:p w:rsidR="004C7F7E" w:rsidRPr="00B96F0C" w:rsidRDefault="004C7F7E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Среди большой плеяды западных авторов, разделявших идеи правового государства, в качестве примера можно указать на А. Ленинга,</w:t>
      </w:r>
      <w:r w:rsidR="0005594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выступавшего против всесилия государства, в котором не может быть</w:t>
      </w:r>
      <w:r w:rsidR="00055940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свободных граждан, а есть только «несвободные рабы».</w:t>
      </w:r>
    </w:p>
    <w:p w:rsidR="004C7F7E" w:rsidRPr="00B96F0C" w:rsidRDefault="004C7F7E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Можно сослаться также на К. Штаммлера, развивавшего идеи о</w:t>
      </w:r>
      <w:r w:rsidR="009810B1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том, что право есть такое правило поведения, которое должно соблюдаться не только рядовыми гражданами и их организациями, но и самой властью, его устанавливающей. При этом «данное правило действует до тех пор, пока не будет заменено новым правилом». Если же</w:t>
      </w:r>
      <w:r w:rsidR="009810B1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«власть, установившая правило, не считает нужным его соблюдать», а</w:t>
      </w:r>
      <w:r w:rsidR="009810B1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действует по своему усмотрению, то в таком случае право сменяется</w:t>
      </w:r>
      <w:r w:rsidR="009810B1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произволом.</w:t>
      </w:r>
    </w:p>
    <w:p w:rsidR="004C7F7E" w:rsidRPr="00B96F0C" w:rsidRDefault="004C7F7E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Во-вторых, формирование и развитие идей правового государства в</w:t>
      </w:r>
      <w:r w:rsidR="009810B1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России в рассматриваемый период осуществлялось в условиях сохранения сильной самодержавной власти, в противоборстве (явном или</w:t>
      </w:r>
      <w:r w:rsidR="009810B1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скрытом) с идеями просвещенного абсолютизма.</w:t>
      </w:r>
    </w:p>
    <w:p w:rsidR="004C7F7E" w:rsidRPr="00B96F0C" w:rsidRDefault="004C7F7E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Идеи «просвещенного абсолютизма», в столкновении и противоборстве с которыми в России в рассматриваемый период зарождались и</w:t>
      </w:r>
      <w:r w:rsidR="00A322E7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развивались идеи правового государства, доминировали не только в</w:t>
      </w:r>
      <w:r w:rsidR="00A322E7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сознании значительной части российских подданных, но и материализовались в основной массе законодательных актов.</w:t>
      </w:r>
    </w:p>
    <w:p w:rsidR="004C7F7E" w:rsidRPr="00B96F0C" w:rsidRDefault="004C7F7E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Однако вместе с тем и в российском законодательстве, и в научной</w:t>
      </w:r>
      <w:r w:rsidR="00C33377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юридической литературе рассматриваемого периода все большую популярность и значимость стали приобретать либерально-демократические</w:t>
      </w:r>
      <w:r w:rsidR="00C33377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правовые мотивы.</w:t>
      </w:r>
    </w:p>
    <w:p w:rsidR="004C7F7E" w:rsidRPr="00B96F0C" w:rsidRDefault="004C7F7E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И, в-третьих, формирование и развитие идей правового государства</w:t>
      </w:r>
      <w:r w:rsidR="00C33377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в России на рубеже XIX — XX в. осуществлялось на фоне и в контексте бурных академических дискуссий о соотношении государства и</w:t>
      </w:r>
      <w:r w:rsidR="00C33377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права не только на современном этапе, но и на самой первой, изначальной стадии их возникновения и развития.</w:t>
      </w:r>
    </w:p>
    <w:p w:rsidR="002D42E2" w:rsidRPr="00B96F0C" w:rsidRDefault="002D42E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Наряду со сказанным важное значение для развития идей правового</w:t>
      </w:r>
      <w:r w:rsidR="00765D21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государства в России имела разработка проблем гражданского общества</w:t>
      </w:r>
      <w:r w:rsidR="00765D21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и конституционного государства.</w:t>
      </w:r>
    </w:p>
    <w:p w:rsidR="002D42E2" w:rsidRPr="00B96F0C" w:rsidRDefault="002D42E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Согласно бытовавшему в отечественной юридической литературе в</w:t>
      </w:r>
      <w:r w:rsidR="00765D21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начале XX в. мнению конституционное государство представляло собой нечто иное, как «практическое осуществление идеи правового государства». Эта идея, писал Ф. Кистяковский, с давних времен теоретически развивалась в политических учениях, но «только в конституционном государстве она нашла себе практическое выражение».</w:t>
      </w:r>
    </w:p>
    <w:p w:rsidR="002D42E2" w:rsidRPr="00B96F0C" w:rsidRDefault="002D42E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Правовое государство при этом определялось как такое государство, которое «в своих отношениях к подданным связано правом, подчиняется праву». Иными словами, это есть такое государство, «члены которого по отношению к нему имеют не только обязанности, но и права; являются не только подданными, но и гражданами».</w:t>
      </w:r>
    </w:p>
    <w:p w:rsidR="002D42E2" w:rsidRPr="00B96F0C" w:rsidRDefault="002D42E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Одним из важнейших условий нормального функционирования правового государства в этот период считалось, да и сейчас вполне резонно считается, не только осуществление на практике принципа разделения властей, но и постоянное поддержание баланса властей.</w:t>
      </w:r>
    </w:p>
    <w:p w:rsidR="002D42E2" w:rsidRPr="00B96F0C" w:rsidRDefault="002D42E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Особое внимание при этом обращалось, и не без оснований, на</w:t>
      </w:r>
      <w:r w:rsidR="00905363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предотвращение наиболее часто встречающихся в политической жизни</w:t>
      </w:r>
      <w:r w:rsidR="00905363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разных стран попыток узурпации всей государственной власти со стороны исполнительной власти.</w:t>
      </w:r>
    </w:p>
    <w:p w:rsidR="00F03B12" w:rsidRPr="00B96F0C" w:rsidRDefault="00F03B1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Определенное внимание в плане развития идей правового государства в рассматриваемый период отечественными авторами уделялось</w:t>
      </w:r>
      <w:r w:rsidR="00665095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вопросам законности и качества права.</w:t>
      </w:r>
    </w:p>
    <w:p w:rsidR="00F03B12" w:rsidRPr="00B96F0C" w:rsidRDefault="00F03B1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Государственная власть, писал, например, в связи с этим И. Михайловский, имеет право, а нередко и обязана применять силу для воздействия на нарушителей правопорядка. Это применение права может принимать «самые резкие формы». Но все такие меры только тогда могут произвести на население «благоприятный психологический эффект», когда</w:t>
      </w:r>
      <w:r w:rsidR="00665095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власть не будет забывать прекрасной поговорки: «право должно быть</w:t>
      </w:r>
      <w:r w:rsidR="00665095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сильным, но для того чтобы быть сильным, оно должно быть правом».</w:t>
      </w:r>
    </w:p>
    <w:p w:rsidR="00F03B12" w:rsidRPr="00B96F0C" w:rsidRDefault="00F03B1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Следующий, этап развития идей правового государства в России с 1917 по 1985 г. не отличался особой позитивной активностью. Скорее, даже наоборот. В практическом отношении, в плане не только теоретической разработки, но</w:t>
      </w:r>
      <w:r w:rsidR="006E1125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и практического внедрения в жизнь идей правового государства данный период в российской государственно-правовой истории был, несомненно, шагом назад.</w:t>
      </w:r>
    </w:p>
    <w:p w:rsidR="00F03B12" w:rsidRPr="00B96F0C" w:rsidRDefault="00F03B1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Анализ научных источников и официальных документов этого периода со всей очевидностью свидетельствует о том, что на данном</w:t>
      </w:r>
      <w:r w:rsidR="007156A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этапе развития нашего общества не было недостатка в научных трудах</w:t>
      </w:r>
      <w:r w:rsidR="007156A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и решениях государственных и партийных властей, в которых бы в</w:t>
      </w:r>
      <w:r w:rsidR="007156A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той или иной мере не развивались идеи, созвучные идеям правового</w:t>
      </w:r>
      <w:r w:rsidR="007156A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государства.</w:t>
      </w:r>
    </w:p>
    <w:p w:rsidR="00F03B12" w:rsidRPr="00B96F0C" w:rsidRDefault="00F03B1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Это и идеи разделения функций партийных и государственных органов, и идеи все более активного участия широких слоев населения в</w:t>
      </w:r>
      <w:r w:rsidR="007156A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управлении делами общества и государства, и провозглашение принципа «все во имя человека. Все для блага человека», и развитие идей</w:t>
      </w:r>
      <w:r w:rsidR="007156A9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общенародного государства, и многое другое.</w:t>
      </w:r>
    </w:p>
    <w:p w:rsidR="00F03B12" w:rsidRPr="00B96F0C" w:rsidRDefault="00F03B1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Значительный шаг в развитии идей правового государства в России был сделан за период с 1985 г. по настоящее время, за годы так</w:t>
      </w:r>
      <w:r w:rsidR="00A10E3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называемой перестройки и постперестройки</w:t>
      </w:r>
      <w:r w:rsidR="00A10E3E">
        <w:rPr>
          <w:sz w:val="28"/>
          <w:szCs w:val="28"/>
        </w:rPr>
        <w:t>.</w:t>
      </w:r>
    </w:p>
    <w:p w:rsidR="00F03B12" w:rsidRPr="00B96F0C" w:rsidRDefault="00F03B12" w:rsidP="00B96F0C">
      <w:pPr>
        <w:ind w:firstLine="709"/>
        <w:jc w:val="both"/>
        <w:rPr>
          <w:sz w:val="28"/>
          <w:szCs w:val="28"/>
        </w:rPr>
      </w:pPr>
      <w:r w:rsidRPr="00B96F0C">
        <w:rPr>
          <w:sz w:val="28"/>
          <w:szCs w:val="28"/>
        </w:rPr>
        <w:t>Именно в этот период были расширены политические права и свободы российских граждан, упразднена политическая цензура, сняты все</w:t>
      </w:r>
      <w:r w:rsidR="00A10E3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ограничения с так называемых запретных, не всегда приятных для властей предержащих тем. Во вновь принятой Конституции Российской</w:t>
      </w:r>
      <w:r w:rsidR="00A10E3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Федерации 1993 года были зафиксированы такие ассоциирующиеся с</w:t>
      </w:r>
      <w:r w:rsidR="00A10E3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теорией правового государства принципы и положения, как принцип</w:t>
      </w:r>
      <w:r w:rsidR="00A10E3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плюрализма в политической жизни и идеологии, принцип верховенства</w:t>
      </w:r>
      <w:r w:rsidR="00A10E3E">
        <w:rPr>
          <w:sz w:val="28"/>
          <w:szCs w:val="28"/>
        </w:rPr>
        <w:t xml:space="preserve"> </w:t>
      </w:r>
      <w:r w:rsidRPr="00B96F0C">
        <w:rPr>
          <w:sz w:val="28"/>
          <w:szCs w:val="28"/>
        </w:rPr>
        <w:t>закона, принцип разделения и относительной самостоятельности законодательной, исполнительной и судебной властей и др.</w:t>
      </w:r>
    </w:p>
    <w:p w:rsidR="00F03B12" w:rsidRDefault="00F03B12" w:rsidP="00B96F0C">
      <w:pPr>
        <w:ind w:firstLine="709"/>
        <w:jc w:val="both"/>
        <w:rPr>
          <w:sz w:val="28"/>
          <w:szCs w:val="28"/>
        </w:rPr>
      </w:pPr>
    </w:p>
    <w:p w:rsidR="0061489C" w:rsidRPr="00AA0207" w:rsidRDefault="00AA0207" w:rsidP="00E86F2D">
      <w:pPr>
        <w:jc w:val="center"/>
        <w:outlineLvl w:val="0"/>
        <w:rPr>
          <w:b/>
          <w:bCs/>
          <w:sz w:val="36"/>
          <w:szCs w:val="36"/>
        </w:rPr>
      </w:pPr>
      <w:r>
        <w:rPr>
          <w:sz w:val="28"/>
          <w:szCs w:val="28"/>
        </w:rPr>
        <w:br w:type="page"/>
      </w:r>
      <w:bookmarkStart w:id="4" w:name="_Toc90467102"/>
      <w:r w:rsidRPr="00AA0207">
        <w:rPr>
          <w:b/>
          <w:bCs/>
          <w:sz w:val="36"/>
          <w:szCs w:val="36"/>
        </w:rPr>
        <w:t>2. Отличительные черты и особенности правового государства</w:t>
      </w:r>
      <w:bookmarkEnd w:id="4"/>
    </w:p>
    <w:p w:rsidR="00AA0207" w:rsidRPr="00EC10DC" w:rsidRDefault="00AA0207" w:rsidP="00EC10DC">
      <w:pPr>
        <w:ind w:firstLine="709"/>
        <w:jc w:val="both"/>
        <w:rPr>
          <w:sz w:val="28"/>
          <w:szCs w:val="28"/>
        </w:rPr>
      </w:pP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С момента появления теории правового государства в том виде,</w:t>
      </w:r>
      <w:r w:rsidR="000303A8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как она окончательно сложилась к середине XX в. в западной юридической науке, а также в политологии и социологии, среди ученых периодически вставали вопросы типа: Чем отличается правовое государство от неправового, обычного государства? Что у них общего и что</w:t>
      </w:r>
      <w:r w:rsidR="000303A8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особенного? Каков критерий (критерии) определения правового государства и его отличия от неправового государства? Наконец, каково</w:t>
      </w:r>
      <w:r w:rsidR="000303A8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соотношение правового государства с действительностью: является ли</w:t>
      </w:r>
      <w:r w:rsidR="000303A8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теория правового государства только «чистой» теорией, очередным</w:t>
      </w:r>
      <w:r w:rsidR="000303A8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теоретическим мифом, или же это одновременно — теория и реальность, т.е. жизненная теория?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Эти и иные им подобные вопросы вполне естественны и правомерны, ибо в пределах общей теории государства и права, а шире— в пределах всей юриспруденции, наряду с подтвержденными самой жизнью и в этом смысле — реальными теориями всегда существовали и продолжают существовать также и искусственно созданные,</w:t>
      </w:r>
      <w:r w:rsidR="00C66EF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нежизнеспособные теории. Внешне обладая всеми признаками сложившейся теории, такими, как системность составляющих ее содержание понятий, категорий и идей, их логическая обоснованность, непротиворечивость и др, эти теории не подтверждаются реальной</w:t>
      </w:r>
      <w:r w:rsidR="00C66EF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действительностью, не отвечают таким признакам, свойственным</w:t>
      </w:r>
      <w:r w:rsidR="00C66EF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только научным теориям, как их истинность и достоверность.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Отвечая на вопрос о характере теории правового государства,</w:t>
      </w:r>
      <w:r w:rsidR="002C0D9E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как и самого правового государства (миф или реальность?), следует</w:t>
      </w:r>
      <w:r w:rsidR="002C0D9E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обратить внимание прежде всего на то, что, несмотря на специфические особенности данного института, правовое государство всегда оставалось и остается государством.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Что это означает? Во-первых, то, что оно не отождествляется и не</w:t>
      </w:r>
      <w:r w:rsidR="002C0D9E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растворяется в обществе или в системе других общеполитических организаций. А во-вторых, что оно помимо своих собственных, специфических признаков и черт обладает, как и любое иное государство, общеродовыми признаками и чертами.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Правовое государство как особое звено политической системы общества располагает специальным аппаратом управления и принуждения. Последний в данном случае выступает в виде совокупности разнообразных органов и организаций, связанных друг с другом едиными</w:t>
      </w:r>
      <w:r w:rsidR="0093192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принципами образования и функционирования и объективно необходимых для выполнения стоящих перед государством целей и задач. Для</w:t>
      </w:r>
      <w:r w:rsidR="0093192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его содержания в каждой стране устанавливаются и взимаются налоги.</w:t>
      </w:r>
      <w:r w:rsidR="0093192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Проводятся займы. Формируется государственный бюджет.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Далее. Правовое государство в отличие от других, негосударственных организаций — составных частей политической системы общества</w:t>
      </w:r>
      <w:r w:rsidR="0093192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располагает разветвленной системой юридических средств. Они дают</w:t>
      </w:r>
      <w:r w:rsidR="0093192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возможность оперативно управлять всеми отраслями рыночной или</w:t>
      </w:r>
      <w:r w:rsidR="0093192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плановой экономики, оказывать эффективное воздействие на все общественные отношения.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Обладая государственно-властными полномочиями, различные государственные органы не только издают в рамках своей компетенции соответствующие нормативно-правовые акты, но и обеспечивают их реализацию путем применения мер воспитания, поощрения или убеждения. Государственные органы осуществляют постоянный контроль за</w:t>
      </w:r>
      <w:r w:rsidR="003648B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их точным соблюдением. Применяют в необходимых случаях меры государственного принуждения.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Правовое государство, так же как и все другие государства, обладает суверенитетом. Как и у каждого государства, суверенность государственной власти правового государства заключается и</w:t>
      </w:r>
      <w:r w:rsidR="003648B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в ее верховенстве по отношению ко всем гражданам и образуемым</w:t>
      </w:r>
      <w:r w:rsidR="003648B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ими негосударственным организациям внутри страны и независимости</w:t>
      </w:r>
      <w:r w:rsidR="003648BD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(самостоятельности) государства вовне, в проведении внешней политики и в построении отношений с другими государствами.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Обладая суверенитетом, правовое государство организует самое себя и устанавливает обязательные для всех правила поведения. Некоторые государства при этом предусматривают определенные правила поведения и ответственность за их соблюдение не только в отношении</w:t>
      </w:r>
      <w:r w:rsidR="00916A9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отдельных граждан и их организаций, но и в отношении всего общества, народа. В качестве примера можно сослаться на ст. 12 Конституции Японии, в соответствии с которой свободы и права, «гарантируемые народу настоящей Конституцией, должны поддерживаться постоянными усилиями народа. Народ должен воздерживаться от каких бы</w:t>
      </w:r>
      <w:r w:rsidR="00916A9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то ни было злоупотреблений этими</w:t>
      </w:r>
      <w:r w:rsidR="00916A95">
        <w:rPr>
          <w:sz w:val="28"/>
          <w:szCs w:val="28"/>
        </w:rPr>
        <w:t xml:space="preserve"> свободами и правами и несет по</w:t>
      </w:r>
      <w:r w:rsidRPr="00EC10DC">
        <w:rPr>
          <w:sz w:val="28"/>
          <w:szCs w:val="28"/>
        </w:rPr>
        <w:t>стоянную ответственность за использование их в интересах общественного благосостояния».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Названные признаки и черты являются общими как для правовых,</w:t>
      </w:r>
      <w:r w:rsidR="00916A9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так и для неправовых государств. Но каковы особенности первых по</w:t>
      </w:r>
      <w:r w:rsidR="00916A9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сравнению со вторыми? Какие признаки и черты характеризуют его?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Отвечая на данные вопросы, следует выделить прежде всего такую</w:t>
      </w:r>
      <w:r w:rsidR="00020FA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особенность правового государства, как верховенство закона. В соответствии с данным признаком или принципом ни один государственный орган, должностное лицо, коллектив, государственная или общественная организация, ни один человек не освобождаются от обязанности подчиняться закону. Причем когда речь идет о верховенстве</w:t>
      </w:r>
      <w:r w:rsidR="00020FA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закона, то он понимается не в расширительном смысле, отождествляясь с правом, а в самом прямом своем значении, а именно как акт,</w:t>
      </w:r>
      <w:r w:rsidR="00020FA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исходящий от высшего органа государственной власти и обладающий</w:t>
      </w:r>
      <w:r w:rsidR="00020FA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высшей юридической силой.</w:t>
      </w:r>
    </w:p>
    <w:p w:rsidR="00967DAB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В настоящее время, как свидетельствует практика, положение таково, что закон во многих государствах, формально будучи основным</w:t>
      </w:r>
      <w:r w:rsidR="00020FA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главенствующим юридическим актом, на деле же фактически «растворяется» в системах других, подзаконных, а точнее — ведомственных</w:t>
      </w:r>
      <w:r w:rsidR="00020FA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актов. Об этом много говорилось и говорится в научной литературе.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Так, согласно научным источникам, в России с момента избрания</w:t>
      </w:r>
      <w:r w:rsidR="00967DAB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Президента им было издано более десяти тысяч указов по самым различным вопросам, что «в несколько раз превышает число принятых за</w:t>
      </w:r>
      <w:r w:rsidR="00967DAB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этот же период законов Российской Федерации». Указное правотворчество или «указное право», как его чаще всего называют в научной</w:t>
      </w:r>
      <w:r w:rsidR="00967DAB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литературе, для российской правовой действительности явление новое,</w:t>
      </w:r>
      <w:r w:rsidR="00967DAB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но это не мешало ему, особенно в начале — середине 90-х годов, развиваться весьма интенсивно, порою подменяя собой в нарушение Конституции РФ не только текущее, но и конституционное законодательство и оказывая при этом решающее влияние на различные стороны</w:t>
      </w:r>
      <w:r w:rsidR="00A9296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государственной и общественной жизни.</w:t>
      </w:r>
    </w:p>
    <w:p w:rsidR="00661031" w:rsidRPr="00EC10DC" w:rsidRDefault="00661031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В результате развития «указного права» была разрушена цельная правовая система в стране, попраны законы и законность, на официальном</w:t>
      </w:r>
      <w:r w:rsidR="00A9296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уровне был подан пример и созданы все необходимые политические</w:t>
      </w:r>
      <w:r w:rsidR="00A9296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предпосылки для совершения грубейших правонарушений в будущем.</w:t>
      </w:r>
    </w:p>
    <w:p w:rsidR="00CF5932" w:rsidRPr="00EC10DC" w:rsidRDefault="00CF5932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Следует особо подчеркнуть, что формирование и существование</w:t>
      </w:r>
      <w:r w:rsidR="00A9296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правового государства в любой стране предполагают установление</w:t>
      </w:r>
      <w:r w:rsidR="00A9296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не только формального, но и реального господства закона во всех сферах жизни общества, расширение сферы его прямого, непосредственного воздействия на общественные отношения.</w:t>
      </w:r>
    </w:p>
    <w:p w:rsidR="00CF5932" w:rsidRPr="00EC10DC" w:rsidRDefault="00CF5932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Среди других черт и особенностей правового государства следует указать на такие, как полная гарантированность и незыблемость в</w:t>
      </w:r>
      <w:r w:rsidR="002F061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условиях его существования прав и свобод граждан, а также установление и поддержание принципа взаимной ответственности гражданина</w:t>
      </w:r>
      <w:r w:rsidR="002F061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 государства. Как граждане несут ответственность перед государством, так и государственная власть должна нести ответственность перед</w:t>
      </w:r>
      <w:r w:rsidR="002F061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гражданами.</w:t>
      </w:r>
    </w:p>
    <w:p w:rsidR="00CF5932" w:rsidRPr="00EC10DC" w:rsidRDefault="00CF5932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Разумеется, при таком положении дела, когда у государства в лице</w:t>
      </w:r>
      <w:r w:rsidR="00B52EB1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его различных органов и множества чиновников преобладающими являются привилегии и права, а у рядовых граждан — преимущественно</w:t>
      </w:r>
      <w:r w:rsidR="00B52EB1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обязанности, не может быть и речи о реализации принципа взаимной</w:t>
      </w:r>
      <w:r w:rsidR="00B52EB1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ответственности государства и гражданина. На протяжении всей истории развития России вначале подданные, затем граждане несли и несут всяческие повинности и ответственность перед государством. Однако ни государство в целом, ни его отдельные органы или чиновники</w:t>
      </w:r>
      <w:r w:rsidR="001E1F27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за многие свои деяния, включая самые катастрофические по своим последствиям, фактически никакой ответственности ни перед обществом,</w:t>
      </w:r>
      <w:r w:rsidR="001E1F27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ни перед отдельными гражданами не несут.</w:t>
      </w:r>
    </w:p>
    <w:p w:rsidR="00CF5932" w:rsidRPr="00EC10DC" w:rsidRDefault="00CF5932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Дисбаланс в соблюдении принципа взаимной ответственности государства и гражданина (подданного), несомненно, отражается на принципе адекватного соотношения их прав и свобод. Следует отметить,</w:t>
      </w:r>
      <w:r w:rsidR="001E1F27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что в литературе последних лет наблюдается ничем не оправданная</w:t>
      </w:r>
      <w:r w:rsidR="001E1F27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идеализация состояния прав и свобод на Западе. Доперестроечное отрицание реальных прав и свобод граждан западных государств (одна</w:t>
      </w:r>
      <w:r w:rsidR="0075005C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крайность) сменилось постперестроечной эйфорией, связанной с их</w:t>
      </w:r>
      <w:r w:rsidR="0075005C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идеализацией, а точнее — абсолютизацией (другая крайность).</w:t>
      </w:r>
    </w:p>
    <w:p w:rsidR="00B16A23" w:rsidRPr="00EC10DC" w:rsidRDefault="00CF5932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При этом не учитывается тот факт, что провозглашаемые права и</w:t>
      </w:r>
      <w:r w:rsidR="0075005C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свободы очень часто (прямо или косвенно) ограничиваются в этих</w:t>
      </w:r>
      <w:r w:rsidR="0075005C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странах не только в процессе их реализации, практически, но и в процессе их законодательного зак</w:t>
      </w:r>
      <w:r w:rsidR="0075005C">
        <w:rPr>
          <w:sz w:val="28"/>
          <w:szCs w:val="28"/>
        </w:rPr>
        <w:t>репления, формально-юридически.</w:t>
      </w:r>
    </w:p>
    <w:p w:rsidR="007206A0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Среди существующих условий и предпосылок успешного сформирования и функционирования правового государства следует назвать</w:t>
      </w:r>
      <w:r w:rsidR="0075005C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наличие в стране гражданского общества. В отечественной и зарубежной литературе существует довольно много несовпадающих, а порою и</w:t>
      </w:r>
      <w:r w:rsidR="0075005C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противоречащих друг другу представлений о понятии гражданского</w:t>
      </w:r>
      <w:r w:rsidR="0075005C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общества и характере его соотношения с государством. Нередко, например, гражданское общество понимается как система противостоящих государству и «конкурирующих между собой взглядов, интересов</w:t>
      </w:r>
      <w:r w:rsidR="00F141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 воззрений отдельных социальных групп и индивидов», как комплекс</w:t>
      </w:r>
      <w:r w:rsidR="00F141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различных общественных объединений и движений, связанных между</w:t>
      </w:r>
      <w:r w:rsidR="00F141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собой личными и общественными интересами, «экономическими взаимозависимостями», а также правовыми и неправовыми правилами и</w:t>
      </w:r>
      <w:r w:rsidR="00F141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обычаями. Среди составных частей гражданского общества выделяются</w:t>
      </w:r>
      <w:r w:rsidR="00F141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прежде всего такие ассоциации, как клубы, университеты, церковь, семья, объединения бизнесменов и др. Все они имеют относительную</w:t>
      </w:r>
      <w:r w:rsidR="00F141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самостоятельность по отношению друг к другу, а также независимость</w:t>
      </w:r>
      <w:r w:rsidR="00F141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от государства. Согласно ряду авторских воззрений «царство гражданского общества» исключает какие бы то ни было политические связи</w:t>
      </w:r>
      <w:r w:rsidR="00F141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 отношения, а также «институты государства».</w:t>
      </w:r>
    </w:p>
    <w:p w:rsidR="007206A0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Иными словами, гражданское общество выступает в качестве своего</w:t>
      </w:r>
      <w:r w:rsidR="00F141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рода антитезы, противовеса государству. Соотносясь подобным образом с государством, гражданское общество в лице различных социальных групп, классов и прослоек, организованных в специальные институты и объединения, имеет своим главным назначением не только</w:t>
      </w:r>
      <w:r w:rsidR="00DC3544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внимательно наблюдать за действиями государства, с тем чтобы они</w:t>
      </w:r>
      <w:r w:rsidR="00DC3544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не выходили за рамки законности и конституционности. Но одновременно оно призвано принимать все дозволенные законом меры для того, чтобы заставить государство и его органы в случае нарушения ими</w:t>
      </w:r>
      <w:r w:rsidR="00DC3544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действующих правовых актов вернуться на стезю закона.</w:t>
      </w:r>
    </w:p>
    <w:p w:rsidR="00B16A23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Гражданское общество, таким образом, рассматривается не только</w:t>
      </w:r>
      <w:r w:rsidR="00DC3544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как гарант последовательного и непрерывного развития цивилизации,</w:t>
      </w:r>
      <w:r w:rsidR="00DC3544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но и как важнейшее условие, гарант существования и развития самого</w:t>
      </w:r>
      <w:r w:rsidR="00DC3544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правового демократического общества.</w:t>
      </w:r>
    </w:p>
    <w:p w:rsidR="007206A0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Гражданское общество выступает как одна из наиболее высоких,</w:t>
      </w:r>
      <w:r w:rsidR="00DC3544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если не самая высокая стадия развития человеческого сообщества, на</w:t>
      </w:r>
      <w:r w:rsidR="00DC3544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основе которого возникает и развивается правовое государство.</w:t>
      </w:r>
    </w:p>
    <w:p w:rsidR="007206A0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В условиях гражданского общества государство приобретает по отношению к нему сравнительно высокий уровень относительной самостоятельности, так же как и общество по отношению к государству.</w:t>
      </w:r>
      <w:r w:rsidR="00E4202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В связи с этим некоторые авторы утверждали даже в начале XX в.,</w:t>
      </w:r>
      <w:r w:rsidR="00E4202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что «государству присуща возможность стать правовым» лишь благодаря тому, что «оно в известной степени независимо от общества с</w:t>
      </w:r>
      <w:r w:rsidR="00E4202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его господством одних классов над другими, с его роковой прикрепленностью отдельного человека к социальному положению».</w:t>
      </w:r>
    </w:p>
    <w:p w:rsidR="007206A0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Будучи относительно самостоятельными друг по отношению к другу и имея наряду с общими свои собственные цели и интересы, которые не только разнятся между собой, но иногда и противоречат друг</w:t>
      </w:r>
      <w:r w:rsidR="00E4202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другу, гражданское общество и правовое государство тем не менее по</w:t>
      </w:r>
      <w:r w:rsidR="00E42025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природе своей и характеру не являются антиподами и в целом не противопоставляются друг другу.</w:t>
      </w:r>
    </w:p>
    <w:p w:rsidR="007206A0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Кроме названных признаков и черт, свойственных правовому государству, в научной литературе разных лет называются и другие его</w:t>
      </w:r>
      <w:r w:rsidR="00EF0B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характерные особенности. В их числе такие, например, как прямое</w:t>
      </w:r>
      <w:r w:rsidR="00EF0B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действие конституции, правовая защищенность всех субъектов социального общения, единство прав и обязанностей граждан, «возвышение</w:t>
      </w:r>
      <w:r w:rsidR="00EF0B23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суда как антипода бюрократического управления» и др.</w:t>
      </w:r>
    </w:p>
    <w:p w:rsidR="007206A0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К характерным признакам правового государства традиционно относятся также наличие в обществе и государстве демократических институтов, установление и поддержание в них стабильного правового и общественного порядка, преследование государством гуманных целей и интересов, применение в процессе их реализации демократических методов и</w:t>
      </w:r>
      <w:r w:rsidR="00E7697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способов со стороны органов государственной власти и управления и др.</w:t>
      </w:r>
    </w:p>
    <w:p w:rsidR="007206A0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Одним из критериев определения правового государства, рассматривавшегося в начале XX в. в качестве «особого типа» государства, наряду с такими «типами», как патриархальное, патримониальное, теократическое, классическое и деспотическое государство, выступал характер выполняемых правовым государством задач, «которые для</w:t>
      </w:r>
      <w:r w:rsidR="00E7697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данного типа государства сводились к охране правового порядка и к</w:t>
      </w:r>
      <w:r w:rsidR="00E7697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содействию всем разумным человеческим целям».</w:t>
      </w:r>
    </w:p>
    <w:p w:rsidR="00EC10DC" w:rsidRPr="00EC10DC" w:rsidRDefault="007206A0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Оценивая значимость каждого из названных критериев определения</w:t>
      </w:r>
      <w:r w:rsidR="00E02DB0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правового государства и всех их, вместе взятых, следует заметить, во-пер</w:t>
      </w:r>
      <w:r w:rsidR="00EC10DC" w:rsidRPr="00EC10DC">
        <w:rPr>
          <w:sz w:val="28"/>
          <w:szCs w:val="28"/>
        </w:rPr>
        <w:t>вых, что перечнем данных критериев-признаков и черт отнюдь не исчерпывается круг особенностей правового государства, а во-вторых, что не</w:t>
      </w:r>
      <w:r w:rsidR="00E02DB0">
        <w:rPr>
          <w:sz w:val="28"/>
          <w:szCs w:val="28"/>
        </w:rPr>
        <w:t xml:space="preserve"> </w:t>
      </w:r>
      <w:r w:rsidR="00EC10DC" w:rsidRPr="00EC10DC">
        <w:rPr>
          <w:sz w:val="28"/>
          <w:szCs w:val="28"/>
        </w:rPr>
        <w:t>все они в равной мере отражают специфику правового государства.</w:t>
      </w:r>
    </w:p>
    <w:p w:rsidR="00EC10DC" w:rsidRPr="00EC10DC" w:rsidRDefault="00EC10DC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Однако в своей совокупности с другими характерными для правового государства признаками и чертами они дают общее представление о том, что такое правовое государство и что не является таковым,</w:t>
      </w:r>
      <w:r w:rsidR="00E02DB0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каковы сущность, содержание, основные цели создания и каково назначение правового государства. Наконец, каковы условия его формирования и функционирования.</w:t>
      </w:r>
    </w:p>
    <w:p w:rsidR="00EC10DC" w:rsidRPr="00EC10DC" w:rsidRDefault="00EC10DC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Совокупность признаков и черт, характеризующих правовое государство, позволяет также ответить на вопрос о реальности и жизнеспособности данного феномена или же наоборот — о его искусственности</w:t>
      </w:r>
      <w:r w:rsidR="00E02DB0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 надуманности. Ведь в западной юридической литературе, откуда</w:t>
      </w:r>
      <w:r w:rsidR="00E02DB0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пришла теория правового государства, наряду с адекватно отражающими в той или иной степени реальную государственно-правовую жизнь</w:t>
      </w:r>
      <w:r w:rsidR="00E02DB0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теориями было также немало искусственно созданных в политических</w:t>
      </w:r>
      <w:r w:rsidRPr="00EC10DC">
        <w:rPr>
          <w:sz w:val="28"/>
          <w:szCs w:val="28"/>
        </w:rPr>
        <w:br/>
        <w:t>и идеологических целях теорий.</w:t>
      </w:r>
    </w:p>
    <w:p w:rsidR="00EC10DC" w:rsidRPr="00EC10DC" w:rsidRDefault="00EC10DC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Рассмотрение теории правового государства сквозь призму ее со</w:t>
      </w:r>
      <w:r w:rsidR="00FD2DEE">
        <w:rPr>
          <w:sz w:val="28"/>
          <w:szCs w:val="28"/>
        </w:rPr>
        <w:t>от</w:t>
      </w:r>
      <w:r w:rsidRPr="00EC10DC">
        <w:rPr>
          <w:sz w:val="28"/>
          <w:szCs w:val="28"/>
        </w:rPr>
        <w:t>ветствия или же несоответствия реальной действительности — это хот</w:t>
      </w:r>
      <w:r w:rsidR="00FD2DEE">
        <w:rPr>
          <w:sz w:val="28"/>
          <w:szCs w:val="28"/>
        </w:rPr>
        <w:t xml:space="preserve">ь </w:t>
      </w:r>
      <w:r w:rsidRPr="00EC10DC">
        <w:rPr>
          <w:sz w:val="28"/>
          <w:szCs w:val="28"/>
        </w:rPr>
        <w:t>и весьма важная, но все же только одна сторона оценки данной концепции. Суть второй стороны заключается в оценке социальной значимости не только для настоящего, но и для будущего развития государственности как таковой, тех идей и принципов, которые были заложены в теорию правового государства.</w:t>
      </w:r>
    </w:p>
    <w:p w:rsidR="00EC10DC" w:rsidRPr="00EC10DC" w:rsidRDefault="00EC10DC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Не будучи до конца реализованной ни в одной стране практическ</w:t>
      </w:r>
      <w:r w:rsidR="00FD2DEE">
        <w:rPr>
          <w:sz w:val="28"/>
          <w:szCs w:val="28"/>
        </w:rPr>
        <w:t xml:space="preserve">и </w:t>
      </w:r>
      <w:r w:rsidRPr="00EC10DC">
        <w:rPr>
          <w:sz w:val="28"/>
          <w:szCs w:val="28"/>
        </w:rPr>
        <w:t>концепция правового государства оказывает значительное влияние</w:t>
      </w:r>
      <w:r w:rsidR="00FD2DEE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развитие государственно-правовой жизни во многих странах теоретически и идеологически. Она выступает в качестве некоего государственно-правового идеала, своего рода законченного государственно-правового штампа, идеологизированного и идеализированного варианта развития</w:t>
      </w:r>
      <w:r w:rsidR="00502ED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того или иного государства, стремящегося к своему совершенству.</w:t>
      </w:r>
    </w:p>
    <w:p w:rsidR="00EC10DC" w:rsidRPr="00EC10DC" w:rsidRDefault="00EC10DC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В практическом плане «правовое государство» — это такая же</w:t>
      </w:r>
      <w:r w:rsidR="00502ED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идеологическая фикция, как и «общенародное государство», «государство всеобщего благоденствия» и другие им подобные концепции.</w:t>
      </w:r>
      <w:r w:rsidR="00502ED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В теоретическом плане «правовое государство» — это тот иллюзорный</w:t>
      </w:r>
      <w:r w:rsidR="00502ED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государственно-правовой идеал, образец или вершина, к достижению</w:t>
      </w:r>
      <w:r w:rsidR="00502ED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которой в своем развитии должно стремиться, по замыслу современников, любое «цивилизованное» государство.</w:t>
      </w:r>
    </w:p>
    <w:p w:rsidR="00EC10DC" w:rsidRPr="00EC10DC" w:rsidRDefault="00EC10DC" w:rsidP="00EC10DC">
      <w:pPr>
        <w:ind w:firstLine="709"/>
        <w:jc w:val="both"/>
        <w:rPr>
          <w:sz w:val="28"/>
          <w:szCs w:val="28"/>
        </w:rPr>
      </w:pPr>
      <w:r w:rsidRPr="00EC10DC">
        <w:rPr>
          <w:sz w:val="28"/>
          <w:szCs w:val="28"/>
        </w:rPr>
        <w:t>Однако данный «идеал» не следует абсолютизировать, поскольку</w:t>
      </w:r>
      <w:r w:rsidR="00502EDA">
        <w:rPr>
          <w:sz w:val="28"/>
          <w:szCs w:val="28"/>
        </w:rPr>
        <w:t xml:space="preserve"> </w:t>
      </w:r>
      <w:r w:rsidRPr="00EC10DC">
        <w:rPr>
          <w:sz w:val="28"/>
          <w:szCs w:val="28"/>
        </w:rPr>
        <w:t>он, как и всякий иной идеал, по мере развития общества и смены поколений— приверженцев данного идеала неизбежно развивается и видоизменяется. В этом смысле несомненно прав был Н.А. Бердяев, когда писал, что «вера в конституцию — жалкая вера» и что «вера должна быть направлена на предметы более достойные. Делать себе кумира</w:t>
      </w:r>
      <w:r w:rsidRPr="00EC10DC">
        <w:rPr>
          <w:sz w:val="28"/>
          <w:szCs w:val="28"/>
        </w:rPr>
        <w:br/>
        <w:t>из правового государства недостойно»</w:t>
      </w:r>
      <w:r w:rsidR="00A50C8D">
        <w:rPr>
          <w:rStyle w:val="a5"/>
          <w:sz w:val="28"/>
          <w:szCs w:val="28"/>
        </w:rPr>
        <w:footnoteReference w:id="4"/>
      </w:r>
      <w:r w:rsidRPr="00EC10DC">
        <w:rPr>
          <w:sz w:val="28"/>
          <w:szCs w:val="28"/>
        </w:rPr>
        <w:t>.</w:t>
      </w:r>
    </w:p>
    <w:p w:rsidR="00EC10DC" w:rsidRPr="002F57CF" w:rsidRDefault="002F57CF" w:rsidP="00E86F2D">
      <w:pPr>
        <w:jc w:val="center"/>
        <w:outlineLvl w:val="0"/>
        <w:rPr>
          <w:b/>
          <w:bCs/>
          <w:sz w:val="36"/>
          <w:szCs w:val="36"/>
        </w:rPr>
      </w:pPr>
      <w:r>
        <w:br w:type="page"/>
      </w:r>
      <w:bookmarkStart w:id="5" w:name="_Toc90467103"/>
      <w:r w:rsidRPr="002F57CF">
        <w:rPr>
          <w:b/>
          <w:bCs/>
          <w:sz w:val="36"/>
          <w:szCs w:val="36"/>
        </w:rPr>
        <w:t>Заключение</w:t>
      </w:r>
      <w:bookmarkEnd w:id="5"/>
    </w:p>
    <w:p w:rsidR="002F57CF" w:rsidRDefault="002F57CF" w:rsidP="00EC10DC">
      <w:pPr>
        <w:ind w:firstLine="709"/>
        <w:jc w:val="both"/>
        <w:rPr>
          <w:sz w:val="28"/>
          <w:szCs w:val="28"/>
        </w:rPr>
      </w:pPr>
    </w:p>
    <w:p w:rsidR="002F57CF" w:rsidRDefault="0043248E" w:rsidP="00EC10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Смысл и содержание идеи правового государства у одних мыслителей, политических и общественных деятелей</w:t>
      </w:r>
      <w:r w:rsidR="00C81A27">
        <w:rPr>
          <w:sz w:val="28"/>
          <w:szCs w:val="28"/>
        </w:rPr>
        <w:t xml:space="preserve"> зачастую расходились со смыслом и содержанием его у других мыслителей и государственных деятелей. Если у одних, например, идея такого государства ассоциировалась в конечном счете с частной собственностью, богатством определенных классов и слоев, с использованием</w:t>
      </w:r>
      <w:r w:rsidR="00A80471">
        <w:rPr>
          <w:sz w:val="28"/>
          <w:szCs w:val="28"/>
        </w:rPr>
        <w:t xml:space="preserve"> в различных формах чужого труда, то у других все выглядело как раз наоборот.</w:t>
      </w:r>
    </w:p>
    <w:p w:rsidR="00DA0012" w:rsidRDefault="00DA0012" w:rsidP="00EC10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Древняя гуманистическая мысль, государственно</w:t>
      </w:r>
      <w:r w:rsidR="007E6CE2">
        <w:rPr>
          <w:sz w:val="28"/>
          <w:szCs w:val="28"/>
        </w:rPr>
        <w:t>-правовые взгляды и идеи передовых, прогрессивных мыслителей того времени, несомненно стали первоосновой всего последующего процесса развития</w:t>
      </w:r>
      <w:r w:rsidR="007726B4">
        <w:rPr>
          <w:sz w:val="28"/>
          <w:szCs w:val="28"/>
        </w:rPr>
        <w:t xml:space="preserve"> гуманистических взглядов и идей, составивших впоследствии фундамент правового государства.</w:t>
      </w:r>
    </w:p>
    <w:p w:rsidR="00664D2F" w:rsidRDefault="004423A1" w:rsidP="00EC10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Большое внимание в плане развития</w:t>
      </w:r>
      <w:r w:rsidR="00664D2F">
        <w:rPr>
          <w:sz w:val="28"/>
          <w:szCs w:val="28"/>
        </w:rPr>
        <w:t xml:space="preserve"> идей правового государства в </w:t>
      </w:r>
      <w:r w:rsidR="00664D2F">
        <w:rPr>
          <w:sz w:val="28"/>
          <w:szCs w:val="28"/>
          <w:lang w:val="en-US"/>
        </w:rPr>
        <w:t>XVIII</w:t>
      </w:r>
      <w:r w:rsidR="00664D2F" w:rsidRPr="00664D2F">
        <w:rPr>
          <w:sz w:val="28"/>
          <w:szCs w:val="28"/>
        </w:rPr>
        <w:t>-</w:t>
      </w:r>
      <w:r w:rsidR="00664D2F">
        <w:rPr>
          <w:sz w:val="28"/>
          <w:szCs w:val="28"/>
          <w:lang w:val="en-US"/>
        </w:rPr>
        <w:t>XX</w:t>
      </w:r>
      <w:r w:rsidR="00664D2F">
        <w:rPr>
          <w:sz w:val="28"/>
          <w:szCs w:val="28"/>
        </w:rPr>
        <w:t xml:space="preserve"> в.</w:t>
      </w:r>
      <w:r>
        <w:rPr>
          <w:sz w:val="28"/>
          <w:szCs w:val="28"/>
        </w:rPr>
        <w:t xml:space="preserve"> отечественными и зарубежными авторами уделялось вопросам законности и качества права.</w:t>
      </w:r>
    </w:p>
    <w:p w:rsidR="00AA7701" w:rsidRDefault="00AA7701" w:rsidP="00EC10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Правовое государство в современном обществе</w:t>
      </w:r>
      <w:r w:rsidR="0062104C">
        <w:rPr>
          <w:sz w:val="28"/>
          <w:szCs w:val="28"/>
        </w:rPr>
        <w:t xml:space="preserve"> – это особое звено политической системы, располагающее специальным аппаратом управления и принуждения. В отличие от других, негосударственных организаций – составных частей политической системы</w:t>
      </w:r>
      <w:r w:rsidR="001E15F4">
        <w:rPr>
          <w:sz w:val="28"/>
          <w:szCs w:val="28"/>
        </w:rPr>
        <w:t xml:space="preserve"> располагает разветвленной системой юридических средств. Они дают возможность оперативно управлять всеми отраслями экономики, оказывать эффективное воздействие на все общественные отношения.</w:t>
      </w:r>
      <w:r w:rsidR="00592745">
        <w:rPr>
          <w:sz w:val="28"/>
          <w:szCs w:val="28"/>
        </w:rPr>
        <w:t xml:space="preserve"> Правовое государство обладает суверенитетом.</w:t>
      </w:r>
    </w:p>
    <w:p w:rsidR="00592745" w:rsidRDefault="00592745" w:rsidP="00EC10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отличие от </w:t>
      </w:r>
      <w:r w:rsidR="00E23A22">
        <w:rPr>
          <w:sz w:val="28"/>
          <w:szCs w:val="28"/>
        </w:rPr>
        <w:t>неправового в правовом государстве следует выделить прежде всего такую особенность как верховенство закона.</w:t>
      </w:r>
      <w:r w:rsidR="007E2BA6">
        <w:rPr>
          <w:sz w:val="28"/>
          <w:szCs w:val="28"/>
        </w:rPr>
        <w:t xml:space="preserve"> В соответствии с данным признаком ни один государственный орган, должностное лицо, коллектив, государственная или общественная организация</w:t>
      </w:r>
      <w:r w:rsidR="00801D6B">
        <w:rPr>
          <w:sz w:val="28"/>
          <w:szCs w:val="28"/>
        </w:rPr>
        <w:t>, ни один человек не освобождается от обязанности подчиняться закону.</w:t>
      </w:r>
    </w:p>
    <w:p w:rsidR="00E23A22" w:rsidRPr="00801D6B" w:rsidRDefault="00801D6B" w:rsidP="00E86F2D">
      <w:pPr>
        <w:jc w:val="center"/>
        <w:outlineLvl w:val="0"/>
        <w:rPr>
          <w:b/>
          <w:bCs/>
          <w:sz w:val="36"/>
          <w:szCs w:val="36"/>
        </w:rPr>
      </w:pPr>
      <w:r>
        <w:rPr>
          <w:sz w:val="28"/>
          <w:szCs w:val="28"/>
        </w:rPr>
        <w:br w:type="page"/>
      </w:r>
      <w:bookmarkStart w:id="6" w:name="_Toc90467104"/>
      <w:r w:rsidRPr="00801D6B">
        <w:rPr>
          <w:b/>
          <w:bCs/>
          <w:sz w:val="36"/>
          <w:szCs w:val="36"/>
        </w:rPr>
        <w:t>Список литературы</w:t>
      </w:r>
      <w:bookmarkEnd w:id="6"/>
    </w:p>
    <w:p w:rsidR="00801D6B" w:rsidRDefault="00801D6B" w:rsidP="00EC10DC">
      <w:pPr>
        <w:ind w:firstLine="709"/>
        <w:jc w:val="both"/>
        <w:rPr>
          <w:sz w:val="28"/>
          <w:szCs w:val="28"/>
        </w:rPr>
      </w:pPr>
    </w:p>
    <w:p w:rsidR="00667FFD" w:rsidRDefault="00667FFD" w:rsidP="00EC10DC">
      <w:pPr>
        <w:ind w:firstLine="709"/>
        <w:jc w:val="both"/>
        <w:rPr>
          <w:sz w:val="28"/>
          <w:szCs w:val="28"/>
        </w:rPr>
      </w:pPr>
    </w:p>
    <w:p w:rsidR="008E6FC3" w:rsidRPr="00667FFD" w:rsidRDefault="008E6FC3" w:rsidP="00667FFD">
      <w:pPr>
        <w:numPr>
          <w:ilvl w:val="0"/>
          <w:numId w:val="1"/>
        </w:numPr>
        <w:spacing w:line="360" w:lineRule="auto"/>
        <w:ind w:hanging="357"/>
        <w:jc w:val="both"/>
        <w:rPr>
          <w:sz w:val="28"/>
          <w:szCs w:val="28"/>
        </w:rPr>
      </w:pPr>
      <w:r w:rsidRPr="00667FFD">
        <w:rPr>
          <w:sz w:val="28"/>
          <w:szCs w:val="28"/>
        </w:rPr>
        <w:t>Античная литература. Рим: Хрестоматия. М., 1981.</w:t>
      </w:r>
    </w:p>
    <w:p w:rsidR="00667FFD" w:rsidRPr="00667FFD" w:rsidRDefault="00667FFD" w:rsidP="00667FFD">
      <w:pPr>
        <w:numPr>
          <w:ilvl w:val="0"/>
          <w:numId w:val="1"/>
        </w:numPr>
        <w:spacing w:line="360" w:lineRule="auto"/>
        <w:ind w:hanging="357"/>
        <w:jc w:val="both"/>
        <w:rPr>
          <w:sz w:val="28"/>
          <w:szCs w:val="28"/>
        </w:rPr>
      </w:pPr>
      <w:r w:rsidRPr="00667FFD">
        <w:rPr>
          <w:sz w:val="28"/>
          <w:szCs w:val="28"/>
        </w:rPr>
        <w:t>Бердяев Н.А. Философия неравенства. М., 1990.</w:t>
      </w:r>
    </w:p>
    <w:p w:rsidR="00801D6B" w:rsidRPr="00667FFD" w:rsidRDefault="00C03F70" w:rsidP="00667FFD">
      <w:pPr>
        <w:numPr>
          <w:ilvl w:val="0"/>
          <w:numId w:val="1"/>
        </w:numPr>
        <w:spacing w:line="360" w:lineRule="auto"/>
        <w:ind w:hanging="357"/>
        <w:jc w:val="both"/>
        <w:rPr>
          <w:sz w:val="28"/>
          <w:szCs w:val="28"/>
        </w:rPr>
      </w:pPr>
      <w:r w:rsidRPr="00667FFD">
        <w:rPr>
          <w:sz w:val="28"/>
          <w:szCs w:val="28"/>
        </w:rPr>
        <w:t>Котляревский С.А. Власть и право. Проблемы правового государства. М., 1915.</w:t>
      </w:r>
    </w:p>
    <w:p w:rsidR="00C03F70" w:rsidRPr="00667FFD" w:rsidRDefault="00793BD8" w:rsidP="00667FFD">
      <w:pPr>
        <w:numPr>
          <w:ilvl w:val="0"/>
          <w:numId w:val="1"/>
        </w:numPr>
        <w:spacing w:line="360" w:lineRule="auto"/>
        <w:ind w:hanging="357"/>
        <w:jc w:val="both"/>
        <w:rPr>
          <w:sz w:val="28"/>
          <w:szCs w:val="28"/>
        </w:rPr>
      </w:pPr>
      <w:r w:rsidRPr="00667FFD">
        <w:rPr>
          <w:sz w:val="28"/>
          <w:szCs w:val="28"/>
        </w:rPr>
        <w:t>Маркс К., Энгельс Ф. Соч. 2-е изд. Т. 19.</w:t>
      </w:r>
    </w:p>
    <w:p w:rsidR="008E6FC3" w:rsidRPr="00667FFD" w:rsidRDefault="008E6FC3" w:rsidP="00667FFD">
      <w:pPr>
        <w:numPr>
          <w:ilvl w:val="0"/>
          <w:numId w:val="1"/>
        </w:numPr>
        <w:spacing w:line="360" w:lineRule="auto"/>
        <w:ind w:hanging="357"/>
        <w:jc w:val="both"/>
        <w:rPr>
          <w:sz w:val="28"/>
          <w:szCs w:val="28"/>
        </w:rPr>
      </w:pPr>
      <w:r w:rsidRPr="00667FFD">
        <w:rPr>
          <w:sz w:val="28"/>
          <w:szCs w:val="28"/>
        </w:rPr>
        <w:t>Марченко М.Н. Проблемы теории государства и права. Учебник. – М.: Проспект, 2001.</w:t>
      </w:r>
      <w:bookmarkStart w:id="7" w:name="_GoBack"/>
      <w:bookmarkEnd w:id="7"/>
    </w:p>
    <w:sectPr w:rsidR="008E6FC3" w:rsidRPr="00667FFD" w:rsidSect="00D0111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C41" w:rsidRDefault="00F25C41">
      <w:r>
        <w:separator/>
      </w:r>
    </w:p>
  </w:endnote>
  <w:endnote w:type="continuationSeparator" w:id="0">
    <w:p w:rsidR="00F25C41" w:rsidRDefault="00F2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C41" w:rsidRDefault="00F25C41">
      <w:r>
        <w:separator/>
      </w:r>
    </w:p>
  </w:footnote>
  <w:footnote w:type="continuationSeparator" w:id="0">
    <w:p w:rsidR="00F25C41" w:rsidRDefault="00F25C41">
      <w:r>
        <w:continuationSeparator/>
      </w:r>
    </w:p>
  </w:footnote>
  <w:footnote w:id="1">
    <w:p w:rsidR="00F25C41" w:rsidRDefault="002F57CF">
      <w:pPr>
        <w:pStyle w:val="a3"/>
      </w:pPr>
      <w:r>
        <w:rPr>
          <w:rStyle w:val="a5"/>
        </w:rPr>
        <w:footnoteRef/>
      </w:r>
      <w:r>
        <w:t xml:space="preserve"> Котляревский С.А. Власть и право. Проблемы правового государства. М., 1915. С. 46.</w:t>
      </w:r>
    </w:p>
  </w:footnote>
  <w:footnote w:id="2">
    <w:p w:rsidR="00F25C41" w:rsidRDefault="002F57CF">
      <w:pPr>
        <w:pStyle w:val="a3"/>
      </w:pPr>
      <w:r>
        <w:rPr>
          <w:rStyle w:val="a5"/>
        </w:rPr>
        <w:footnoteRef/>
      </w:r>
      <w:r>
        <w:t xml:space="preserve"> Античная литература. Рим: Хрестоматия. М., 1981. С.469.</w:t>
      </w:r>
    </w:p>
  </w:footnote>
  <w:footnote w:id="3">
    <w:p w:rsidR="00F25C41" w:rsidRDefault="002F57CF">
      <w:pPr>
        <w:pStyle w:val="a3"/>
      </w:pPr>
      <w:r>
        <w:rPr>
          <w:rStyle w:val="a5"/>
        </w:rPr>
        <w:footnoteRef/>
      </w:r>
      <w:r>
        <w:t xml:space="preserve"> Маркс К., Энгельс Ф. Соч. 2-е изд. Т. 19. С.26.</w:t>
      </w:r>
    </w:p>
  </w:footnote>
  <w:footnote w:id="4">
    <w:p w:rsidR="00F25C41" w:rsidRDefault="002F57CF">
      <w:pPr>
        <w:pStyle w:val="a3"/>
      </w:pPr>
      <w:r>
        <w:rPr>
          <w:rStyle w:val="a5"/>
        </w:rPr>
        <w:footnoteRef/>
      </w:r>
      <w:r>
        <w:t xml:space="preserve"> Бердяев Н.А. Философия неравенства. М., 1990. С. 109.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7CF" w:rsidRDefault="00464BCB" w:rsidP="00B96F0C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18</w:t>
    </w:r>
  </w:p>
  <w:p w:rsidR="002F57CF" w:rsidRDefault="002F57CF" w:rsidP="00D0111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D6D00"/>
    <w:multiLevelType w:val="hybridMultilevel"/>
    <w:tmpl w:val="D200D5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184E"/>
    <w:rsid w:val="000157A5"/>
    <w:rsid w:val="00020FA3"/>
    <w:rsid w:val="000303A8"/>
    <w:rsid w:val="000438EB"/>
    <w:rsid w:val="00055940"/>
    <w:rsid w:val="000A184E"/>
    <w:rsid w:val="000D2BC0"/>
    <w:rsid w:val="00103F1A"/>
    <w:rsid w:val="0011275D"/>
    <w:rsid w:val="00147BE0"/>
    <w:rsid w:val="0016221B"/>
    <w:rsid w:val="0016539C"/>
    <w:rsid w:val="001D32C1"/>
    <w:rsid w:val="001E15F4"/>
    <w:rsid w:val="001E1F27"/>
    <w:rsid w:val="00211A2F"/>
    <w:rsid w:val="00237A7C"/>
    <w:rsid w:val="0027041B"/>
    <w:rsid w:val="00276832"/>
    <w:rsid w:val="002951A9"/>
    <w:rsid w:val="002C0D9E"/>
    <w:rsid w:val="002D42E2"/>
    <w:rsid w:val="002F0613"/>
    <w:rsid w:val="002F57CF"/>
    <w:rsid w:val="002F6E65"/>
    <w:rsid w:val="003648BD"/>
    <w:rsid w:val="003D5140"/>
    <w:rsid w:val="004172B6"/>
    <w:rsid w:val="0043248E"/>
    <w:rsid w:val="004423A1"/>
    <w:rsid w:val="00453B94"/>
    <w:rsid w:val="00464BCB"/>
    <w:rsid w:val="004C7F7E"/>
    <w:rsid w:val="004D4C97"/>
    <w:rsid w:val="004D7723"/>
    <w:rsid w:val="004E0836"/>
    <w:rsid w:val="00502EDA"/>
    <w:rsid w:val="00504038"/>
    <w:rsid w:val="00554713"/>
    <w:rsid w:val="00592745"/>
    <w:rsid w:val="00596858"/>
    <w:rsid w:val="0061489C"/>
    <w:rsid w:val="0062104C"/>
    <w:rsid w:val="00661031"/>
    <w:rsid w:val="00664D2F"/>
    <w:rsid w:val="00665095"/>
    <w:rsid w:val="00667FFD"/>
    <w:rsid w:val="00692A78"/>
    <w:rsid w:val="006A0D2B"/>
    <w:rsid w:val="006E1125"/>
    <w:rsid w:val="007156A9"/>
    <w:rsid w:val="007206A0"/>
    <w:rsid w:val="0075005C"/>
    <w:rsid w:val="00765D21"/>
    <w:rsid w:val="007726B4"/>
    <w:rsid w:val="00787BAC"/>
    <w:rsid w:val="00793BD8"/>
    <w:rsid w:val="007E2BA6"/>
    <w:rsid w:val="007E6CE2"/>
    <w:rsid w:val="00801D6B"/>
    <w:rsid w:val="008B54DB"/>
    <w:rsid w:val="008C1E57"/>
    <w:rsid w:val="008D31DE"/>
    <w:rsid w:val="008E6FC3"/>
    <w:rsid w:val="00905363"/>
    <w:rsid w:val="00916A95"/>
    <w:rsid w:val="0093192D"/>
    <w:rsid w:val="00936149"/>
    <w:rsid w:val="00967DAB"/>
    <w:rsid w:val="009810B1"/>
    <w:rsid w:val="009F7287"/>
    <w:rsid w:val="00A041C8"/>
    <w:rsid w:val="00A10E3E"/>
    <w:rsid w:val="00A12693"/>
    <w:rsid w:val="00A138BD"/>
    <w:rsid w:val="00A322E7"/>
    <w:rsid w:val="00A33851"/>
    <w:rsid w:val="00A50C8D"/>
    <w:rsid w:val="00A5641F"/>
    <w:rsid w:val="00A6061A"/>
    <w:rsid w:val="00A80471"/>
    <w:rsid w:val="00A813EE"/>
    <w:rsid w:val="00A817B5"/>
    <w:rsid w:val="00A9296A"/>
    <w:rsid w:val="00AA0207"/>
    <w:rsid w:val="00AA7701"/>
    <w:rsid w:val="00B03620"/>
    <w:rsid w:val="00B16A23"/>
    <w:rsid w:val="00B236A2"/>
    <w:rsid w:val="00B52EB1"/>
    <w:rsid w:val="00B90B2E"/>
    <w:rsid w:val="00B96F0C"/>
    <w:rsid w:val="00BC271B"/>
    <w:rsid w:val="00C03F70"/>
    <w:rsid w:val="00C07347"/>
    <w:rsid w:val="00C11529"/>
    <w:rsid w:val="00C33377"/>
    <w:rsid w:val="00C66EF5"/>
    <w:rsid w:val="00C81A27"/>
    <w:rsid w:val="00C913BB"/>
    <w:rsid w:val="00CC336D"/>
    <w:rsid w:val="00CF5932"/>
    <w:rsid w:val="00D0111A"/>
    <w:rsid w:val="00D016EC"/>
    <w:rsid w:val="00DA0012"/>
    <w:rsid w:val="00DC3544"/>
    <w:rsid w:val="00DD260D"/>
    <w:rsid w:val="00DF221A"/>
    <w:rsid w:val="00E02DB0"/>
    <w:rsid w:val="00E23A22"/>
    <w:rsid w:val="00E3419D"/>
    <w:rsid w:val="00E42025"/>
    <w:rsid w:val="00E7697A"/>
    <w:rsid w:val="00E86F2D"/>
    <w:rsid w:val="00E97587"/>
    <w:rsid w:val="00EC10DC"/>
    <w:rsid w:val="00ED587E"/>
    <w:rsid w:val="00EF0B23"/>
    <w:rsid w:val="00F03B12"/>
    <w:rsid w:val="00F119E2"/>
    <w:rsid w:val="00F14123"/>
    <w:rsid w:val="00F2468D"/>
    <w:rsid w:val="00F25C41"/>
    <w:rsid w:val="00F31606"/>
    <w:rsid w:val="00FD22F9"/>
    <w:rsid w:val="00FD2DEE"/>
    <w:rsid w:val="00F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AC8728-79D3-44DF-BB64-05B18B7A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D514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3D5140"/>
    <w:rPr>
      <w:vertAlign w:val="superscript"/>
    </w:rPr>
  </w:style>
  <w:style w:type="paragraph" w:styleId="a6">
    <w:name w:val="header"/>
    <w:basedOn w:val="a"/>
    <w:link w:val="a7"/>
    <w:uiPriority w:val="99"/>
    <w:rsid w:val="00D011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D0111A"/>
  </w:style>
  <w:style w:type="paragraph" w:styleId="a9">
    <w:name w:val="Title"/>
    <w:basedOn w:val="a"/>
    <w:link w:val="aa"/>
    <w:uiPriority w:val="99"/>
    <w:qFormat/>
    <w:rsid w:val="00E86F2D"/>
    <w:pPr>
      <w:jc w:val="center"/>
    </w:pPr>
    <w:rPr>
      <w:sz w:val="28"/>
      <w:szCs w:val="28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">
    <w:name w:val="toc 1"/>
    <w:basedOn w:val="a"/>
    <w:next w:val="a"/>
    <w:autoRedefine/>
    <w:uiPriority w:val="99"/>
    <w:semiHidden/>
    <w:rsid w:val="00A041C8"/>
  </w:style>
  <w:style w:type="paragraph" w:styleId="2">
    <w:name w:val="toc 2"/>
    <w:basedOn w:val="a"/>
    <w:next w:val="a"/>
    <w:autoRedefine/>
    <w:uiPriority w:val="99"/>
    <w:semiHidden/>
    <w:rsid w:val="00A041C8"/>
    <w:pPr>
      <w:ind w:left="240"/>
    </w:pPr>
  </w:style>
  <w:style w:type="character" w:styleId="ab">
    <w:name w:val="Hyperlink"/>
    <w:uiPriority w:val="99"/>
    <w:rsid w:val="00A041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6024</Words>
  <Characters>34343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JV Company</Company>
  <LinksUpToDate>false</LinksUpToDate>
  <CharactersWithSpaces>40287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Наш</dc:creator>
  <cp:keywords/>
  <dc:description/>
  <cp:lastModifiedBy>admin</cp:lastModifiedBy>
  <cp:revision>2</cp:revision>
  <cp:lastPrinted>2004-12-10T16:50:00Z</cp:lastPrinted>
  <dcterms:created xsi:type="dcterms:W3CDTF">2014-03-06T22:04:00Z</dcterms:created>
  <dcterms:modified xsi:type="dcterms:W3CDTF">2014-03-06T22:04:00Z</dcterms:modified>
</cp:coreProperties>
</file>