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CFC" w:rsidRPr="005E4658" w:rsidRDefault="00537CFC" w:rsidP="00537CFC">
      <w:pPr>
        <w:spacing w:before="120"/>
        <w:jc w:val="center"/>
        <w:rPr>
          <w:b/>
          <w:sz w:val="32"/>
        </w:rPr>
      </w:pPr>
      <w:r w:rsidRPr="005E4658">
        <w:rPr>
          <w:b/>
          <w:sz w:val="32"/>
        </w:rPr>
        <w:t>Функциональные (эксплуатационно-технические и технологические) свойства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Напомним</w:t>
      </w:r>
      <w:r>
        <w:t xml:space="preserve">, </w:t>
      </w:r>
      <w:r w:rsidRPr="005E4658">
        <w:t>что к группе функциональных свойств строительных материалов и изделий относятся такие физические</w:t>
      </w:r>
      <w:r>
        <w:t xml:space="preserve">, </w:t>
      </w:r>
      <w:r w:rsidRPr="005E4658">
        <w:t>механические</w:t>
      </w:r>
      <w:r>
        <w:t xml:space="preserve">, </w:t>
      </w:r>
      <w:r w:rsidRPr="005E4658">
        <w:t>химические</w:t>
      </w:r>
      <w:r>
        <w:t xml:space="preserve">, </w:t>
      </w:r>
      <w:r w:rsidRPr="005E4658">
        <w:t>биологические и комплексные свойства</w:t>
      </w:r>
      <w:r>
        <w:t xml:space="preserve">, </w:t>
      </w:r>
      <w:r w:rsidRPr="005E4658">
        <w:t>которые (непосредственно или через другие более сложные свойства) характеризуют их функциональную пригодность к применению и эксплуатации в течение заданного срока службы</w:t>
      </w:r>
      <w:r>
        <w:t xml:space="preserve">, </w:t>
      </w:r>
      <w:r w:rsidRPr="005E4658">
        <w:t>а также позволяют судить об их технологичности как в производстве</w:t>
      </w:r>
      <w:r>
        <w:t xml:space="preserve">, </w:t>
      </w:r>
      <w:r w:rsidRPr="005E4658">
        <w:t>так и при укладке «в дело».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Плотность сыпучих (рыхлых) материалов (цемента</w:t>
      </w:r>
      <w:r>
        <w:t xml:space="preserve">, </w:t>
      </w:r>
      <w:r w:rsidRPr="005E4658">
        <w:t>извести</w:t>
      </w:r>
      <w:r>
        <w:t xml:space="preserve">, </w:t>
      </w:r>
      <w:r w:rsidRPr="005E4658">
        <w:t>песка</w:t>
      </w:r>
      <w:r>
        <w:t xml:space="preserve">, </w:t>
      </w:r>
      <w:r w:rsidRPr="005E4658">
        <w:t>гравия</w:t>
      </w:r>
      <w:r>
        <w:t xml:space="preserve">, </w:t>
      </w:r>
      <w:r w:rsidRPr="005E4658">
        <w:t>щебня и др.) определяют вместе с пустотами между их частицами и называют насыпной плотностью.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Показатели средней плотности материалов увеличиваются</w:t>
      </w:r>
      <w:r>
        <w:t xml:space="preserve"> </w:t>
      </w:r>
      <w:r w:rsidRPr="005E4658">
        <w:t>с повышением</w:t>
      </w:r>
      <w:r>
        <w:t xml:space="preserve"> </w:t>
      </w:r>
      <w:r w:rsidRPr="005E4658">
        <w:t>их</w:t>
      </w:r>
      <w:r>
        <w:t xml:space="preserve"> </w:t>
      </w:r>
      <w:r w:rsidRPr="005E4658">
        <w:t>влажности.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Показатели плотности вещества и средней плотности косвенно характеризуют эксплуатационно-технические параметры материалов. От них зависят прочность и теплопроводность</w:t>
      </w:r>
      <w:r>
        <w:t xml:space="preserve">, </w:t>
      </w:r>
      <w:r w:rsidRPr="005E4658">
        <w:t>ими используются для примерных подсчетов габаритных размеров элементов несущих и ограждающих конструкций</w:t>
      </w:r>
      <w:r>
        <w:t xml:space="preserve">, </w:t>
      </w:r>
      <w:r w:rsidRPr="005E4658">
        <w:t>расчетов грузоподъемности транспортных средств и подъемных механизмов</w:t>
      </w:r>
      <w:r>
        <w:t xml:space="preserve">, </w:t>
      </w:r>
      <w:r w:rsidRPr="005E4658">
        <w:t>для ориентировочного определения толщины наружных ограждений</w:t>
      </w:r>
      <w:r>
        <w:t xml:space="preserve">, </w:t>
      </w:r>
      <w:r w:rsidRPr="005E4658">
        <w:t>при подсчетах полезной нагрузки на конструкции зданий и сооружений</w:t>
      </w:r>
      <w:r>
        <w:t xml:space="preserve">, </w:t>
      </w:r>
      <w:r w:rsidRPr="005E4658">
        <w:t>пористость – свойство материала</w:t>
      </w:r>
      <w:r>
        <w:t xml:space="preserve">, </w:t>
      </w:r>
      <w:r w:rsidRPr="005E4658">
        <w:t>характеризующее степень заполнения его объема порами. Пористость определяется в безразмерных единицах как отношение объема пор в материале</w:t>
      </w:r>
      <w:r>
        <w:t xml:space="preserve"> </w:t>
      </w:r>
      <w:r w:rsidRPr="005E4658">
        <w:t>ко всему объему материала.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Показатель пористости материала вычисляют также в процентах.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Поры (от греч. «выход»</w:t>
      </w:r>
      <w:r>
        <w:t xml:space="preserve">, </w:t>
      </w:r>
      <w:r w:rsidRPr="005E4658">
        <w:t>«отверстие») в материале</w:t>
      </w:r>
      <w:r>
        <w:t xml:space="preserve"> - </w:t>
      </w:r>
      <w:r w:rsidRPr="005E4658">
        <w:t>это промежутки</w:t>
      </w:r>
      <w:r>
        <w:t xml:space="preserve">, </w:t>
      </w:r>
      <w:r w:rsidRPr="005E4658">
        <w:t>полости между элементами структуры материала</w:t>
      </w:r>
      <w:r>
        <w:t xml:space="preserve">, </w:t>
      </w:r>
      <w:r w:rsidRPr="005E4658">
        <w:t>заполненные газом (воздухом) или жидкостью. Они возникают в материалах на различных стадиях изготовления и образования (природных); соответственно различают искусственные и естественные поры. Размеры</w:t>
      </w:r>
      <w:r>
        <w:t xml:space="preserve">, </w:t>
      </w:r>
      <w:r w:rsidRPr="005E4658">
        <w:t>форма и структура пор различны. В зависимости от среднего размера различают субмикропоры (в металлах</w:t>
      </w:r>
      <w:r>
        <w:t xml:space="preserve">, </w:t>
      </w:r>
      <w:r w:rsidRPr="005E4658">
        <w:t>некоторых пластмассах выявляются с помощью электронного микроскопа)</w:t>
      </w:r>
      <w:r>
        <w:t xml:space="preserve">, </w:t>
      </w:r>
      <w:r w:rsidRPr="005E4658">
        <w:t xml:space="preserve">микропоры (размером до </w:t>
      </w:r>
      <w:smartTag w:uri="urn:schemas-microsoft-com:office:smarttags" w:element="metricconverter">
        <w:smartTagPr>
          <w:attr w:name="ProductID" w:val="1 мм"/>
        </w:smartTagPr>
        <w:r w:rsidRPr="005E4658">
          <w:t>1 мм</w:t>
        </w:r>
      </w:smartTag>
      <w:r w:rsidRPr="005E4658">
        <w:t>) и макропоры</w:t>
      </w:r>
      <w:r>
        <w:t xml:space="preserve">, </w:t>
      </w:r>
      <w:r w:rsidRPr="005E4658">
        <w:t>или собственно поры. По структуре поры бываю открытые (сообщающиеся) и закрытые. От структуры пор в значительной степени зависят акустические и теплотехнические свойства материалов</w:t>
      </w:r>
      <w:r>
        <w:t xml:space="preserve">, </w:t>
      </w:r>
      <w:r w:rsidRPr="005E4658">
        <w:t>их проницаемость для жидкостей и газов.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В зависимости от показателя пористости различают низкопористые (П &lt; 30%)</w:t>
      </w:r>
      <w:r>
        <w:t xml:space="preserve">, </w:t>
      </w:r>
      <w:r w:rsidRPr="005E4658">
        <w:t>среднепористые (П 30-50%) и высокопористые материалы (П &gt; 50%). Первые преимущественно используются как конструкционные</w:t>
      </w:r>
      <w:r>
        <w:t xml:space="preserve">, </w:t>
      </w:r>
      <w:r w:rsidRPr="005E4658">
        <w:t>последние</w:t>
      </w:r>
      <w:r>
        <w:t xml:space="preserve"> - </w:t>
      </w:r>
      <w:r w:rsidRPr="005E4658">
        <w:t>как теплоизоляционные материалы.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Показатели и структура пористости материалов обусловливают изменение некоторых физико-механических свойств (плотности</w:t>
      </w:r>
      <w:r>
        <w:t xml:space="preserve">, </w:t>
      </w:r>
      <w:r w:rsidRPr="005E4658">
        <w:t>тепло</w:t>
      </w:r>
      <w:r>
        <w:t xml:space="preserve"> - </w:t>
      </w:r>
      <w:r w:rsidRPr="005E4658">
        <w:t>и электропроводности</w:t>
      </w:r>
      <w:r>
        <w:t xml:space="preserve">, </w:t>
      </w:r>
      <w:r w:rsidRPr="005E4658">
        <w:t>модуля упругости и др.) и появление принципиально новых свойств (гигроскопичности</w:t>
      </w:r>
      <w:r>
        <w:t xml:space="preserve">, </w:t>
      </w:r>
      <w:r w:rsidRPr="005E4658">
        <w:t>звукопоглощающей способности</w:t>
      </w:r>
      <w:r>
        <w:t xml:space="preserve">, </w:t>
      </w:r>
      <w:r w:rsidRPr="005E4658">
        <w:t>водо</w:t>
      </w:r>
      <w:r>
        <w:t xml:space="preserve"> - , </w:t>
      </w:r>
      <w:r w:rsidRPr="005E4658">
        <w:t>газопроницаемости и др.).</w:t>
      </w:r>
    </w:p>
    <w:p w:rsidR="00537CFC" w:rsidRPr="005E4658" w:rsidRDefault="00537CFC" w:rsidP="00537CFC">
      <w:pPr>
        <w:spacing w:before="120"/>
        <w:ind w:firstLine="567"/>
        <w:jc w:val="both"/>
      </w:pPr>
      <w:r w:rsidRPr="005E4658">
        <w:t>Для рыхлых</w:t>
      </w:r>
      <w:r>
        <w:t xml:space="preserve"> - </w:t>
      </w:r>
      <w:r w:rsidRPr="005E4658">
        <w:t>сыпучих и волокнистых</w:t>
      </w:r>
      <w:r>
        <w:t xml:space="preserve"> - </w:t>
      </w:r>
      <w:r w:rsidRPr="005E4658">
        <w:t>материалов (цемент</w:t>
      </w:r>
      <w:r>
        <w:t xml:space="preserve">, </w:t>
      </w:r>
      <w:r w:rsidRPr="005E4658">
        <w:t>песок</w:t>
      </w:r>
      <w:r>
        <w:t xml:space="preserve">, </w:t>
      </w:r>
      <w:r w:rsidRPr="005E4658">
        <w:t>щебень</w:t>
      </w:r>
      <w:r>
        <w:t xml:space="preserve">, </w:t>
      </w:r>
      <w:r w:rsidRPr="005E4658">
        <w:t>гравий</w:t>
      </w:r>
      <w:r>
        <w:t xml:space="preserve">, </w:t>
      </w:r>
      <w:r w:rsidRPr="005E4658">
        <w:t>минеральная вата)</w:t>
      </w:r>
      <w:r>
        <w:t xml:space="preserve">, </w:t>
      </w:r>
      <w:r w:rsidRPr="005E4658">
        <w:t>а также для материалов и изделий</w:t>
      </w:r>
      <w:r>
        <w:t xml:space="preserve">, </w:t>
      </w:r>
      <w:r w:rsidRPr="005E4658">
        <w:t>имеющих пустоты (глиняный пустотелый кирпич</w:t>
      </w:r>
      <w:r>
        <w:t xml:space="preserve">, </w:t>
      </w:r>
      <w:r w:rsidRPr="005E4658">
        <w:t>пустотелые керамические камни</w:t>
      </w:r>
      <w:r>
        <w:t xml:space="preserve">, </w:t>
      </w:r>
      <w:r w:rsidRPr="005E4658">
        <w:t>железобетонные плиты с технологическими пустотами)</w:t>
      </w:r>
      <w:r>
        <w:t xml:space="preserve">, </w:t>
      </w:r>
      <w:r w:rsidRPr="005E4658">
        <w:t>отношение объема пустот к общему объему материала или изделия называют пустотностью. Показатели пустотности строительных материалов и изделий</w:t>
      </w:r>
      <w:r>
        <w:t xml:space="preserve">, </w:t>
      </w:r>
      <w:r w:rsidRPr="005E4658">
        <w:t>измеряемые теми же методами</w:t>
      </w:r>
      <w:r>
        <w:t xml:space="preserve">, </w:t>
      </w:r>
      <w:r w:rsidRPr="005E4658">
        <w:t>что и пористость</w:t>
      </w:r>
      <w:r>
        <w:t xml:space="preserve">, </w:t>
      </w:r>
      <w:r w:rsidRPr="005E4658">
        <w:t>колеблются в широких пределах: для песка и гравия</w:t>
      </w:r>
      <w:r>
        <w:t xml:space="preserve"> </w:t>
      </w:r>
      <w:r w:rsidRPr="005E4658">
        <w:t>4- 50% (в зависимости от крупности зерен)</w:t>
      </w:r>
      <w:r>
        <w:t xml:space="preserve">, </w:t>
      </w:r>
      <w:r w:rsidRPr="005E4658">
        <w:t>для пустотелого кирпича и керамических блоков 20- 50%</w:t>
      </w:r>
      <w:r>
        <w:t xml:space="preserve">, </w:t>
      </w:r>
      <w:r w:rsidRPr="005E4658">
        <w:t>для минераловатных и стекловатных материалов 85-95%.</w:t>
      </w:r>
    </w:p>
    <w:p w:rsidR="00537CFC" w:rsidRDefault="00537CFC" w:rsidP="00537CFC">
      <w:pPr>
        <w:spacing w:before="120"/>
        <w:ind w:firstLine="567"/>
        <w:jc w:val="both"/>
      </w:pPr>
      <w:r w:rsidRPr="005E4658">
        <w:t>Важными эксплуатационно-техническими свойствами применяемых в современной архитектурно-строительной практике материалов и изделий являются их физические характеристики</w:t>
      </w:r>
      <w:r>
        <w:t xml:space="preserve">, </w:t>
      </w:r>
      <w:r w:rsidRPr="005E4658">
        <w:t>определяющие отношение к действию воды</w:t>
      </w:r>
      <w:r>
        <w:t xml:space="preserve">, </w:t>
      </w:r>
      <w:r w:rsidRPr="005E4658">
        <w:t>пара</w:t>
      </w:r>
      <w:r>
        <w:t xml:space="preserve">, </w:t>
      </w:r>
      <w:r w:rsidRPr="005E4658">
        <w:t>газов.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CFC"/>
    <w:rsid w:val="001A35F6"/>
    <w:rsid w:val="004943CE"/>
    <w:rsid w:val="00537CFC"/>
    <w:rsid w:val="005E4658"/>
    <w:rsid w:val="00811DD4"/>
    <w:rsid w:val="009A7071"/>
    <w:rsid w:val="00B0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F9528D3-CFA0-4C15-A4BF-60893886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CF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37CF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3109</Characters>
  <Application>Microsoft Office Word</Application>
  <DocSecurity>0</DocSecurity>
  <Lines>25</Lines>
  <Paragraphs>7</Paragraphs>
  <ScaleCrop>false</ScaleCrop>
  <Company>Home</Company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Функциональные (эксплуатационно-технические и технологические) свойства</dc:title>
  <dc:subject/>
  <dc:creator>User</dc:creator>
  <cp:keywords/>
  <dc:description/>
  <cp:lastModifiedBy>Irina</cp:lastModifiedBy>
  <cp:revision>2</cp:revision>
  <dcterms:created xsi:type="dcterms:W3CDTF">2014-07-19T05:01:00Z</dcterms:created>
  <dcterms:modified xsi:type="dcterms:W3CDTF">2014-07-19T05:01:00Z</dcterms:modified>
</cp:coreProperties>
</file>