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CED" w:rsidRDefault="00E74615">
      <w:pPr>
        <w:pStyle w:val="a3"/>
        <w:rPr>
          <w:b/>
          <w:bCs/>
        </w:rPr>
      </w:pPr>
      <w:r>
        <w:br/>
      </w:r>
      <w:r>
        <w:br/>
        <w:t>План</w:t>
      </w:r>
      <w:r>
        <w:br/>
        <w:t xml:space="preserve">Введение </w:t>
      </w:r>
      <w:r>
        <w:br/>
      </w:r>
      <w:r>
        <w:rPr>
          <w:b/>
          <w:bCs/>
        </w:rPr>
        <w:t>1 Значение топонима</w:t>
      </w:r>
      <w:r>
        <w:br/>
      </w:r>
      <w:r>
        <w:rPr>
          <w:b/>
          <w:bCs/>
        </w:rPr>
        <w:t>2 История</w:t>
      </w:r>
      <w:r>
        <w:br/>
      </w:r>
      <w:r>
        <w:rPr>
          <w:b/>
          <w:bCs/>
        </w:rPr>
        <w:t>3 Современность</w:t>
      </w:r>
      <w:r>
        <w:br/>
      </w:r>
      <w:r>
        <w:rPr>
          <w:b/>
          <w:bCs/>
        </w:rPr>
        <w:t>4 Погром в Миассе</w:t>
      </w:r>
      <w:r>
        <w:br/>
      </w:r>
      <w:r>
        <w:rPr>
          <w:b/>
          <w:bCs/>
        </w:rPr>
        <w:t>5 Климат</w:t>
      </w:r>
      <w:r>
        <w:br/>
      </w:r>
      <w:r>
        <w:rPr>
          <w:b/>
          <w:bCs/>
        </w:rPr>
        <w:t>6 Административное устройство</w:t>
      </w:r>
      <w:r>
        <w:br/>
      </w:r>
      <w:r>
        <w:rPr>
          <w:b/>
          <w:bCs/>
        </w:rPr>
        <w:t>7 Руководители города</w:t>
      </w:r>
      <w:r>
        <w:br/>
      </w:r>
      <w:r>
        <w:rPr>
          <w:b/>
          <w:bCs/>
        </w:rPr>
        <w:t xml:space="preserve">8 Политическая жизнь </w:t>
      </w:r>
      <w:r>
        <w:rPr>
          <w:b/>
          <w:bCs/>
        </w:rPr>
        <w:br/>
        <w:t>8.1 Федеральные выборы</w:t>
      </w:r>
      <w:r>
        <w:rPr>
          <w:b/>
          <w:bCs/>
        </w:rPr>
        <w:br/>
        <w:t>8.2 Региональные выборы</w:t>
      </w:r>
      <w:r>
        <w:rPr>
          <w:b/>
          <w:bCs/>
        </w:rPr>
        <w:br/>
      </w:r>
      <w:r>
        <w:br/>
      </w:r>
      <w:r>
        <w:rPr>
          <w:b/>
          <w:bCs/>
        </w:rPr>
        <w:t>9 Предприятия</w:t>
      </w:r>
      <w:r>
        <w:br/>
      </w:r>
      <w:r>
        <w:rPr>
          <w:b/>
          <w:bCs/>
        </w:rPr>
        <w:t>10 Образование и наука</w:t>
      </w:r>
      <w:r>
        <w:br/>
      </w:r>
      <w:r>
        <w:rPr>
          <w:b/>
          <w:bCs/>
        </w:rPr>
        <w:t>11 Миасский филиал Челябинского государственного университета</w:t>
      </w:r>
      <w:r>
        <w:br/>
      </w:r>
      <w:r>
        <w:rPr>
          <w:b/>
          <w:bCs/>
        </w:rPr>
        <w:t>12 Спорт</w:t>
      </w:r>
      <w:r>
        <w:br/>
      </w:r>
      <w:r>
        <w:rPr>
          <w:b/>
          <w:bCs/>
        </w:rPr>
        <w:t xml:space="preserve">13 Культура и развлечения </w:t>
      </w:r>
      <w:r>
        <w:rPr>
          <w:b/>
          <w:bCs/>
        </w:rPr>
        <w:br/>
        <w:t>13.1 Музеи</w:t>
      </w:r>
      <w:r>
        <w:rPr>
          <w:b/>
          <w:bCs/>
        </w:rPr>
        <w:br/>
        <w:t>13.2 Дома культуры и организации досуга</w:t>
      </w:r>
      <w:r>
        <w:rPr>
          <w:b/>
          <w:bCs/>
        </w:rPr>
        <w:br/>
        <w:t>13.3 Клубы</w:t>
      </w:r>
      <w:r>
        <w:rPr>
          <w:b/>
          <w:bCs/>
        </w:rPr>
        <w:br/>
        <w:t>13.4 Библиотеки</w:t>
      </w:r>
      <w:r>
        <w:rPr>
          <w:b/>
          <w:bCs/>
        </w:rPr>
        <w:br/>
      </w:r>
      <w:r>
        <w:br/>
      </w:r>
      <w:r>
        <w:rPr>
          <w:b/>
          <w:bCs/>
        </w:rPr>
        <w:t>14 Достопримечательности</w:t>
      </w:r>
      <w:r>
        <w:br/>
      </w:r>
      <w:r>
        <w:rPr>
          <w:b/>
          <w:bCs/>
        </w:rPr>
        <w:t xml:space="preserve">15 Средства массовой информации </w:t>
      </w:r>
      <w:r>
        <w:rPr>
          <w:b/>
          <w:bCs/>
        </w:rPr>
        <w:br/>
        <w:t>15.1 Газеты и журналы</w:t>
      </w:r>
      <w:r>
        <w:rPr>
          <w:b/>
          <w:bCs/>
        </w:rPr>
        <w:br/>
        <w:t>15.2 Информационные агентства</w:t>
      </w:r>
      <w:r>
        <w:rPr>
          <w:b/>
          <w:bCs/>
        </w:rPr>
        <w:br/>
        <w:t>15.3 Телевидение</w:t>
      </w:r>
      <w:r>
        <w:rPr>
          <w:b/>
          <w:bCs/>
        </w:rPr>
        <w:br/>
        <w:t>15.4 Радиостанции</w:t>
      </w:r>
      <w:r>
        <w:rPr>
          <w:b/>
          <w:bCs/>
        </w:rPr>
        <w:br/>
      </w:r>
      <w:r>
        <w:br/>
      </w:r>
      <w:r>
        <w:rPr>
          <w:b/>
          <w:bCs/>
        </w:rPr>
        <w:t>16 Экономика</w:t>
      </w:r>
      <w:r>
        <w:br/>
      </w:r>
      <w:r>
        <w:rPr>
          <w:b/>
          <w:bCs/>
        </w:rPr>
        <w:t>17 Религия</w:t>
      </w:r>
      <w:r>
        <w:br/>
      </w:r>
      <w:r>
        <w:rPr>
          <w:b/>
          <w:bCs/>
        </w:rPr>
        <w:t>18 Известные люди, связанные с Миассом</w:t>
      </w:r>
      <w:r>
        <w:br/>
      </w:r>
      <w:r>
        <w:rPr>
          <w:b/>
          <w:bCs/>
        </w:rPr>
        <w:t>19 Интересные факты</w:t>
      </w:r>
      <w:r>
        <w:br/>
      </w:r>
      <w:r>
        <w:rPr>
          <w:b/>
          <w:bCs/>
        </w:rPr>
        <w:t>Список литературы</w:t>
      </w:r>
    </w:p>
    <w:p w:rsidR="00A45CED" w:rsidRDefault="00E74615">
      <w:pPr>
        <w:pStyle w:val="21"/>
        <w:pageBreakBefore/>
        <w:numPr>
          <w:ilvl w:val="0"/>
          <w:numId w:val="0"/>
        </w:numPr>
      </w:pPr>
      <w:r>
        <w:t>Введение</w:t>
      </w:r>
    </w:p>
    <w:p w:rsidR="00A45CED" w:rsidRDefault="00E74615">
      <w:pPr>
        <w:pStyle w:val="a3"/>
      </w:pPr>
      <w:r>
        <w:t>Миа́сс — город в составе Челябинской области, России (с 1926). Основан в 1773. Входит в число исторических городов России.</w:t>
      </w:r>
    </w:p>
    <w:p w:rsidR="00A45CED" w:rsidRDefault="00E74615">
      <w:pPr>
        <w:pStyle w:val="a3"/>
      </w:pPr>
      <w:r>
        <w:t>Город расположен на реке Миасс у подножия Ильменских гор, в 96 км к юго-западу от областного центра — Челябинска. Неподалёку от города находится Ильменский минералогический заповедник.</w:t>
      </w:r>
    </w:p>
    <w:p w:rsidR="00A45CED" w:rsidRDefault="00E74615">
      <w:pPr>
        <w:pStyle w:val="a3"/>
      </w:pPr>
      <w:r>
        <w:t>Территория города 111,9 км², общая протяжённость дорог — 454 км. Железнодорожная станция на линии Уфа — Челябинск. Площадь жилого фонда — 3 488 тыс. м².</w:t>
      </w:r>
    </w:p>
    <w:p w:rsidR="00A45CED" w:rsidRDefault="00E74615">
      <w:pPr>
        <w:pStyle w:val="a3"/>
      </w:pPr>
      <w:r>
        <w:t>Население — 152,5 тыс. человек (2009).</w:t>
      </w:r>
    </w:p>
    <w:p w:rsidR="00A45CED" w:rsidRDefault="00E74615">
      <w:pPr>
        <w:pStyle w:val="a3"/>
      </w:pPr>
      <w:r>
        <w:t>В городе работают 43 школы, 68 детских дошкольных учреждений. В городе действуют 6 профтехучилищ, 6 техникумов, открыто 3 филиала вузов, 2 музея, 3 дворца культуры, 11 домов культуры и клубов, 38 библиотек.</w:t>
      </w:r>
    </w:p>
    <w:p w:rsidR="00A45CED" w:rsidRDefault="00E74615">
      <w:pPr>
        <w:pStyle w:val="31"/>
        <w:numPr>
          <w:ilvl w:val="0"/>
          <w:numId w:val="0"/>
        </w:numPr>
      </w:pPr>
      <w:r>
        <w:t>Значение топонима</w:t>
      </w:r>
    </w:p>
    <w:p w:rsidR="00A45CED" w:rsidRDefault="00E74615">
      <w:pPr>
        <w:pStyle w:val="a3"/>
      </w:pPr>
      <w:r>
        <w:t xml:space="preserve">Вероятно, ойконим </w:t>
      </w:r>
      <w:r>
        <w:rPr>
          <w:i/>
          <w:iCs/>
        </w:rPr>
        <w:t>Миасс</w:t>
      </w:r>
      <w:r>
        <w:t xml:space="preserve"> происходит от названия реки Миасс, который, в свою очередь, попал в русский язык из башкирского. В башкирском языке убедительное толкование проблематично. Вероятнее всего, имеет добашкирское, а именно древнеугорское происхождение, как и некоторые другие топонимы Южного Урала: Аргаяш, Мисяш и т. д. с общим формантом «-аш»/«-ас», предположительно со значением «вода».</w:t>
      </w:r>
    </w:p>
    <w:p w:rsidR="00A45CED" w:rsidRDefault="00E74615">
      <w:pPr>
        <w:pStyle w:val="21"/>
        <w:pageBreakBefore/>
        <w:numPr>
          <w:ilvl w:val="0"/>
          <w:numId w:val="0"/>
        </w:numPr>
      </w:pPr>
      <w:r>
        <w:t>2. История</w:t>
      </w:r>
    </w:p>
    <w:p w:rsidR="00A45CED" w:rsidRDefault="00E74615">
      <w:pPr>
        <w:pStyle w:val="a3"/>
      </w:pPr>
      <w:r>
        <w:t>До 1781 года административно входил в Исетскую провинцию</w:t>
      </w:r>
      <w:r>
        <w:rPr>
          <w:position w:val="10"/>
        </w:rPr>
        <w:t>[2]</w:t>
      </w:r>
      <w:r>
        <w:t>.</w:t>
      </w:r>
    </w:p>
    <w:p w:rsidR="00A45CED" w:rsidRDefault="00E74615">
      <w:pPr>
        <w:pStyle w:val="a3"/>
      </w:pPr>
      <w:r>
        <w:t>Первое поселение возникло в 1773 году. Когда купец И. Лугинин начал строительство медеплавильного завода. Строительные работы были начаты в 1773 году без официального разрешения. Завод был пущен 12 августа 1777 года, а указ Берг-коллегии о разрешении строительства издан 18 ноября 1773 года. В первое десятилетие своего существования завод постепенно наращивал объемы производства: за 1777—1780 выпущено 12,9 тысяч пудов меди, 1781—1790 — 40,2 тысячи пудов. В 1787 году завод перешел к племянникам основателя — Ивану и Николаю Максимовичам Лугининым. В 1798 И. М. Лугинин продал предприятие казне, в 1799—1800 выплавка меди не производилась. А к середине XIX века производство меди сократилось, и содержание завода стало убыточным, вследствие чего он был закрыт.</w:t>
      </w:r>
    </w:p>
    <w:p w:rsidR="00A45CED" w:rsidRDefault="00E74615">
      <w:pPr>
        <w:pStyle w:val="a3"/>
      </w:pPr>
      <w:r>
        <w:t>Экономическому развитию Миасса способствовала разработка месторождений золота. В первой половине XIX века вся долина реки Миасс превратилась в огромный золотой промысел. В 1836 году здесь разрабатывались 54 рудника и 23 золотые россыпи.</w:t>
      </w:r>
    </w:p>
    <w:p w:rsidR="00A45CED" w:rsidRDefault="00E74615">
      <w:pPr>
        <w:pStyle w:val="a3"/>
      </w:pPr>
      <w:r>
        <w:t>Самым известным является Царёво-Александровский (Ленинский) прииск. В 1824 году шихтмейстер Меджер открыл россыпь которая оказалась богатейшей: промывка песка показала содержание «более фунта золота во ста пудах». Летом 1824 года здесь заложили прииск. Во время одного из своих путешествий сюда, на золотые прииски, приехал император Александр I. Он захотел испытать свою удачу и как простой золотоискатель, и повезло императору, в тот же день нашел самородок весом в 3 килограмма. В честь этого визита прииск и получил своё название.</w:t>
      </w:r>
    </w:p>
    <w:p w:rsidR="00A45CED" w:rsidRDefault="00E74615">
      <w:pPr>
        <w:pStyle w:val="a3"/>
      </w:pPr>
      <w:r>
        <w:t>Он занимал первое место среди приисков Миасского района по богатству и количеству найденных крупных самородков, только за один год здесь было найдено 52 штуки, в 1842 году мастеровым Никифором Сюткиным найден один из крупнейших в мире самородков «Большой треугольник» весом 36,21 килограмм.</w:t>
      </w:r>
    </w:p>
    <w:p w:rsidR="00A45CED" w:rsidRDefault="00E74615">
      <w:pPr>
        <w:pStyle w:val="a3"/>
      </w:pPr>
      <w:r>
        <w:t>С середины XIX века появляется Миасское золотопромышленное товарищество графа Левашова, Дарагана и К°. Пайщиками были представители Петербургской аристократии. В границы отводов товарищества вошли все группы казенных приисков общей площадью 23394 га. Товарищество допустило к разработке россыпей старателей, которые давали более половины всей продукции.</w:t>
      </w:r>
    </w:p>
    <w:p w:rsidR="00A45CED" w:rsidRDefault="00E74615">
      <w:pPr>
        <w:pStyle w:val="a3"/>
      </w:pPr>
      <w:r>
        <w:t>С началом деятельности товарищества связано внедрение в золотодобычное производство новых технических достижений, что, наряду с продолжающейся разработкой богатых россыпей, позволило достичь расцвета золотого промысла в Миасском районе.</w:t>
      </w:r>
    </w:p>
    <w:p w:rsidR="00A45CED" w:rsidRDefault="00E74615">
      <w:pPr>
        <w:pStyle w:val="a3"/>
      </w:pPr>
      <w:r>
        <w:t>В это время история города тесно связана с именем Егора Митрофановича Симонова, который пройдя путь от простого старателя, до хозяина приисков, стал самым богатым человеком в городе. Симонов внёс большой вклад в развитие города.</w:t>
      </w:r>
    </w:p>
    <w:p w:rsidR="00A45CED" w:rsidRDefault="00E74615">
      <w:pPr>
        <w:pStyle w:val="a3"/>
      </w:pPr>
      <w:r>
        <w:t>Золотодобыча оставалась основным градообразующим производством вплоть до начала XX века. После национализации крупные объединения развалились, и стали в основном вести незначительные старательские промыслы.</w:t>
      </w:r>
    </w:p>
    <w:p w:rsidR="00A45CED" w:rsidRDefault="00E74615">
      <w:pPr>
        <w:pStyle w:val="a3"/>
      </w:pPr>
      <w:r>
        <w:t>В годы первой мировой войны (в 1915 году) царское правительство эвакуировало из Риги в Миасс пилозубный завод английской фирмы «Томас Фирт и сыновья». Через год состоялся пуск миасского напилочного завода, который долгое время был ведущим предприятием отрасли в стране и одним из лучших в мире. В настоящее время это «Миасский инструментальный завод». Вопрос о выделении Миасскому заводу статуса города решился в декабре 1919 года на съезде тринадцати волостных ревкомов Троицкого уезда Челябинской области, состоявшемся в Миассе. (Неудобство административного подчинения Троицку тормозило развитие экономической жизни завода.) С того времени Миасс стал сначала заштатным городом (то есть не имеющим уезда), а затем уездным. В 1926 году Миасс получает статус города.</w:t>
      </w:r>
    </w:p>
    <w:p w:rsidR="00A45CED" w:rsidRDefault="00E74615">
      <w:pPr>
        <w:pStyle w:val="a3"/>
      </w:pPr>
      <w:r>
        <w:t>Индустриализация страны позволила технически перевооружить золотой промысел. Построенная в 1932 году на окраине Миасса электроподстанция повысила энерговооруженность золотопромышленных предприятий. В том же году на Ленинском прииске спустили на воду плавучую фабрику золота — первую электрическую драгу. С 1933 года вступили в строй и шахты ряда рудников. Большое развитие получила в первой половине XX века и лесная промышленность. Миасс и ранее был крупным поставщиком лесоматериалов: в окрестностях Тургояка для Златоустовского и Миасского заводов заготовлялись бревна, дрова, выжигался уголь. С созданием Миасского леспромхоза деловая древесина, древесный уголь, крепежный материал, шпалы направляются предприятиям Южного Урала. Часть леса сплавлялась при этом по горным рекам Куштумге и Сухокаменке.</w:t>
      </w:r>
    </w:p>
    <w:p w:rsidR="00A45CED" w:rsidRDefault="00E74615">
      <w:pPr>
        <w:pStyle w:val="a3"/>
      </w:pPr>
      <w:r>
        <w:t>Весной 1939 года началось строительство центральной части города. 3 ноября 1941 года Госкомитетом обороны было принято решение об организации в Миассе автомоторного производства. Для этого из Москвы был эвакуирован автомоторный завод имени Сталина (ЗИС). Сначала на заводе выпускались двигатели и коробки передач, а 8 июля 1944 года с конвейера сошел первый уральский автомобиль ЗИС-5. Первая партия автомобилей была отправлена на фронт, и на них стали монтировать знаменитые «Катюши». В послевоенные годы уральский автозавод продолжал успешно развивать производство и выпускать новые модели «Уралов». Всего с конвейера УралАЗа с момента пуска и до конца XX века сошло 1 миллион 270 тысяч автомобилей. Уже много лет успешно функционирует совместное российско-итальянское предприятие «Ивеко-УралАЗ», на котором налажено производство большегрузных автомобилей.</w:t>
      </w:r>
    </w:p>
    <w:p w:rsidR="00A45CED" w:rsidRDefault="00E74615">
      <w:pPr>
        <w:pStyle w:val="a3"/>
      </w:pPr>
      <w:r>
        <w:t>Почти одновременно с автозаводом из столицы в Миасс эвакуировали цеха Московского завода «Динамо». Уже 15 января 1942 года динамовцы выпустили первую продукцию для фронта, положив начало новому предприятию в городе — заводу «Миассэлектроаппарат».</w:t>
      </w:r>
    </w:p>
    <w:p w:rsidR="00A45CED" w:rsidRDefault="00E74615">
      <w:pPr>
        <w:pStyle w:val="a3"/>
      </w:pPr>
      <w:r>
        <w:t>Центральная улица города — проспект Автозаводцев (первоначально носил имя Сталина). С проспекта начинался современный Миасс. В 40-е годы от проходной завода была проложена узкоколейка до станции Миасс, по которой везли стройматериалы для домов и одновременно укладывали булыжную мостовую. На строительстве работали пленные немцы. Проспект построен в послевоенные годы и имеет выразительную архитектуру: дома небольшой этажности с лепными украшениями. Проспект активно застраивался в 60-е годы. В 80-е годы увеличился поток транспорта, были пущены троллейбусы, на проспекте было вырублено много деревьев. В годы «хрущевской оттепели» парткомитет автозавода созывает партийно-профсоюзный актив, на котором было принято решение переименовать Миасский завод имени И. Сталина в Уральский автомобильный завод — «УралАЗ», а проспект имени И.Сталина — в проспект Автозаводцев.</w:t>
      </w:r>
    </w:p>
    <w:p w:rsidR="00A45CED" w:rsidRDefault="00E74615">
      <w:pPr>
        <w:pStyle w:val="a3"/>
      </w:pPr>
      <w:r>
        <w:t>Выше дороги у подножия Ильменского хребта постепенно формируется поселок Строителей. Добровольцы с юга России (отсюда и нездешние названия улиц — Керченская, Донская, Азовская, Севастопольская) приехали строить новые районы города, в том числе и Машгородок — самый молодой район Миасса.</w:t>
      </w:r>
    </w:p>
    <w:p w:rsidR="00A45CED" w:rsidRDefault="00E74615">
      <w:pPr>
        <w:pStyle w:val="a3"/>
      </w:pPr>
      <w:r>
        <w:t>История Машгородка началась в 1955 году, когда правительством принимается решение о переводе Конструкторского бюро в Миасс из Златоуста и создание в Миассе мощной экспериментальной базы ракетостроения. С перебазированием на новую площадку КБ стало по месту расположения называться миасским. Строжайший режим секретности не допускал ссылок на название города — Миасс, Машгородок — так называли место базирования предприятия.</w:t>
      </w:r>
    </w:p>
    <w:p w:rsidR="00A45CED" w:rsidRDefault="00E74615">
      <w:pPr>
        <w:pStyle w:val="a3"/>
      </w:pPr>
      <w:r>
        <w:t>Сложнейшие инженерные задачи требовали высочайшей квалификации, в Машгородок съезжались специалисты высокого уровня со всей страны. Для благоустройства их быта строились жилые здания, магазины, школы, детские сады. Каждый раз со сдачей ракет на вооружение Виктор Петрович Макеев, генеральный конструктор КБ машиностроения (ныне ГРЦ им. ак. В. П. Макеева), добивался финансирования крупных объектов социального назначения. Так, постепенно, в Машгородке были построены: поликлиника с больницей, кинотеатр «Восток», гостиница «Нептун» с рестораном, Дворец культуры «Прометей», Дворец спорта «Заря» с плавательным бассейном, Детский дворец культуры «Юность», стадион и другие.</w:t>
      </w:r>
    </w:p>
    <w:p w:rsidR="00A45CED" w:rsidRDefault="00E74615">
      <w:pPr>
        <w:pStyle w:val="a3"/>
      </w:pPr>
      <w:r>
        <w:t>Внимание приезжих неизменно привлекали ухоженные дороги и тротуары, аллеи и скверы, клумбы с цветами, оригинальные и выполненные на высоком эстетическом уровне элементы отделки гостиницы, плавательного бассейна, оформление кафе и магазинов. Сегодня жители Машгородка, приезжие любуются серебристыми елями и аллеями лип, которые придают городку неповторимый облик. Машгородок рос как новый район Миасса. Он существенно расширил границы города и обновил облик Миасса. За строительство машгородка с сохранением природного ландшафта группа архитекторов получила Государственную премию.</w:t>
      </w:r>
    </w:p>
    <w:p w:rsidR="00A45CED" w:rsidRDefault="00E74615">
      <w:pPr>
        <w:pStyle w:val="a3"/>
      </w:pPr>
      <w:r>
        <w:t>В 1970—1980 годах был сооружен завод крупнопанельного домостроения. У подножья Ильменского хребта появился белокаменный корпус центральной городской больницы, поликлиника и акушерско-гинекологический корпус. В 1973 году приняла первых гостей города гостиница «Нептун». В Ильменском Государственном заповеднике имени В. И. Ленина построен целый комплекс просторных, светлых зданий, где разместились знаменитый минералогический музей, научные лаборатории. В 1976 году вошли в строй поликлиника в поселке электроаппаратчиков Динамо, торговый центр в северной части города, новое здание железнодорожного вокзала и многие другие объекты. Большие изменения в эти годы произошли в сфере общественного транспорта, на улицах города появились троллейбусы.</w:t>
      </w:r>
    </w:p>
    <w:p w:rsidR="00A45CED" w:rsidRDefault="00E74615">
      <w:pPr>
        <w:pStyle w:val="21"/>
        <w:pageBreakBefore/>
        <w:numPr>
          <w:ilvl w:val="0"/>
          <w:numId w:val="0"/>
        </w:numPr>
      </w:pPr>
      <w:r>
        <w:t>3. Современность</w:t>
      </w:r>
    </w:p>
    <w:p w:rsidR="00A45CED" w:rsidRDefault="00E74615">
      <w:pPr>
        <w:pStyle w:val="a3"/>
      </w:pPr>
      <w:r>
        <w:t>В настоящее время в Миассе развивается курортно-санаторная и туристическая зона (курорты на озере Тургояк, горнолыжные трассы, туры по вершинам Южного Урала на снегоходах, национальный парк «Таганай»).</w:t>
      </w:r>
    </w:p>
    <w:p w:rsidR="00A45CED" w:rsidRDefault="00E74615">
      <w:pPr>
        <w:pStyle w:val="a3"/>
      </w:pPr>
      <w:r>
        <w:t>Ежегодно, в середине июня, на берегу озера Ильмень, проводится Ильменский фестиваль авторской песни.</w:t>
      </w:r>
    </w:p>
    <w:p w:rsidR="00A45CED" w:rsidRDefault="00E74615">
      <w:pPr>
        <w:pStyle w:val="21"/>
        <w:pageBreakBefore/>
        <w:numPr>
          <w:ilvl w:val="0"/>
          <w:numId w:val="0"/>
        </w:numPr>
      </w:pPr>
      <w:r>
        <w:t>4. Погром в Миассе</w:t>
      </w:r>
    </w:p>
    <w:p w:rsidR="00A45CED" w:rsidRDefault="00E74615">
      <w:pPr>
        <w:pStyle w:val="a3"/>
      </w:pPr>
      <w:r>
        <w:t>29 августа 2010 года на рок-фестиваль «Торнадо», проходивший на территории лагеря имени Зои Космодемьянской</w:t>
      </w:r>
      <w:r>
        <w:rPr>
          <w:position w:val="10"/>
        </w:rPr>
        <w:t>[3]</w:t>
      </w:r>
      <w:r>
        <w:t>, ворвалась большая группа злоумышленников и начала избивать собравшихся</w:t>
      </w:r>
      <w:r>
        <w:rPr>
          <w:position w:val="10"/>
        </w:rPr>
        <w:t>[4]</w:t>
      </w:r>
      <w:r>
        <w:t>. Пострадало около 17 человек</w:t>
      </w:r>
      <w:r>
        <w:rPr>
          <w:position w:val="10"/>
        </w:rPr>
        <w:t>[5]</w:t>
      </w:r>
      <w:r>
        <w:t>. Первоначально акция приписывалась скинхедам, однако правоохранительные органы опровергли эту информацию, заявив, что нападавшие (150 человек) были мужчины 20-40 лет, раздетые по пояс без татуировок и без бритых голов. Инициатором нападения был назван «владелец местной шашлычной-кафе» Роберт Назарян</w:t>
      </w:r>
      <w:r>
        <w:rPr>
          <w:position w:val="10"/>
        </w:rPr>
        <w:t>[6]</w:t>
      </w:r>
      <w:r>
        <w:t>, у которого с посетителями рок-концерта возник бытовой конфликт</w:t>
      </w:r>
      <w:r>
        <w:rPr>
          <w:position w:val="10"/>
        </w:rPr>
        <w:t>[7]</w:t>
      </w:r>
      <w:r>
        <w:t>. Организатором и руководителем нападения был лидер местной Миасской ОПГ Андрей Земсков</w:t>
      </w:r>
      <w:r>
        <w:rPr>
          <w:position w:val="10"/>
        </w:rPr>
        <w:t>[8]</w:t>
      </w:r>
      <w:r>
        <w:t>.</w:t>
      </w:r>
    </w:p>
    <w:p w:rsidR="00A45CED" w:rsidRDefault="00E74615">
      <w:pPr>
        <w:pStyle w:val="21"/>
        <w:pageBreakBefore/>
        <w:numPr>
          <w:ilvl w:val="0"/>
          <w:numId w:val="0"/>
        </w:numPr>
      </w:pPr>
      <w:r>
        <w:t>5. Климат</w:t>
      </w:r>
    </w:p>
    <w:p w:rsidR="00A45CED" w:rsidRDefault="00E74615">
      <w:pPr>
        <w:pStyle w:val="a3"/>
        <w:numPr>
          <w:ilvl w:val="0"/>
          <w:numId w:val="21"/>
        </w:numPr>
        <w:tabs>
          <w:tab w:val="left" w:pos="707"/>
        </w:tabs>
        <w:spacing w:after="0"/>
      </w:pPr>
      <w:r>
        <w:t>Среднегодовая температура воздуха — 2,5 °C</w:t>
      </w:r>
    </w:p>
    <w:p w:rsidR="00A45CED" w:rsidRDefault="00E74615">
      <w:pPr>
        <w:pStyle w:val="a3"/>
        <w:numPr>
          <w:ilvl w:val="0"/>
          <w:numId w:val="21"/>
        </w:numPr>
        <w:tabs>
          <w:tab w:val="left" w:pos="707"/>
        </w:tabs>
        <w:spacing w:after="0"/>
      </w:pPr>
      <w:r>
        <w:t>Относительная влажность воздуха — 68,0 %</w:t>
      </w:r>
    </w:p>
    <w:p w:rsidR="00A45CED" w:rsidRDefault="00E74615">
      <w:pPr>
        <w:pStyle w:val="a3"/>
        <w:numPr>
          <w:ilvl w:val="0"/>
          <w:numId w:val="21"/>
        </w:numPr>
        <w:tabs>
          <w:tab w:val="left" w:pos="707"/>
        </w:tabs>
      </w:pPr>
      <w:r>
        <w:t>Средняя скорость ветра — 3,5 м/с</w:t>
      </w:r>
    </w:p>
    <w:p w:rsidR="00A45CED" w:rsidRDefault="00E74615">
      <w:pPr>
        <w:pStyle w:val="21"/>
        <w:pageBreakBefore/>
        <w:numPr>
          <w:ilvl w:val="0"/>
          <w:numId w:val="0"/>
        </w:numPr>
      </w:pPr>
      <w:r>
        <w:t>6. Административное устройство</w:t>
      </w:r>
    </w:p>
    <w:p w:rsidR="00A45CED" w:rsidRDefault="00E74615">
      <w:pPr>
        <w:pStyle w:val="a3"/>
      </w:pPr>
      <w:r>
        <w:t>Миасс разделён на 5 территориальных округов:</w:t>
      </w:r>
    </w:p>
    <w:p w:rsidR="00A45CED" w:rsidRDefault="00E74615">
      <w:pPr>
        <w:pStyle w:val="a3"/>
        <w:numPr>
          <w:ilvl w:val="0"/>
          <w:numId w:val="20"/>
        </w:numPr>
        <w:tabs>
          <w:tab w:val="left" w:pos="707"/>
        </w:tabs>
        <w:spacing w:after="0"/>
      </w:pPr>
      <w:r>
        <w:t>Северный</w:t>
      </w:r>
    </w:p>
    <w:p w:rsidR="00A45CED" w:rsidRDefault="00E74615">
      <w:pPr>
        <w:pStyle w:val="a3"/>
        <w:numPr>
          <w:ilvl w:val="1"/>
          <w:numId w:val="20"/>
        </w:numPr>
        <w:tabs>
          <w:tab w:val="left" w:pos="1414"/>
        </w:tabs>
        <w:spacing w:after="0"/>
      </w:pPr>
      <w:r>
        <w:t>Машгородок</w:t>
      </w:r>
    </w:p>
    <w:p w:rsidR="00A45CED" w:rsidRDefault="00E74615">
      <w:pPr>
        <w:pStyle w:val="a3"/>
        <w:numPr>
          <w:ilvl w:val="1"/>
          <w:numId w:val="20"/>
        </w:numPr>
        <w:tabs>
          <w:tab w:val="left" w:pos="1414"/>
        </w:tabs>
        <w:spacing w:after="0"/>
      </w:pPr>
      <w:r>
        <w:t>городской посёлок Северные Печи</w:t>
      </w:r>
    </w:p>
    <w:p w:rsidR="00A45CED" w:rsidRDefault="00E74615">
      <w:pPr>
        <w:pStyle w:val="a3"/>
        <w:numPr>
          <w:ilvl w:val="1"/>
          <w:numId w:val="20"/>
        </w:numPr>
        <w:tabs>
          <w:tab w:val="left" w:pos="1414"/>
        </w:tabs>
        <w:spacing w:after="0"/>
      </w:pPr>
      <w:r>
        <w:t>городской посёлок Тургояк</w:t>
      </w:r>
    </w:p>
    <w:p w:rsidR="00A45CED" w:rsidRDefault="00E74615">
      <w:pPr>
        <w:pStyle w:val="a3"/>
        <w:numPr>
          <w:ilvl w:val="0"/>
          <w:numId w:val="20"/>
        </w:numPr>
        <w:tabs>
          <w:tab w:val="left" w:pos="707"/>
        </w:tabs>
        <w:spacing w:after="0"/>
      </w:pPr>
      <w:r>
        <w:t>Центральный</w:t>
      </w:r>
    </w:p>
    <w:p w:rsidR="00A45CED" w:rsidRDefault="00E74615">
      <w:pPr>
        <w:pStyle w:val="a3"/>
        <w:numPr>
          <w:ilvl w:val="1"/>
          <w:numId w:val="20"/>
        </w:numPr>
        <w:tabs>
          <w:tab w:val="left" w:pos="1414"/>
        </w:tabs>
        <w:spacing w:after="0"/>
      </w:pPr>
      <w:r>
        <w:t>Автозавод</w:t>
      </w:r>
    </w:p>
    <w:p w:rsidR="00A45CED" w:rsidRDefault="00E74615">
      <w:pPr>
        <w:pStyle w:val="a3"/>
        <w:numPr>
          <w:ilvl w:val="1"/>
          <w:numId w:val="20"/>
        </w:numPr>
        <w:tabs>
          <w:tab w:val="left" w:pos="1414"/>
        </w:tabs>
        <w:spacing w:after="0"/>
      </w:pPr>
      <w:r>
        <w:t>городской посёлок Миасс-1</w:t>
      </w:r>
    </w:p>
    <w:p w:rsidR="00A45CED" w:rsidRDefault="00E74615">
      <w:pPr>
        <w:pStyle w:val="a3"/>
        <w:numPr>
          <w:ilvl w:val="0"/>
          <w:numId w:val="20"/>
        </w:numPr>
        <w:tabs>
          <w:tab w:val="left" w:pos="707"/>
        </w:tabs>
        <w:spacing w:after="0"/>
      </w:pPr>
      <w:r>
        <w:t>Восточный</w:t>
      </w:r>
    </w:p>
    <w:p w:rsidR="00A45CED" w:rsidRDefault="00E74615">
      <w:pPr>
        <w:pStyle w:val="a3"/>
        <w:numPr>
          <w:ilvl w:val="1"/>
          <w:numId w:val="20"/>
        </w:numPr>
        <w:tabs>
          <w:tab w:val="left" w:pos="1414"/>
        </w:tabs>
        <w:spacing w:after="0"/>
      </w:pPr>
      <w:r>
        <w:t>городской посёлок Строителей</w:t>
      </w:r>
    </w:p>
    <w:p w:rsidR="00A45CED" w:rsidRDefault="00E74615">
      <w:pPr>
        <w:pStyle w:val="a3"/>
        <w:numPr>
          <w:ilvl w:val="1"/>
          <w:numId w:val="20"/>
        </w:numPr>
        <w:tabs>
          <w:tab w:val="left" w:pos="1414"/>
        </w:tabs>
        <w:spacing w:after="0"/>
      </w:pPr>
      <w:r>
        <w:t>городской посёлок Восточный</w:t>
      </w:r>
    </w:p>
    <w:p w:rsidR="00A45CED" w:rsidRDefault="00E74615">
      <w:pPr>
        <w:pStyle w:val="a3"/>
        <w:numPr>
          <w:ilvl w:val="0"/>
          <w:numId w:val="20"/>
        </w:numPr>
        <w:tabs>
          <w:tab w:val="left" w:pos="707"/>
        </w:tabs>
        <w:spacing w:after="0"/>
      </w:pPr>
      <w:r>
        <w:t>Западный</w:t>
      </w:r>
    </w:p>
    <w:p w:rsidR="00A45CED" w:rsidRDefault="00E74615">
      <w:pPr>
        <w:pStyle w:val="a3"/>
        <w:numPr>
          <w:ilvl w:val="1"/>
          <w:numId w:val="20"/>
        </w:numPr>
        <w:tabs>
          <w:tab w:val="left" w:pos="1414"/>
        </w:tabs>
        <w:spacing w:after="0"/>
      </w:pPr>
      <w:r>
        <w:t>городской посёлок Дачный</w:t>
      </w:r>
    </w:p>
    <w:p w:rsidR="00A45CED" w:rsidRDefault="00E74615">
      <w:pPr>
        <w:pStyle w:val="a3"/>
        <w:numPr>
          <w:ilvl w:val="1"/>
          <w:numId w:val="20"/>
        </w:numPr>
        <w:tabs>
          <w:tab w:val="left" w:pos="1414"/>
        </w:tabs>
        <w:spacing w:after="0"/>
      </w:pPr>
      <w:r>
        <w:t>городской посёлок Динамо</w:t>
      </w:r>
    </w:p>
    <w:p w:rsidR="00A45CED" w:rsidRDefault="00E74615">
      <w:pPr>
        <w:pStyle w:val="a3"/>
        <w:numPr>
          <w:ilvl w:val="1"/>
          <w:numId w:val="20"/>
        </w:numPr>
        <w:tabs>
          <w:tab w:val="left" w:pos="1414"/>
        </w:tabs>
        <w:spacing w:after="0"/>
      </w:pPr>
      <w:r>
        <w:t>городской посёлок Заречье</w:t>
      </w:r>
    </w:p>
    <w:p w:rsidR="00A45CED" w:rsidRDefault="00E74615">
      <w:pPr>
        <w:pStyle w:val="a3"/>
        <w:numPr>
          <w:ilvl w:val="1"/>
          <w:numId w:val="20"/>
        </w:numPr>
        <w:tabs>
          <w:tab w:val="left" w:pos="1414"/>
        </w:tabs>
        <w:spacing w:after="0"/>
      </w:pPr>
      <w:r>
        <w:t>городской посёлок Известковый</w:t>
      </w:r>
    </w:p>
    <w:p w:rsidR="00A45CED" w:rsidRDefault="00E74615">
      <w:pPr>
        <w:pStyle w:val="a3"/>
        <w:numPr>
          <w:ilvl w:val="1"/>
          <w:numId w:val="20"/>
        </w:numPr>
        <w:tabs>
          <w:tab w:val="left" w:pos="1414"/>
        </w:tabs>
        <w:spacing w:after="0"/>
      </w:pPr>
      <w:r>
        <w:t>городской посёлок Мелентьевка</w:t>
      </w:r>
    </w:p>
    <w:p w:rsidR="00A45CED" w:rsidRDefault="00E74615">
      <w:pPr>
        <w:pStyle w:val="a3"/>
        <w:numPr>
          <w:ilvl w:val="1"/>
          <w:numId w:val="20"/>
        </w:numPr>
        <w:tabs>
          <w:tab w:val="left" w:pos="1414"/>
        </w:tabs>
        <w:spacing w:after="0"/>
      </w:pPr>
      <w:r>
        <w:t>городской посёлок Первомайский</w:t>
      </w:r>
    </w:p>
    <w:p w:rsidR="00A45CED" w:rsidRDefault="00E74615">
      <w:pPr>
        <w:pStyle w:val="a3"/>
        <w:numPr>
          <w:ilvl w:val="0"/>
          <w:numId w:val="20"/>
        </w:numPr>
        <w:tabs>
          <w:tab w:val="left" w:pos="707"/>
        </w:tabs>
        <w:spacing w:after="0"/>
      </w:pPr>
      <w:r>
        <w:t>Южный</w:t>
      </w:r>
    </w:p>
    <w:p w:rsidR="00A45CED" w:rsidRDefault="00E74615">
      <w:pPr>
        <w:pStyle w:val="a3"/>
        <w:numPr>
          <w:ilvl w:val="1"/>
          <w:numId w:val="20"/>
        </w:numPr>
        <w:tabs>
          <w:tab w:val="left" w:pos="1414"/>
        </w:tabs>
        <w:spacing w:after="0"/>
      </w:pPr>
      <w:r>
        <w:t>Старый город (Старгород)</w:t>
      </w:r>
    </w:p>
    <w:p w:rsidR="00A45CED" w:rsidRDefault="00E74615">
      <w:pPr>
        <w:pStyle w:val="a3"/>
        <w:numPr>
          <w:ilvl w:val="1"/>
          <w:numId w:val="20"/>
        </w:numPr>
        <w:tabs>
          <w:tab w:val="left" w:pos="1414"/>
        </w:tabs>
        <w:spacing w:after="0"/>
      </w:pPr>
      <w:r>
        <w:t>городской посёлок Ильменский</w:t>
      </w:r>
    </w:p>
    <w:p w:rsidR="00A45CED" w:rsidRDefault="00E74615">
      <w:pPr>
        <w:pStyle w:val="a3"/>
        <w:numPr>
          <w:ilvl w:val="1"/>
          <w:numId w:val="20"/>
        </w:numPr>
        <w:tabs>
          <w:tab w:val="left" w:pos="1414"/>
        </w:tabs>
        <w:spacing w:after="0"/>
      </w:pPr>
      <w:r>
        <w:t>городской посёлок Мебельный</w:t>
      </w:r>
    </w:p>
    <w:p w:rsidR="00A45CED" w:rsidRDefault="00E74615">
      <w:pPr>
        <w:pStyle w:val="a3"/>
        <w:numPr>
          <w:ilvl w:val="1"/>
          <w:numId w:val="20"/>
        </w:numPr>
        <w:tabs>
          <w:tab w:val="left" w:pos="1414"/>
        </w:tabs>
      </w:pPr>
      <w:r>
        <w:t>городской посёлок Миасс-2</w:t>
      </w:r>
    </w:p>
    <w:p w:rsidR="00A45CED" w:rsidRDefault="00E74615">
      <w:pPr>
        <w:pStyle w:val="21"/>
        <w:pageBreakBefore/>
        <w:numPr>
          <w:ilvl w:val="0"/>
          <w:numId w:val="0"/>
        </w:numPr>
      </w:pPr>
      <w:r>
        <w:t>7. Руководители города</w:t>
      </w:r>
    </w:p>
    <w:p w:rsidR="00A45CED" w:rsidRDefault="00E74615">
      <w:pPr>
        <w:pStyle w:val="a3"/>
        <w:numPr>
          <w:ilvl w:val="0"/>
          <w:numId w:val="19"/>
        </w:numPr>
        <w:tabs>
          <w:tab w:val="left" w:pos="707"/>
        </w:tabs>
        <w:spacing w:after="0"/>
      </w:pPr>
      <w:r>
        <w:t>1986—1990 — Мелкишев Александр Леонидович, глава города</w:t>
      </w:r>
    </w:p>
    <w:p w:rsidR="00A45CED" w:rsidRDefault="00E74615">
      <w:pPr>
        <w:pStyle w:val="a3"/>
        <w:numPr>
          <w:ilvl w:val="0"/>
          <w:numId w:val="19"/>
        </w:numPr>
        <w:tabs>
          <w:tab w:val="left" w:pos="707"/>
        </w:tabs>
        <w:spacing w:after="0"/>
      </w:pPr>
      <w:r>
        <w:t>1990—1993 — Григориади, Владимир Стиллианович, глава администрации города</w:t>
      </w:r>
    </w:p>
    <w:p w:rsidR="00A45CED" w:rsidRDefault="00E74615">
      <w:pPr>
        <w:pStyle w:val="a3"/>
        <w:numPr>
          <w:ilvl w:val="0"/>
          <w:numId w:val="19"/>
        </w:numPr>
        <w:tabs>
          <w:tab w:val="left" w:pos="707"/>
        </w:tabs>
        <w:spacing w:after="0"/>
      </w:pPr>
      <w:r>
        <w:t>1993—1995 — Вертипрахов, Валентин Михайлович, глава администрации города</w:t>
      </w:r>
    </w:p>
    <w:p w:rsidR="00A45CED" w:rsidRDefault="00E74615">
      <w:pPr>
        <w:pStyle w:val="a3"/>
        <w:numPr>
          <w:ilvl w:val="0"/>
          <w:numId w:val="19"/>
        </w:numPr>
        <w:tabs>
          <w:tab w:val="left" w:pos="707"/>
        </w:tabs>
        <w:spacing w:after="0"/>
      </w:pPr>
      <w:r>
        <w:t>1995—1996 — Войнов, Игорь Вячеславович, глава администрации города</w:t>
      </w:r>
    </w:p>
    <w:p w:rsidR="00A45CED" w:rsidRDefault="00E74615">
      <w:pPr>
        <w:pStyle w:val="a3"/>
        <w:numPr>
          <w:ilvl w:val="0"/>
          <w:numId w:val="19"/>
        </w:numPr>
        <w:tabs>
          <w:tab w:val="left" w:pos="707"/>
        </w:tabs>
        <w:spacing w:after="0"/>
      </w:pPr>
      <w:r>
        <w:t>1996—2001 — Жмаев, Михаил Юрьевич, глава администрации города</w:t>
      </w:r>
    </w:p>
    <w:p w:rsidR="00A45CED" w:rsidRDefault="00E74615">
      <w:pPr>
        <w:pStyle w:val="a3"/>
        <w:numPr>
          <w:ilvl w:val="0"/>
          <w:numId w:val="19"/>
        </w:numPr>
        <w:tabs>
          <w:tab w:val="left" w:pos="707"/>
        </w:tabs>
        <w:spacing w:after="0"/>
      </w:pPr>
      <w:r>
        <w:t>2001—2004 — Григориади, Владимир Стиллианович, глава администрации города</w:t>
      </w:r>
    </w:p>
    <w:p w:rsidR="00A45CED" w:rsidRDefault="00E74615">
      <w:pPr>
        <w:pStyle w:val="a3"/>
        <w:numPr>
          <w:ilvl w:val="0"/>
          <w:numId w:val="19"/>
        </w:numPr>
        <w:tabs>
          <w:tab w:val="left" w:pos="707"/>
        </w:tabs>
        <w:spacing w:after="0"/>
      </w:pPr>
      <w:r>
        <w:t>2004—2005 — Серко, Ирина Аркадьевна, и. о. главы администрации города</w:t>
      </w:r>
    </w:p>
    <w:p w:rsidR="00A45CED" w:rsidRDefault="00E74615">
      <w:pPr>
        <w:pStyle w:val="a3"/>
        <w:numPr>
          <w:ilvl w:val="0"/>
          <w:numId w:val="19"/>
        </w:numPr>
        <w:tabs>
          <w:tab w:val="left" w:pos="707"/>
        </w:tabs>
        <w:spacing w:after="0"/>
      </w:pPr>
      <w:r>
        <w:t>2005—2010 — Бирюков, Иван Александрович, глава округа</w:t>
      </w:r>
    </w:p>
    <w:p w:rsidR="00A45CED" w:rsidRDefault="00E74615">
      <w:pPr>
        <w:pStyle w:val="a3"/>
        <w:numPr>
          <w:ilvl w:val="0"/>
          <w:numId w:val="19"/>
        </w:numPr>
        <w:tabs>
          <w:tab w:val="left" w:pos="707"/>
        </w:tabs>
      </w:pPr>
      <w:r>
        <w:t>с 2010 — Войнов, Игорь Вячеславович, глава округа</w:t>
      </w:r>
    </w:p>
    <w:p w:rsidR="00A45CED" w:rsidRDefault="00E74615">
      <w:pPr>
        <w:pStyle w:val="21"/>
        <w:pageBreakBefore/>
        <w:numPr>
          <w:ilvl w:val="0"/>
          <w:numId w:val="0"/>
        </w:numPr>
      </w:pPr>
      <w:r>
        <w:t xml:space="preserve">8. Политическая жизнь </w:t>
      </w:r>
    </w:p>
    <w:p w:rsidR="00A45CED" w:rsidRDefault="00E74615">
      <w:pPr>
        <w:pStyle w:val="31"/>
        <w:numPr>
          <w:ilvl w:val="0"/>
          <w:numId w:val="0"/>
        </w:numPr>
      </w:pPr>
      <w:r>
        <w:t>8.1. Федеральные выборы</w:t>
      </w:r>
    </w:p>
    <w:p w:rsidR="00A45CED" w:rsidRDefault="00E74615">
      <w:pPr>
        <w:pStyle w:val="a3"/>
        <w:rPr>
          <w:b/>
          <w:bCs/>
        </w:rPr>
      </w:pPr>
      <w:r>
        <w:rPr>
          <w:b/>
          <w:bCs/>
        </w:rPr>
        <w:t>Итоги голосования по выборам в Государственную Думу в 2003 году по городу Миасс</w:t>
      </w:r>
    </w:p>
    <w:p w:rsidR="00A45CED" w:rsidRDefault="00E74615">
      <w:pPr>
        <w:pStyle w:val="a3"/>
        <w:numPr>
          <w:ilvl w:val="0"/>
          <w:numId w:val="18"/>
        </w:numPr>
        <w:tabs>
          <w:tab w:val="left" w:pos="707"/>
        </w:tabs>
        <w:spacing w:after="0"/>
      </w:pPr>
      <w:r>
        <w:rPr>
          <w:b/>
          <w:bCs/>
        </w:rPr>
        <w:t>Единая Россия</w:t>
      </w:r>
      <w:r>
        <w:t> — 17 908 человек — 26,73 % от участвовавших в выборах</w:t>
      </w:r>
    </w:p>
    <w:p w:rsidR="00A45CED" w:rsidRDefault="00E74615">
      <w:pPr>
        <w:pStyle w:val="a3"/>
        <w:numPr>
          <w:ilvl w:val="0"/>
          <w:numId w:val="18"/>
        </w:numPr>
        <w:tabs>
          <w:tab w:val="left" w:pos="707"/>
        </w:tabs>
        <w:spacing w:after="0"/>
      </w:pPr>
      <w:r>
        <w:rPr>
          <w:b/>
          <w:bCs/>
        </w:rPr>
        <w:t>КПРФ</w:t>
      </w:r>
      <w:r>
        <w:t> — 11 951 — 17,84 %</w:t>
      </w:r>
    </w:p>
    <w:p w:rsidR="00A45CED" w:rsidRDefault="00E74615">
      <w:pPr>
        <w:pStyle w:val="a3"/>
        <w:numPr>
          <w:ilvl w:val="0"/>
          <w:numId w:val="18"/>
        </w:numPr>
        <w:tabs>
          <w:tab w:val="left" w:pos="707"/>
        </w:tabs>
        <w:spacing w:after="0"/>
      </w:pPr>
      <w:r>
        <w:rPr>
          <w:b/>
          <w:bCs/>
        </w:rPr>
        <w:t>ЛДПР</w:t>
      </w:r>
      <w:r>
        <w:t> — 7 167 — 10,69 %</w:t>
      </w:r>
    </w:p>
    <w:p w:rsidR="00A45CED" w:rsidRDefault="00E74615">
      <w:pPr>
        <w:pStyle w:val="a3"/>
        <w:numPr>
          <w:ilvl w:val="0"/>
          <w:numId w:val="18"/>
        </w:numPr>
        <w:tabs>
          <w:tab w:val="left" w:pos="707"/>
        </w:tabs>
        <w:spacing w:after="0"/>
      </w:pPr>
      <w:r>
        <w:t>Яблоко — 5 672 — 8,46 %</w:t>
      </w:r>
    </w:p>
    <w:p w:rsidR="00A45CED" w:rsidRDefault="00E74615">
      <w:pPr>
        <w:pStyle w:val="a3"/>
        <w:numPr>
          <w:ilvl w:val="0"/>
          <w:numId w:val="18"/>
        </w:numPr>
        <w:tabs>
          <w:tab w:val="left" w:pos="707"/>
        </w:tabs>
        <w:spacing w:after="0"/>
      </w:pPr>
      <w:r>
        <w:rPr>
          <w:b/>
          <w:bCs/>
        </w:rPr>
        <w:t>Родина</w:t>
      </w:r>
      <w:r>
        <w:t> — 5 541 — 8,27 %</w:t>
      </w:r>
    </w:p>
    <w:p w:rsidR="00A45CED" w:rsidRDefault="00E74615">
      <w:pPr>
        <w:pStyle w:val="a3"/>
        <w:numPr>
          <w:ilvl w:val="0"/>
          <w:numId w:val="18"/>
        </w:numPr>
        <w:tabs>
          <w:tab w:val="left" w:pos="707"/>
        </w:tabs>
        <w:spacing w:after="0"/>
      </w:pPr>
      <w:r>
        <w:t>Против всех — 4 243 — 6,33 %</w:t>
      </w:r>
    </w:p>
    <w:p w:rsidR="00A45CED" w:rsidRDefault="00E74615">
      <w:pPr>
        <w:pStyle w:val="a3"/>
        <w:numPr>
          <w:ilvl w:val="0"/>
          <w:numId w:val="18"/>
        </w:numPr>
        <w:tabs>
          <w:tab w:val="left" w:pos="707"/>
        </w:tabs>
        <w:spacing w:after="0"/>
      </w:pPr>
      <w:r>
        <w:t>СПС — 4 098 — 6,11 %</w:t>
      </w:r>
    </w:p>
    <w:p w:rsidR="00A45CED" w:rsidRDefault="00E74615">
      <w:pPr>
        <w:pStyle w:val="a3"/>
        <w:numPr>
          <w:ilvl w:val="0"/>
          <w:numId w:val="18"/>
        </w:numPr>
        <w:tabs>
          <w:tab w:val="left" w:pos="707"/>
        </w:tabs>
        <w:spacing w:after="0"/>
      </w:pPr>
      <w:r>
        <w:t>Российская партия пенсионеров — 3 395 — 5,06 %</w:t>
      </w:r>
    </w:p>
    <w:p w:rsidR="00A45CED" w:rsidRDefault="00E74615">
      <w:pPr>
        <w:pStyle w:val="a3"/>
        <w:numPr>
          <w:ilvl w:val="0"/>
          <w:numId w:val="18"/>
        </w:numPr>
        <w:tabs>
          <w:tab w:val="left" w:pos="707"/>
        </w:tabs>
        <w:spacing w:after="0"/>
      </w:pPr>
      <w:r>
        <w:t>Российская партия жизни — 1 465 — 2,18 %</w:t>
      </w:r>
    </w:p>
    <w:p w:rsidR="00A45CED" w:rsidRDefault="00E74615">
      <w:pPr>
        <w:pStyle w:val="a3"/>
        <w:numPr>
          <w:ilvl w:val="0"/>
          <w:numId w:val="18"/>
        </w:numPr>
        <w:tabs>
          <w:tab w:val="left" w:pos="707"/>
        </w:tabs>
      </w:pPr>
      <w:r>
        <w:t>Аграрная партия России — 1 281 — 1,91 %</w:t>
      </w:r>
    </w:p>
    <w:p w:rsidR="00A45CED" w:rsidRDefault="00E74615">
      <w:pPr>
        <w:pStyle w:val="a3"/>
      </w:pPr>
      <w:r>
        <w:t>Другие партии набрали менее 1 % голосов.</w:t>
      </w:r>
    </w:p>
    <w:p w:rsidR="00A45CED" w:rsidRDefault="00E74615">
      <w:pPr>
        <w:pStyle w:val="a3"/>
      </w:pPr>
      <w:r>
        <w:t>На выборах в Государственную думу, состоявшихся 7 декабря 2003 года, явка по Миассу составила 49,49 % от числа избирателей, внесенных в списки.</w:t>
      </w:r>
    </w:p>
    <w:p w:rsidR="00A45CED" w:rsidRDefault="00E74615">
      <w:pPr>
        <w:pStyle w:val="a3"/>
        <w:rPr>
          <w:b/>
          <w:bCs/>
        </w:rPr>
      </w:pPr>
      <w:r>
        <w:rPr>
          <w:b/>
          <w:bCs/>
        </w:rPr>
        <w:t>Итоги голосования по выборам Президента РФ в 2004 году по городу Миасс</w:t>
      </w:r>
    </w:p>
    <w:p w:rsidR="00A45CED" w:rsidRDefault="00E74615">
      <w:pPr>
        <w:pStyle w:val="a3"/>
        <w:numPr>
          <w:ilvl w:val="0"/>
          <w:numId w:val="17"/>
        </w:numPr>
        <w:tabs>
          <w:tab w:val="left" w:pos="707"/>
        </w:tabs>
        <w:spacing w:after="0"/>
      </w:pPr>
      <w:r>
        <w:rPr>
          <w:b/>
          <w:bCs/>
        </w:rPr>
        <w:t>Путин, Владимир Владимирович</w:t>
      </w:r>
      <w:r>
        <w:t> — 48 627 человек — 61,21 % от участвовавших в выборах</w:t>
      </w:r>
    </w:p>
    <w:p w:rsidR="00A45CED" w:rsidRDefault="00E74615">
      <w:pPr>
        <w:pStyle w:val="a3"/>
        <w:numPr>
          <w:ilvl w:val="0"/>
          <w:numId w:val="17"/>
        </w:numPr>
        <w:tabs>
          <w:tab w:val="left" w:pos="707"/>
        </w:tabs>
        <w:spacing w:after="0"/>
      </w:pPr>
      <w:r>
        <w:t>Харитонов, Николай Михайлович — 15 314 — 19,28 %</w:t>
      </w:r>
    </w:p>
    <w:p w:rsidR="00A45CED" w:rsidRDefault="00E74615">
      <w:pPr>
        <w:pStyle w:val="a3"/>
        <w:numPr>
          <w:ilvl w:val="0"/>
          <w:numId w:val="17"/>
        </w:numPr>
        <w:tabs>
          <w:tab w:val="left" w:pos="707"/>
        </w:tabs>
        <w:spacing w:after="0"/>
      </w:pPr>
      <w:r>
        <w:t>Против всех — 4 477 — 5,64 %</w:t>
      </w:r>
    </w:p>
    <w:p w:rsidR="00A45CED" w:rsidRDefault="00E74615">
      <w:pPr>
        <w:pStyle w:val="a3"/>
        <w:numPr>
          <w:ilvl w:val="0"/>
          <w:numId w:val="17"/>
        </w:numPr>
        <w:tabs>
          <w:tab w:val="left" w:pos="707"/>
        </w:tabs>
        <w:spacing w:after="0"/>
      </w:pPr>
      <w:r>
        <w:t>Хакамада, Ирина Муцуовна — 4 154 — 5,23 %</w:t>
      </w:r>
    </w:p>
    <w:p w:rsidR="00A45CED" w:rsidRDefault="00E74615">
      <w:pPr>
        <w:pStyle w:val="a3"/>
        <w:numPr>
          <w:ilvl w:val="0"/>
          <w:numId w:val="17"/>
        </w:numPr>
        <w:tabs>
          <w:tab w:val="left" w:pos="707"/>
        </w:tabs>
        <w:spacing w:after="0"/>
      </w:pPr>
      <w:r>
        <w:t>Глазьев, Сергей Юрьевич — 3 687 — 4,64 %</w:t>
      </w:r>
    </w:p>
    <w:p w:rsidR="00A45CED" w:rsidRDefault="00E74615">
      <w:pPr>
        <w:pStyle w:val="a3"/>
        <w:numPr>
          <w:ilvl w:val="0"/>
          <w:numId w:val="17"/>
        </w:numPr>
        <w:tabs>
          <w:tab w:val="left" w:pos="707"/>
        </w:tabs>
        <w:spacing w:after="0"/>
      </w:pPr>
      <w:r>
        <w:t>Малышкин, Олег Александрович — 1 648 — 2,07 %</w:t>
      </w:r>
    </w:p>
    <w:p w:rsidR="00A45CED" w:rsidRDefault="00E74615">
      <w:pPr>
        <w:pStyle w:val="a3"/>
        <w:numPr>
          <w:ilvl w:val="0"/>
          <w:numId w:val="17"/>
        </w:numPr>
        <w:tabs>
          <w:tab w:val="left" w:pos="707"/>
        </w:tabs>
      </w:pPr>
      <w:r>
        <w:t>Миронов, Сергей Михайлович — 704 — 0,89 %</w:t>
      </w:r>
    </w:p>
    <w:p w:rsidR="00A45CED" w:rsidRDefault="00E74615">
      <w:pPr>
        <w:pStyle w:val="a3"/>
      </w:pPr>
      <w:r>
        <w:t>На выборах Президента России, состоявшихся 14 марта 2004 года, явка по Миассу составила 59,19 % от числа избирателей, внесенных в списки.</w:t>
      </w:r>
    </w:p>
    <w:p w:rsidR="00A45CED" w:rsidRDefault="00E74615">
      <w:pPr>
        <w:pStyle w:val="a3"/>
        <w:rPr>
          <w:b/>
          <w:bCs/>
        </w:rPr>
      </w:pPr>
      <w:r>
        <w:rPr>
          <w:b/>
          <w:bCs/>
        </w:rPr>
        <w:t>Итоги голосования по выборам в Государственную Думу в 2007 году по городу Миасс</w:t>
      </w:r>
    </w:p>
    <w:p w:rsidR="00A45CED" w:rsidRDefault="00E74615">
      <w:pPr>
        <w:pStyle w:val="a3"/>
        <w:numPr>
          <w:ilvl w:val="0"/>
          <w:numId w:val="16"/>
        </w:numPr>
        <w:tabs>
          <w:tab w:val="left" w:pos="707"/>
        </w:tabs>
        <w:spacing w:after="0"/>
      </w:pPr>
      <w:r>
        <w:rPr>
          <w:b/>
          <w:bCs/>
        </w:rPr>
        <w:t>Единая Россия</w:t>
      </w:r>
      <w:r>
        <w:t> — 48 702 человек — 55,58 % от участвовавших в выборах</w:t>
      </w:r>
    </w:p>
    <w:p w:rsidR="00A45CED" w:rsidRDefault="00E74615">
      <w:pPr>
        <w:pStyle w:val="a3"/>
        <w:numPr>
          <w:ilvl w:val="0"/>
          <w:numId w:val="16"/>
        </w:numPr>
        <w:tabs>
          <w:tab w:val="left" w:pos="707"/>
        </w:tabs>
        <w:spacing w:after="0"/>
      </w:pPr>
      <w:r>
        <w:rPr>
          <w:b/>
          <w:bCs/>
        </w:rPr>
        <w:t>КПРФ</w:t>
      </w:r>
      <w:r>
        <w:t> — 14 531 — 16,58 %</w:t>
      </w:r>
    </w:p>
    <w:p w:rsidR="00A45CED" w:rsidRDefault="00E74615">
      <w:pPr>
        <w:pStyle w:val="a3"/>
        <w:numPr>
          <w:ilvl w:val="0"/>
          <w:numId w:val="16"/>
        </w:numPr>
        <w:tabs>
          <w:tab w:val="left" w:pos="707"/>
        </w:tabs>
        <w:spacing w:after="0"/>
      </w:pPr>
      <w:r>
        <w:rPr>
          <w:b/>
          <w:bCs/>
        </w:rPr>
        <w:t>Справедливая Россия</w:t>
      </w:r>
      <w:r>
        <w:t> — 9 397 — 10,72 %</w:t>
      </w:r>
    </w:p>
    <w:p w:rsidR="00A45CED" w:rsidRDefault="00E74615">
      <w:pPr>
        <w:pStyle w:val="a3"/>
        <w:numPr>
          <w:ilvl w:val="0"/>
          <w:numId w:val="16"/>
        </w:numPr>
        <w:tabs>
          <w:tab w:val="left" w:pos="707"/>
        </w:tabs>
        <w:spacing w:after="0"/>
      </w:pPr>
      <w:r>
        <w:rPr>
          <w:b/>
          <w:bCs/>
        </w:rPr>
        <w:t>ЛДПР</w:t>
      </w:r>
      <w:r>
        <w:t> — 7 016 — 8,01 %</w:t>
      </w:r>
    </w:p>
    <w:p w:rsidR="00A45CED" w:rsidRDefault="00E74615">
      <w:pPr>
        <w:pStyle w:val="a3"/>
        <w:numPr>
          <w:ilvl w:val="0"/>
          <w:numId w:val="16"/>
        </w:numPr>
        <w:tabs>
          <w:tab w:val="left" w:pos="707"/>
        </w:tabs>
        <w:spacing w:after="0"/>
      </w:pPr>
      <w:r>
        <w:t>Яблоко — 2 447 — 2,79 %</w:t>
      </w:r>
    </w:p>
    <w:p w:rsidR="00A45CED" w:rsidRDefault="00E74615">
      <w:pPr>
        <w:pStyle w:val="a3"/>
        <w:numPr>
          <w:ilvl w:val="0"/>
          <w:numId w:val="16"/>
        </w:numPr>
        <w:tabs>
          <w:tab w:val="left" w:pos="707"/>
        </w:tabs>
        <w:spacing w:after="0"/>
      </w:pPr>
      <w:r>
        <w:t>Аграрная партия России — 1 799 — 2,05 %</w:t>
      </w:r>
    </w:p>
    <w:p w:rsidR="00A45CED" w:rsidRDefault="00E74615">
      <w:pPr>
        <w:pStyle w:val="a3"/>
        <w:numPr>
          <w:ilvl w:val="0"/>
          <w:numId w:val="16"/>
        </w:numPr>
        <w:tabs>
          <w:tab w:val="left" w:pos="707"/>
        </w:tabs>
        <w:spacing w:after="0"/>
      </w:pPr>
      <w:r>
        <w:t>Гражданская сила — 814 — 0,93 %</w:t>
      </w:r>
    </w:p>
    <w:p w:rsidR="00A45CED" w:rsidRDefault="00E74615">
      <w:pPr>
        <w:pStyle w:val="a3"/>
        <w:numPr>
          <w:ilvl w:val="0"/>
          <w:numId w:val="16"/>
        </w:numPr>
        <w:tabs>
          <w:tab w:val="left" w:pos="707"/>
        </w:tabs>
        <w:spacing w:after="0"/>
      </w:pPr>
      <w:r>
        <w:t>СПС — 800 — 0,91 %</w:t>
      </w:r>
    </w:p>
    <w:p w:rsidR="00A45CED" w:rsidRDefault="00E74615">
      <w:pPr>
        <w:pStyle w:val="a3"/>
        <w:numPr>
          <w:ilvl w:val="0"/>
          <w:numId w:val="16"/>
        </w:numPr>
        <w:tabs>
          <w:tab w:val="left" w:pos="707"/>
        </w:tabs>
        <w:spacing w:after="0"/>
      </w:pPr>
      <w:r>
        <w:t>Патриоты России — 760 — 0,87 %</w:t>
      </w:r>
    </w:p>
    <w:p w:rsidR="00A45CED" w:rsidRDefault="00E74615">
      <w:pPr>
        <w:pStyle w:val="a3"/>
        <w:numPr>
          <w:ilvl w:val="0"/>
          <w:numId w:val="16"/>
        </w:numPr>
        <w:tabs>
          <w:tab w:val="left" w:pos="707"/>
        </w:tabs>
        <w:spacing w:after="0"/>
      </w:pPr>
      <w:r>
        <w:t>Партия социальной справедливости — 220 — 0,25 %</w:t>
      </w:r>
    </w:p>
    <w:p w:rsidR="00A45CED" w:rsidRDefault="00E74615">
      <w:pPr>
        <w:pStyle w:val="a3"/>
        <w:numPr>
          <w:ilvl w:val="0"/>
          <w:numId w:val="16"/>
        </w:numPr>
        <w:tabs>
          <w:tab w:val="left" w:pos="707"/>
        </w:tabs>
      </w:pPr>
      <w:r>
        <w:t>Демократическая партия России — 98 — 0,11 %</w:t>
      </w:r>
    </w:p>
    <w:p w:rsidR="00A45CED" w:rsidRDefault="00E74615">
      <w:pPr>
        <w:pStyle w:val="a3"/>
      </w:pPr>
      <w:r>
        <w:t>На выборах в Государственную думу, состоявшихся 2 декабря 2007 года, явка по Миассу составила 63,71 % от числа избирателей, внесенных в списки.</w:t>
      </w:r>
    </w:p>
    <w:p w:rsidR="00A45CED" w:rsidRDefault="00E74615">
      <w:pPr>
        <w:pStyle w:val="a3"/>
        <w:rPr>
          <w:b/>
          <w:bCs/>
        </w:rPr>
      </w:pPr>
      <w:r>
        <w:rPr>
          <w:b/>
          <w:bCs/>
        </w:rPr>
        <w:t>Итоги голосования по выборам Президента РФ в 2008 году по городу Миасс</w:t>
      </w:r>
    </w:p>
    <w:p w:rsidR="00A45CED" w:rsidRDefault="00E74615">
      <w:pPr>
        <w:pStyle w:val="a3"/>
        <w:numPr>
          <w:ilvl w:val="0"/>
          <w:numId w:val="15"/>
        </w:numPr>
        <w:tabs>
          <w:tab w:val="left" w:pos="707"/>
        </w:tabs>
        <w:spacing w:after="0"/>
      </w:pPr>
      <w:r>
        <w:rPr>
          <w:b/>
          <w:bCs/>
        </w:rPr>
        <w:t>Медведев, Дмитрий Анатольевич</w:t>
      </w:r>
      <w:r>
        <w:t> — 48 335 человек — 60,5 % от участвовавших в выборах</w:t>
      </w:r>
    </w:p>
    <w:p w:rsidR="00A45CED" w:rsidRDefault="00E74615">
      <w:pPr>
        <w:pStyle w:val="a3"/>
        <w:numPr>
          <w:ilvl w:val="0"/>
          <w:numId w:val="15"/>
        </w:numPr>
        <w:tabs>
          <w:tab w:val="left" w:pos="707"/>
        </w:tabs>
        <w:spacing w:after="0"/>
      </w:pPr>
      <w:r>
        <w:t>Зюганов, Геннадий Андреевич — 21 329 — 26,7 %</w:t>
      </w:r>
    </w:p>
    <w:p w:rsidR="00A45CED" w:rsidRDefault="00E74615">
      <w:pPr>
        <w:pStyle w:val="a3"/>
        <w:numPr>
          <w:ilvl w:val="0"/>
          <w:numId w:val="15"/>
        </w:numPr>
        <w:tabs>
          <w:tab w:val="left" w:pos="707"/>
        </w:tabs>
        <w:spacing w:after="0"/>
      </w:pPr>
      <w:r>
        <w:t>Жириновский, Владимир Вольфович — 7 738 — 9,69 %</w:t>
      </w:r>
    </w:p>
    <w:p w:rsidR="00A45CED" w:rsidRDefault="00E74615">
      <w:pPr>
        <w:pStyle w:val="a3"/>
        <w:numPr>
          <w:ilvl w:val="0"/>
          <w:numId w:val="15"/>
        </w:numPr>
        <w:tabs>
          <w:tab w:val="left" w:pos="707"/>
        </w:tabs>
      </w:pPr>
      <w:r>
        <w:t>Богданов, Андрей Владимирович — 1 389 — 1,74 %</w:t>
      </w:r>
    </w:p>
    <w:p w:rsidR="00A45CED" w:rsidRDefault="00E74615">
      <w:pPr>
        <w:pStyle w:val="a3"/>
      </w:pPr>
      <w:r>
        <w:t>На выборах Президента России, состоявшихся 2 марта 2008 года, явка по Миассу составила 58,26 % от числа избирателей, внесенных в списки.</w:t>
      </w:r>
    </w:p>
    <w:p w:rsidR="00A45CED" w:rsidRDefault="00E74615">
      <w:pPr>
        <w:pStyle w:val="31"/>
        <w:numPr>
          <w:ilvl w:val="0"/>
          <w:numId w:val="0"/>
        </w:numPr>
      </w:pPr>
      <w:r>
        <w:t>8.2. Региональные выборы</w:t>
      </w:r>
    </w:p>
    <w:p w:rsidR="00A45CED" w:rsidRDefault="00E74615">
      <w:pPr>
        <w:pStyle w:val="a3"/>
        <w:rPr>
          <w:b/>
          <w:bCs/>
        </w:rPr>
      </w:pPr>
      <w:r>
        <w:rPr>
          <w:b/>
          <w:bCs/>
        </w:rPr>
        <w:t>Итоги голосования по выборам в Законодательное Собрание Челябинской области в 2010 году по 17 Миасскому округу</w:t>
      </w:r>
    </w:p>
    <w:p w:rsidR="00A45CED" w:rsidRDefault="00E74615">
      <w:pPr>
        <w:pStyle w:val="a3"/>
        <w:numPr>
          <w:ilvl w:val="0"/>
          <w:numId w:val="14"/>
        </w:numPr>
        <w:tabs>
          <w:tab w:val="left" w:pos="707"/>
        </w:tabs>
        <w:spacing w:after="0"/>
      </w:pPr>
      <w:r>
        <w:rPr>
          <w:b/>
          <w:bCs/>
        </w:rPr>
        <w:t>Единая Россия</w:t>
      </w:r>
      <w:r>
        <w:t> — 18 122 человека — 42,43 % от участвовавших в выборах</w:t>
      </w:r>
    </w:p>
    <w:p w:rsidR="00A45CED" w:rsidRDefault="00E74615">
      <w:pPr>
        <w:pStyle w:val="a3"/>
        <w:numPr>
          <w:ilvl w:val="0"/>
          <w:numId w:val="14"/>
        </w:numPr>
        <w:tabs>
          <w:tab w:val="left" w:pos="707"/>
        </w:tabs>
        <w:spacing w:after="0"/>
      </w:pPr>
      <w:r>
        <w:rPr>
          <w:b/>
          <w:bCs/>
        </w:rPr>
        <w:t>Справедливая Россия</w:t>
      </w:r>
      <w:r>
        <w:t> — 10 341 — 24,21 %</w:t>
      </w:r>
    </w:p>
    <w:p w:rsidR="00A45CED" w:rsidRDefault="00E74615">
      <w:pPr>
        <w:pStyle w:val="a3"/>
        <w:numPr>
          <w:ilvl w:val="0"/>
          <w:numId w:val="14"/>
        </w:numPr>
        <w:tabs>
          <w:tab w:val="left" w:pos="707"/>
        </w:tabs>
        <w:spacing w:after="0"/>
      </w:pPr>
      <w:r>
        <w:rPr>
          <w:b/>
          <w:bCs/>
        </w:rPr>
        <w:t>КПРФ</w:t>
      </w:r>
      <w:r>
        <w:t> — 6 744 — 15,79 %</w:t>
      </w:r>
    </w:p>
    <w:p w:rsidR="00A45CED" w:rsidRDefault="00E74615">
      <w:pPr>
        <w:pStyle w:val="a3"/>
        <w:numPr>
          <w:ilvl w:val="0"/>
          <w:numId w:val="14"/>
        </w:numPr>
        <w:tabs>
          <w:tab w:val="left" w:pos="707"/>
        </w:tabs>
        <w:spacing w:after="0"/>
      </w:pPr>
      <w:r>
        <w:rPr>
          <w:b/>
          <w:bCs/>
        </w:rPr>
        <w:t>ЛДПР</w:t>
      </w:r>
      <w:r>
        <w:t> — 3 267 — 7,65 %</w:t>
      </w:r>
    </w:p>
    <w:p w:rsidR="00A45CED" w:rsidRDefault="00E74615">
      <w:pPr>
        <w:pStyle w:val="a3"/>
        <w:numPr>
          <w:ilvl w:val="0"/>
          <w:numId w:val="14"/>
        </w:numPr>
        <w:tabs>
          <w:tab w:val="left" w:pos="707"/>
        </w:tabs>
        <w:spacing w:after="0"/>
      </w:pPr>
      <w:r>
        <w:t>Яблоко — 1 061 — 2,48 %</w:t>
      </w:r>
    </w:p>
    <w:p w:rsidR="00A45CED" w:rsidRDefault="00E74615">
      <w:pPr>
        <w:pStyle w:val="a3"/>
        <w:numPr>
          <w:ilvl w:val="0"/>
          <w:numId w:val="14"/>
        </w:numPr>
        <w:tabs>
          <w:tab w:val="left" w:pos="707"/>
        </w:tabs>
        <w:spacing w:after="0"/>
      </w:pPr>
      <w:r>
        <w:t>Патриоты России — 766 — 1,79 %</w:t>
      </w:r>
    </w:p>
    <w:p w:rsidR="00A45CED" w:rsidRDefault="00E74615">
      <w:pPr>
        <w:pStyle w:val="a3"/>
        <w:numPr>
          <w:ilvl w:val="0"/>
          <w:numId w:val="14"/>
        </w:numPr>
        <w:tabs>
          <w:tab w:val="left" w:pos="707"/>
        </w:tabs>
      </w:pPr>
      <w:r>
        <w:t>Правое Дело — 356 — 0,83 %</w:t>
      </w:r>
    </w:p>
    <w:p w:rsidR="00A45CED" w:rsidRDefault="00E74615">
      <w:pPr>
        <w:pStyle w:val="a3"/>
      </w:pPr>
      <w:r>
        <w:t>Число недействительных бюллетеней — 4,81 %</w:t>
      </w:r>
    </w:p>
    <w:p w:rsidR="00A45CED" w:rsidRDefault="00E74615">
      <w:pPr>
        <w:pStyle w:val="a3"/>
      </w:pPr>
      <w:r>
        <w:t>Следует отметить, что на участках 162 и 163 победу одержала партия Справедливая Россия, набрав 39,83 % и 34,58 % голосов соответственно (за партию Единая Россия проголосовало 30,8 % (162 участок) и 28,14 % (163 участок) избирателей)</w:t>
      </w:r>
    </w:p>
    <w:p w:rsidR="00A45CED" w:rsidRDefault="00E74615">
      <w:pPr>
        <w:pStyle w:val="a3"/>
        <w:numPr>
          <w:ilvl w:val="0"/>
          <w:numId w:val="13"/>
        </w:numPr>
        <w:tabs>
          <w:tab w:val="left" w:pos="707"/>
        </w:tabs>
        <w:spacing w:after="0"/>
      </w:pPr>
      <w:r>
        <w:rPr>
          <w:b/>
          <w:bCs/>
        </w:rPr>
        <w:t>Биушкин, Олег Валерьевич</w:t>
      </w:r>
      <w:r>
        <w:t>, (от партии Единая Россия) — 10 170 человек — 24,45 % от участвовавших в выборах</w:t>
      </w:r>
    </w:p>
    <w:p w:rsidR="00A45CED" w:rsidRDefault="00E74615">
      <w:pPr>
        <w:pStyle w:val="a3"/>
        <w:numPr>
          <w:ilvl w:val="0"/>
          <w:numId w:val="13"/>
        </w:numPr>
        <w:tabs>
          <w:tab w:val="left" w:pos="707"/>
        </w:tabs>
        <w:spacing w:after="0"/>
      </w:pPr>
      <w:r>
        <w:t>Степовик, Евгений Анатольевич, (от партии Справедливая Россия) — 9 698 — 23,31 %</w:t>
      </w:r>
    </w:p>
    <w:p w:rsidR="00A45CED" w:rsidRDefault="00E74615">
      <w:pPr>
        <w:pStyle w:val="a3"/>
        <w:numPr>
          <w:ilvl w:val="0"/>
          <w:numId w:val="13"/>
        </w:numPr>
        <w:tabs>
          <w:tab w:val="left" w:pos="707"/>
        </w:tabs>
        <w:spacing w:after="0"/>
      </w:pPr>
      <w:r>
        <w:t>Тургумбаев, Валихан Урсбаевич, (самовыдвижение) — 8 181 — 19,67 %</w:t>
      </w:r>
    </w:p>
    <w:p w:rsidR="00A45CED" w:rsidRDefault="00E74615">
      <w:pPr>
        <w:pStyle w:val="a3"/>
        <w:numPr>
          <w:ilvl w:val="0"/>
          <w:numId w:val="13"/>
        </w:numPr>
        <w:tabs>
          <w:tab w:val="left" w:pos="707"/>
        </w:tabs>
        <w:spacing w:after="0"/>
      </w:pPr>
      <w:r>
        <w:t>Григориади, Евгений Владимирович, (самовыдвижение) — 4 523 — 10,87 %</w:t>
      </w:r>
    </w:p>
    <w:p w:rsidR="00A45CED" w:rsidRDefault="00E74615">
      <w:pPr>
        <w:pStyle w:val="a3"/>
        <w:numPr>
          <w:ilvl w:val="0"/>
          <w:numId w:val="13"/>
        </w:numPr>
        <w:tabs>
          <w:tab w:val="left" w:pos="707"/>
        </w:tabs>
        <w:spacing w:after="0"/>
      </w:pPr>
      <w:r>
        <w:t>Черных, Алексей Яковлевич, (от партии КПРФ) — 2 877 — 6,92 %</w:t>
      </w:r>
    </w:p>
    <w:p w:rsidR="00A45CED" w:rsidRDefault="00E74615">
      <w:pPr>
        <w:pStyle w:val="a3"/>
        <w:numPr>
          <w:ilvl w:val="0"/>
          <w:numId w:val="13"/>
        </w:numPr>
        <w:tabs>
          <w:tab w:val="left" w:pos="707"/>
        </w:tabs>
        <w:spacing w:after="0"/>
      </w:pPr>
      <w:r>
        <w:t>Откин, Вячеслав Иванович, (от партии ЛДПР) — 2 632 — 6,33 %</w:t>
      </w:r>
    </w:p>
    <w:p w:rsidR="00A45CED" w:rsidRDefault="00E74615">
      <w:pPr>
        <w:pStyle w:val="a3"/>
        <w:numPr>
          <w:ilvl w:val="0"/>
          <w:numId w:val="13"/>
        </w:numPr>
        <w:tabs>
          <w:tab w:val="left" w:pos="707"/>
        </w:tabs>
      </w:pPr>
      <w:r>
        <w:t>Голяновский, Виктор Васильевич, (самовыдвижение) — 1 744 — 4,19 %</w:t>
      </w:r>
    </w:p>
    <w:p w:rsidR="00A45CED" w:rsidRDefault="00E74615">
      <w:pPr>
        <w:pStyle w:val="a3"/>
      </w:pPr>
      <w:r>
        <w:t>Число недействительных бюллетеней — 4,26 %</w:t>
      </w:r>
    </w:p>
    <w:p w:rsidR="00A45CED" w:rsidRDefault="00E74615">
      <w:pPr>
        <w:pStyle w:val="a3"/>
      </w:pPr>
      <w:r>
        <w:t>Степовик, Евгений Анатольевич, набрав 23,22 % — 52,86 % одержал победу на участках 149, 150, 151, 152, 154, 155, 156, 157, 159, 160, 161, 162, 163, 164, 165, 166, 167, 205 (18 участков из 60).</w:t>
      </w:r>
    </w:p>
    <w:p w:rsidR="00A45CED" w:rsidRDefault="00E74615">
      <w:pPr>
        <w:pStyle w:val="a3"/>
      </w:pPr>
      <w:r>
        <w:t>Тургумбаев, Валихан Урсбаевич, набрав 28,2 % — 38,16 % одержал победу на участках 153, 168, 169, 170, 171, 172, 201, 204 (8 участков из 60).</w:t>
      </w:r>
    </w:p>
    <w:p w:rsidR="00A45CED" w:rsidRDefault="00E74615">
      <w:pPr>
        <w:pStyle w:val="a3"/>
      </w:pPr>
      <w:r>
        <w:t>На выборах в Законодательное Собрание Челябинской области, состоявшихся 10 октября 2010 года, явка по 17 Миасскому округу составила 43,27 % от числа избирателей, внесенных в списки.</w:t>
      </w:r>
    </w:p>
    <w:p w:rsidR="00A45CED" w:rsidRDefault="00E74615">
      <w:pPr>
        <w:pStyle w:val="21"/>
        <w:pageBreakBefore/>
        <w:numPr>
          <w:ilvl w:val="0"/>
          <w:numId w:val="0"/>
        </w:numPr>
      </w:pPr>
      <w:r>
        <w:t>9. Предприятия</w:t>
      </w:r>
    </w:p>
    <w:p w:rsidR="00A45CED" w:rsidRDefault="00E74615">
      <w:pPr>
        <w:pStyle w:val="a3"/>
      </w:pPr>
      <w:r>
        <w:t>Объём отгруженных товаров собственного производства, в обрабатывающих производствах (2007 года) составил 31,2 млрд руб.</w:t>
      </w:r>
    </w:p>
    <w:p w:rsidR="00A45CED" w:rsidRDefault="00E74615">
      <w:pPr>
        <w:pStyle w:val="a3"/>
        <w:numPr>
          <w:ilvl w:val="0"/>
          <w:numId w:val="12"/>
        </w:numPr>
        <w:tabs>
          <w:tab w:val="left" w:pos="707"/>
        </w:tabs>
        <w:spacing w:after="0"/>
      </w:pPr>
      <w:r>
        <w:t>ОАО «Автомобильный завод „Урал“» (УралАЗ), с 1941 — производство грузовых автомобилей и вахтовых автобусов марки «Урал».</w:t>
      </w:r>
    </w:p>
    <w:p w:rsidR="00A45CED" w:rsidRDefault="00E74615">
      <w:pPr>
        <w:pStyle w:val="a3"/>
        <w:numPr>
          <w:ilvl w:val="0"/>
          <w:numId w:val="12"/>
        </w:numPr>
        <w:tabs>
          <w:tab w:val="left" w:pos="707"/>
        </w:tabs>
        <w:spacing w:after="0"/>
      </w:pPr>
      <w:r>
        <w:t>ОАО Государственный ракетный центр им. ак. В. П. Макеева (ГРЦ), с 1947 — разработка ракетно-космической техники.</w:t>
      </w:r>
    </w:p>
    <w:p w:rsidR="00A45CED" w:rsidRDefault="00E74615">
      <w:pPr>
        <w:pStyle w:val="a3"/>
        <w:numPr>
          <w:ilvl w:val="0"/>
          <w:numId w:val="12"/>
        </w:numPr>
        <w:tabs>
          <w:tab w:val="left" w:pos="707"/>
        </w:tabs>
        <w:spacing w:after="0"/>
      </w:pPr>
      <w:r>
        <w:t>ФГУП «НПО электромеханики», с 1958 — производство датчиков, систем контроля, инерциальных навигационных систем.</w:t>
      </w:r>
    </w:p>
    <w:p w:rsidR="00A45CED" w:rsidRDefault="00E74615">
      <w:pPr>
        <w:pStyle w:val="a3"/>
        <w:numPr>
          <w:ilvl w:val="0"/>
          <w:numId w:val="12"/>
        </w:numPr>
        <w:tabs>
          <w:tab w:val="left" w:pos="707"/>
        </w:tabs>
        <w:spacing w:after="0"/>
      </w:pPr>
      <w:r>
        <w:t>ФГУП «Миасский машиностроительный завод» (ММЗ), с 1959 — производство компонентов ракетных систем, кондитерского оборудования,</w:t>
      </w:r>
    </w:p>
    <w:p w:rsidR="00A45CED" w:rsidRDefault="00E74615">
      <w:pPr>
        <w:pStyle w:val="a3"/>
        <w:numPr>
          <w:ilvl w:val="0"/>
          <w:numId w:val="12"/>
        </w:numPr>
        <w:tabs>
          <w:tab w:val="left" w:pos="707"/>
        </w:tabs>
        <w:spacing w:after="0"/>
      </w:pPr>
      <w:r>
        <w:t>ОАО «Миассэлектроаппарат», с 1942 — производство электродвигателей, воздуховсасывающих агрегатов, зернодробилок.</w:t>
      </w:r>
    </w:p>
    <w:p w:rsidR="00A45CED" w:rsidRDefault="00E74615">
      <w:pPr>
        <w:pStyle w:val="a3"/>
        <w:numPr>
          <w:ilvl w:val="0"/>
          <w:numId w:val="12"/>
        </w:numPr>
        <w:tabs>
          <w:tab w:val="left" w:pos="707"/>
        </w:tabs>
      </w:pPr>
      <w:r>
        <w:t>ООО «УСПТК-РМЗ», с 1967 — производство и ремонт сложного гидромеханического оборудования (земснарядов), с 1994 г. — производство и ремонт пожарных автомобилей.</w:t>
      </w:r>
    </w:p>
    <w:p w:rsidR="00A45CED" w:rsidRDefault="00E74615">
      <w:pPr>
        <w:pStyle w:val="21"/>
        <w:pageBreakBefore/>
        <w:numPr>
          <w:ilvl w:val="0"/>
          <w:numId w:val="0"/>
        </w:numPr>
      </w:pPr>
      <w:r>
        <w:t>10. Образование и наука</w:t>
      </w:r>
    </w:p>
    <w:p w:rsidR="00A45CED" w:rsidRDefault="00E74615">
      <w:pPr>
        <w:pStyle w:val="a3"/>
        <w:numPr>
          <w:ilvl w:val="0"/>
          <w:numId w:val="11"/>
        </w:numPr>
        <w:tabs>
          <w:tab w:val="left" w:pos="707"/>
        </w:tabs>
        <w:spacing w:after="0"/>
      </w:pPr>
      <w:r>
        <w:t>Институт минералогии УрО РАН</w:t>
      </w:r>
    </w:p>
    <w:p w:rsidR="00A45CED" w:rsidRDefault="00E74615">
      <w:pPr>
        <w:pStyle w:val="a3"/>
        <w:numPr>
          <w:ilvl w:val="0"/>
          <w:numId w:val="11"/>
        </w:numPr>
        <w:tabs>
          <w:tab w:val="left" w:pos="707"/>
        </w:tabs>
        <w:spacing w:after="0"/>
      </w:pPr>
      <w:r>
        <w:t>Миасский автомеханический техникум</w:t>
      </w:r>
    </w:p>
    <w:p w:rsidR="00A45CED" w:rsidRDefault="00E74615">
      <w:pPr>
        <w:pStyle w:val="a3"/>
        <w:numPr>
          <w:ilvl w:val="0"/>
          <w:numId w:val="11"/>
        </w:numPr>
        <w:tabs>
          <w:tab w:val="left" w:pos="707"/>
        </w:tabs>
        <w:spacing w:after="0"/>
      </w:pPr>
      <w:r>
        <w:t>Миасский геологоразведочный колледж</w:t>
      </w:r>
    </w:p>
    <w:p w:rsidR="00A45CED" w:rsidRDefault="00E74615">
      <w:pPr>
        <w:pStyle w:val="a3"/>
        <w:numPr>
          <w:ilvl w:val="0"/>
          <w:numId w:val="11"/>
        </w:numPr>
        <w:tabs>
          <w:tab w:val="left" w:pos="707"/>
        </w:tabs>
        <w:spacing w:after="0"/>
      </w:pPr>
      <w:r>
        <w:t>Миасский педагогический колледж</w:t>
      </w:r>
    </w:p>
    <w:p w:rsidR="00A45CED" w:rsidRDefault="00E74615">
      <w:pPr>
        <w:pStyle w:val="a3"/>
        <w:numPr>
          <w:ilvl w:val="0"/>
          <w:numId w:val="11"/>
        </w:numPr>
        <w:tabs>
          <w:tab w:val="left" w:pos="707"/>
        </w:tabs>
        <w:spacing w:after="0"/>
      </w:pPr>
      <w:r>
        <w:t>Миасский филиал Челябинского государственного университета</w:t>
      </w:r>
    </w:p>
    <w:p w:rsidR="00A45CED" w:rsidRDefault="00E74615">
      <w:pPr>
        <w:pStyle w:val="a3"/>
        <w:numPr>
          <w:ilvl w:val="0"/>
          <w:numId w:val="11"/>
        </w:numPr>
        <w:tabs>
          <w:tab w:val="left" w:pos="707"/>
        </w:tabs>
        <w:spacing w:after="0"/>
      </w:pPr>
      <w:r>
        <w:t>Миасский филиал Челябинского государственного педагогического университета</w:t>
      </w:r>
    </w:p>
    <w:p w:rsidR="00A45CED" w:rsidRDefault="00E74615">
      <w:pPr>
        <w:pStyle w:val="a3"/>
        <w:numPr>
          <w:ilvl w:val="0"/>
          <w:numId w:val="11"/>
        </w:numPr>
        <w:tabs>
          <w:tab w:val="left" w:pos="707"/>
        </w:tabs>
        <w:spacing w:after="0"/>
      </w:pPr>
      <w:r>
        <w:t>Миасский электромеханический техникум</w:t>
      </w:r>
    </w:p>
    <w:p w:rsidR="00A45CED" w:rsidRDefault="00E74615">
      <w:pPr>
        <w:pStyle w:val="a3"/>
        <w:numPr>
          <w:ilvl w:val="0"/>
          <w:numId w:val="11"/>
        </w:numPr>
        <w:tabs>
          <w:tab w:val="left" w:pos="707"/>
        </w:tabs>
        <w:spacing w:after="0"/>
      </w:pPr>
      <w:r>
        <w:t>Миасское медицинское училище</w:t>
      </w:r>
    </w:p>
    <w:p w:rsidR="00A45CED" w:rsidRDefault="00E74615">
      <w:pPr>
        <w:pStyle w:val="a3"/>
        <w:numPr>
          <w:ilvl w:val="0"/>
          <w:numId w:val="11"/>
        </w:numPr>
        <w:tabs>
          <w:tab w:val="left" w:pos="707"/>
        </w:tabs>
        <w:spacing w:after="0"/>
      </w:pPr>
      <w:r>
        <w:t>Филиал Южно-Уральского государственного университета</w:t>
      </w:r>
    </w:p>
    <w:p w:rsidR="00A45CED" w:rsidRDefault="00E74615">
      <w:pPr>
        <w:pStyle w:val="a3"/>
        <w:numPr>
          <w:ilvl w:val="0"/>
          <w:numId w:val="11"/>
        </w:numPr>
        <w:tabs>
          <w:tab w:val="left" w:pos="707"/>
        </w:tabs>
      </w:pPr>
      <w:r>
        <w:t>Миасский колледж культуры и искусств</w:t>
      </w:r>
    </w:p>
    <w:p w:rsidR="00A45CED" w:rsidRDefault="00E74615">
      <w:pPr>
        <w:pStyle w:val="21"/>
        <w:pageBreakBefore/>
        <w:numPr>
          <w:ilvl w:val="0"/>
          <w:numId w:val="0"/>
        </w:numPr>
      </w:pPr>
      <w:r>
        <w:t>11. Миасский филиал Челябинского государственного университета</w:t>
      </w:r>
    </w:p>
    <w:p w:rsidR="00A45CED" w:rsidRDefault="00E74615">
      <w:pPr>
        <w:pStyle w:val="a3"/>
        <w:numPr>
          <w:ilvl w:val="0"/>
          <w:numId w:val="10"/>
        </w:numPr>
        <w:tabs>
          <w:tab w:val="left" w:pos="707"/>
        </w:tabs>
        <w:spacing w:after="0"/>
      </w:pPr>
      <w:r>
        <w:t>Дворец спорта «Заря»</w:t>
      </w:r>
    </w:p>
    <w:p w:rsidR="00A45CED" w:rsidRDefault="00E74615">
      <w:pPr>
        <w:pStyle w:val="a3"/>
        <w:numPr>
          <w:ilvl w:val="0"/>
          <w:numId w:val="10"/>
        </w:numPr>
        <w:tabs>
          <w:tab w:val="left" w:pos="707"/>
        </w:tabs>
        <w:spacing w:after="0"/>
      </w:pPr>
      <w:r>
        <w:t>Дворец спорта АЗ «Урал»</w:t>
      </w:r>
    </w:p>
    <w:p w:rsidR="00A45CED" w:rsidRDefault="00E74615">
      <w:pPr>
        <w:pStyle w:val="a3"/>
        <w:numPr>
          <w:ilvl w:val="0"/>
          <w:numId w:val="10"/>
        </w:numPr>
        <w:tabs>
          <w:tab w:val="left" w:pos="707"/>
        </w:tabs>
      </w:pPr>
      <w:r>
        <w:t>4 стадиона: «Северный» на машгородке, «Строитель» на п. Строителей, «Труд» — на автозаводе и МНЗ в старой части города</w:t>
      </w:r>
    </w:p>
    <w:p w:rsidR="00A45CED" w:rsidRDefault="00E74615">
      <w:pPr>
        <w:pStyle w:val="21"/>
        <w:pageBreakBefore/>
        <w:numPr>
          <w:ilvl w:val="0"/>
          <w:numId w:val="0"/>
        </w:numPr>
      </w:pPr>
      <w:r>
        <w:t xml:space="preserve">13. Культура и развлечения </w:t>
      </w:r>
    </w:p>
    <w:p w:rsidR="00A45CED" w:rsidRDefault="00E74615">
      <w:pPr>
        <w:pStyle w:val="31"/>
        <w:numPr>
          <w:ilvl w:val="0"/>
          <w:numId w:val="0"/>
        </w:numPr>
      </w:pPr>
      <w:r>
        <w:t>13.1. Музеи</w:t>
      </w:r>
    </w:p>
    <w:p w:rsidR="00A45CED" w:rsidRDefault="00E74615">
      <w:pPr>
        <w:pStyle w:val="a3"/>
        <w:numPr>
          <w:ilvl w:val="0"/>
          <w:numId w:val="9"/>
        </w:numPr>
        <w:tabs>
          <w:tab w:val="left" w:pos="707"/>
        </w:tabs>
        <w:spacing w:after="0"/>
      </w:pPr>
      <w:r>
        <w:t>Миасский краеведческий музей</w:t>
      </w:r>
    </w:p>
    <w:p w:rsidR="00A45CED" w:rsidRDefault="00E74615">
      <w:pPr>
        <w:pStyle w:val="a3"/>
        <w:numPr>
          <w:ilvl w:val="0"/>
          <w:numId w:val="9"/>
        </w:numPr>
        <w:tabs>
          <w:tab w:val="left" w:pos="707"/>
        </w:tabs>
      </w:pPr>
      <w:r>
        <w:t>Музей Ильменского государственного минералогического заповедника</w:t>
      </w:r>
    </w:p>
    <w:p w:rsidR="00A45CED" w:rsidRDefault="00E74615">
      <w:pPr>
        <w:pStyle w:val="31"/>
        <w:numPr>
          <w:ilvl w:val="0"/>
          <w:numId w:val="0"/>
        </w:numPr>
      </w:pPr>
      <w:r>
        <w:t>13.2. Дома культуры и организации досуга</w:t>
      </w:r>
    </w:p>
    <w:p w:rsidR="00A45CED" w:rsidRDefault="00E74615">
      <w:pPr>
        <w:pStyle w:val="a3"/>
        <w:numPr>
          <w:ilvl w:val="0"/>
          <w:numId w:val="8"/>
        </w:numPr>
        <w:tabs>
          <w:tab w:val="left" w:pos="707"/>
        </w:tabs>
        <w:spacing w:after="0"/>
      </w:pPr>
      <w:r>
        <w:t>Дворец культуры «Прометей»</w:t>
      </w:r>
    </w:p>
    <w:p w:rsidR="00A45CED" w:rsidRDefault="00E74615">
      <w:pPr>
        <w:pStyle w:val="a3"/>
        <w:numPr>
          <w:ilvl w:val="0"/>
          <w:numId w:val="8"/>
        </w:numPr>
        <w:tabs>
          <w:tab w:val="left" w:pos="707"/>
        </w:tabs>
        <w:spacing w:after="0"/>
      </w:pPr>
      <w:r>
        <w:t>Дом детского творчества «Остров»</w:t>
      </w:r>
    </w:p>
    <w:p w:rsidR="00A45CED" w:rsidRDefault="00E74615">
      <w:pPr>
        <w:pStyle w:val="a3"/>
        <w:numPr>
          <w:ilvl w:val="0"/>
          <w:numId w:val="8"/>
        </w:numPr>
        <w:tabs>
          <w:tab w:val="left" w:pos="707"/>
        </w:tabs>
        <w:spacing w:after="0"/>
      </w:pPr>
      <w:r>
        <w:t>Дворец культуры Автомобилестроителей</w:t>
      </w:r>
    </w:p>
    <w:p w:rsidR="00A45CED" w:rsidRDefault="00E74615">
      <w:pPr>
        <w:pStyle w:val="a3"/>
        <w:numPr>
          <w:ilvl w:val="0"/>
          <w:numId w:val="8"/>
        </w:numPr>
        <w:tabs>
          <w:tab w:val="left" w:pos="707"/>
        </w:tabs>
        <w:spacing w:after="0"/>
      </w:pPr>
      <w:r>
        <w:t>Дворец культуры «Динамо»</w:t>
      </w:r>
    </w:p>
    <w:p w:rsidR="00A45CED" w:rsidRDefault="00E74615">
      <w:pPr>
        <w:pStyle w:val="a3"/>
        <w:numPr>
          <w:ilvl w:val="0"/>
          <w:numId w:val="8"/>
        </w:numPr>
        <w:tabs>
          <w:tab w:val="left" w:pos="707"/>
        </w:tabs>
        <w:spacing w:after="0"/>
      </w:pPr>
      <w:r>
        <w:t>Центр досуга «Строитель»</w:t>
      </w:r>
    </w:p>
    <w:p w:rsidR="00A45CED" w:rsidRDefault="00E74615">
      <w:pPr>
        <w:pStyle w:val="a3"/>
        <w:numPr>
          <w:ilvl w:val="0"/>
          <w:numId w:val="8"/>
        </w:numPr>
        <w:tabs>
          <w:tab w:val="left" w:pos="707"/>
        </w:tabs>
        <w:spacing w:after="0"/>
      </w:pPr>
      <w:r>
        <w:t>Городской Дом культуры</w:t>
      </w:r>
    </w:p>
    <w:p w:rsidR="00A45CED" w:rsidRDefault="00E74615">
      <w:pPr>
        <w:pStyle w:val="a3"/>
        <w:numPr>
          <w:ilvl w:val="0"/>
          <w:numId w:val="8"/>
        </w:numPr>
        <w:tabs>
          <w:tab w:val="left" w:pos="707"/>
        </w:tabs>
      </w:pPr>
      <w:r>
        <w:t>Дом культуры «Бригантина»</w:t>
      </w:r>
    </w:p>
    <w:p w:rsidR="00A45CED" w:rsidRDefault="00E74615">
      <w:pPr>
        <w:pStyle w:val="31"/>
        <w:numPr>
          <w:ilvl w:val="0"/>
          <w:numId w:val="0"/>
        </w:numPr>
      </w:pPr>
      <w:r>
        <w:t>13.3. Клубы</w:t>
      </w:r>
    </w:p>
    <w:p w:rsidR="00A45CED" w:rsidRDefault="00E74615">
      <w:pPr>
        <w:pStyle w:val="a3"/>
        <w:numPr>
          <w:ilvl w:val="0"/>
          <w:numId w:val="7"/>
        </w:numPr>
        <w:tabs>
          <w:tab w:val="left" w:pos="707"/>
        </w:tabs>
        <w:spacing w:after="0"/>
      </w:pPr>
      <w:r>
        <w:t>Клуб «VanГоГ» (в просторечье «Гог»)</w:t>
      </w:r>
    </w:p>
    <w:p w:rsidR="00A45CED" w:rsidRDefault="00E74615">
      <w:pPr>
        <w:pStyle w:val="a3"/>
        <w:numPr>
          <w:ilvl w:val="0"/>
          <w:numId w:val="7"/>
        </w:numPr>
        <w:tabs>
          <w:tab w:val="left" w:pos="707"/>
        </w:tabs>
        <w:spacing w:after="0"/>
      </w:pPr>
      <w:r>
        <w:t>Клуб «Сетка» (в просторечье «Сетка»)</w:t>
      </w:r>
    </w:p>
    <w:p w:rsidR="00A45CED" w:rsidRDefault="00E74615">
      <w:pPr>
        <w:pStyle w:val="a3"/>
        <w:numPr>
          <w:ilvl w:val="0"/>
          <w:numId w:val="7"/>
        </w:numPr>
        <w:tabs>
          <w:tab w:val="left" w:pos="707"/>
        </w:tabs>
        <w:spacing w:after="0"/>
      </w:pPr>
      <w:r>
        <w:t>Клуб «Звёздный» (в просторечье «Поганка»)</w:t>
      </w:r>
    </w:p>
    <w:p w:rsidR="00A45CED" w:rsidRDefault="00E74615">
      <w:pPr>
        <w:pStyle w:val="a3"/>
        <w:numPr>
          <w:ilvl w:val="0"/>
          <w:numId w:val="7"/>
        </w:numPr>
        <w:tabs>
          <w:tab w:val="left" w:pos="707"/>
        </w:tabs>
        <w:spacing w:after="0"/>
      </w:pPr>
      <w:r>
        <w:t>Клуб «Викинг»</w:t>
      </w:r>
    </w:p>
    <w:p w:rsidR="00A45CED" w:rsidRDefault="00E74615">
      <w:pPr>
        <w:pStyle w:val="a3"/>
        <w:numPr>
          <w:ilvl w:val="0"/>
          <w:numId w:val="7"/>
        </w:numPr>
        <w:tabs>
          <w:tab w:val="left" w:pos="707"/>
        </w:tabs>
      </w:pPr>
      <w:r>
        <w:t>Клуб «Контакт»</w:t>
      </w:r>
    </w:p>
    <w:p w:rsidR="00A45CED" w:rsidRDefault="00E74615">
      <w:pPr>
        <w:pStyle w:val="31"/>
        <w:numPr>
          <w:ilvl w:val="0"/>
          <w:numId w:val="0"/>
        </w:numPr>
      </w:pPr>
      <w:r>
        <w:t>13.4. Библиотеки</w:t>
      </w:r>
    </w:p>
    <w:p w:rsidR="00A45CED" w:rsidRDefault="00E74615">
      <w:pPr>
        <w:pStyle w:val="a3"/>
      </w:pPr>
      <w:r>
        <w:t>В городе действует 17 библиотек, включая 8 детских.</w:t>
      </w:r>
    </w:p>
    <w:p w:rsidR="00A45CED" w:rsidRDefault="00E74615">
      <w:pPr>
        <w:pStyle w:val="21"/>
        <w:pageBreakBefore/>
        <w:numPr>
          <w:ilvl w:val="0"/>
          <w:numId w:val="0"/>
        </w:numPr>
      </w:pPr>
      <w:r>
        <w:t>14. Достопримечательности</w:t>
      </w:r>
    </w:p>
    <w:p w:rsidR="00A45CED" w:rsidRDefault="00E74615">
      <w:pPr>
        <w:pStyle w:val="a3"/>
      </w:pPr>
      <w:r>
        <w:t>29 мая 2010 года в Машгородке состоялось открытие «Парка гигантских фигур» с занесением в книгу рекордов Гиннесса и книгу рекордов России. Для парка изготовлено 5 фигур канцелярских товаров, которые заявляются как самые большие в мире.</w:t>
      </w:r>
    </w:p>
    <w:p w:rsidR="00A45CED" w:rsidRDefault="00E74615">
      <w:pPr>
        <w:pStyle w:val="21"/>
        <w:pageBreakBefore/>
        <w:numPr>
          <w:ilvl w:val="0"/>
          <w:numId w:val="0"/>
        </w:numPr>
      </w:pPr>
      <w:r>
        <w:t xml:space="preserve">15. Средства массовой информации </w:t>
      </w:r>
    </w:p>
    <w:p w:rsidR="00A45CED" w:rsidRDefault="00E74615">
      <w:pPr>
        <w:pStyle w:val="31"/>
        <w:numPr>
          <w:ilvl w:val="0"/>
          <w:numId w:val="0"/>
        </w:numPr>
      </w:pPr>
      <w:r>
        <w:t>15.1. Газеты и журналы</w:t>
      </w:r>
    </w:p>
    <w:p w:rsidR="00A45CED" w:rsidRDefault="00E74615">
      <w:pPr>
        <w:pStyle w:val="a3"/>
        <w:numPr>
          <w:ilvl w:val="0"/>
          <w:numId w:val="6"/>
        </w:numPr>
        <w:tabs>
          <w:tab w:val="left" w:pos="707"/>
        </w:tabs>
        <w:spacing w:after="0"/>
      </w:pPr>
      <w:r>
        <w:t>Газета «Глагол»</w:t>
      </w:r>
    </w:p>
    <w:p w:rsidR="00A45CED" w:rsidRDefault="00E74615">
      <w:pPr>
        <w:pStyle w:val="a3"/>
        <w:numPr>
          <w:ilvl w:val="0"/>
          <w:numId w:val="6"/>
        </w:numPr>
        <w:tabs>
          <w:tab w:val="left" w:pos="707"/>
        </w:tabs>
        <w:spacing w:after="0"/>
      </w:pPr>
      <w:r>
        <w:t>Газета «Миасский рабочий»</w:t>
      </w:r>
    </w:p>
    <w:p w:rsidR="00A45CED" w:rsidRDefault="00E74615">
      <w:pPr>
        <w:pStyle w:val="a3"/>
        <w:numPr>
          <w:ilvl w:val="0"/>
          <w:numId w:val="6"/>
        </w:numPr>
        <w:tabs>
          <w:tab w:val="left" w:pos="707"/>
        </w:tabs>
        <w:spacing w:after="0"/>
      </w:pPr>
      <w:r>
        <w:t>Газета «Уральский автомобиль»</w:t>
      </w:r>
    </w:p>
    <w:p w:rsidR="00A45CED" w:rsidRDefault="00E74615">
      <w:pPr>
        <w:pStyle w:val="a3"/>
        <w:numPr>
          <w:ilvl w:val="0"/>
          <w:numId w:val="6"/>
        </w:numPr>
        <w:tabs>
          <w:tab w:val="left" w:pos="707"/>
        </w:tabs>
        <w:spacing w:after="0"/>
      </w:pPr>
      <w:r>
        <w:t>Газета «Евразия» — самая большая миасская газета бесплатных объявлений</w:t>
      </w:r>
    </w:p>
    <w:p w:rsidR="00A45CED" w:rsidRDefault="00E74615">
      <w:pPr>
        <w:pStyle w:val="a3"/>
        <w:numPr>
          <w:ilvl w:val="0"/>
          <w:numId w:val="6"/>
        </w:numPr>
        <w:tabs>
          <w:tab w:val="left" w:pos="707"/>
        </w:tabs>
      </w:pPr>
      <w:r>
        <w:t>Газета «Метро74Миасс» — еженедельная рекламно-информационная газета</w:t>
      </w:r>
    </w:p>
    <w:p w:rsidR="00A45CED" w:rsidRDefault="00E74615">
      <w:pPr>
        <w:pStyle w:val="31"/>
        <w:numPr>
          <w:ilvl w:val="0"/>
          <w:numId w:val="0"/>
        </w:numPr>
      </w:pPr>
      <w:r>
        <w:t>Информационные агентстваАгентство информации и новостей NewsMiass.ruЛента новостей Миасского округа Телевидение</w:t>
      </w:r>
    </w:p>
    <w:p w:rsidR="00A45CED" w:rsidRDefault="00E74615">
      <w:pPr>
        <w:pStyle w:val="a3"/>
        <w:numPr>
          <w:ilvl w:val="0"/>
          <w:numId w:val="5"/>
        </w:numPr>
        <w:tabs>
          <w:tab w:val="left" w:pos="707"/>
        </w:tabs>
        <w:spacing w:after="0"/>
      </w:pPr>
      <w:r>
        <w:t>Телерадиокомпания «Миасс»</w:t>
      </w:r>
    </w:p>
    <w:p w:rsidR="00A45CED" w:rsidRDefault="00E74615">
      <w:pPr>
        <w:pStyle w:val="a3"/>
        <w:numPr>
          <w:ilvl w:val="0"/>
          <w:numId w:val="5"/>
        </w:numPr>
        <w:tabs>
          <w:tab w:val="left" w:pos="707"/>
        </w:tabs>
      </w:pPr>
      <w:r>
        <w:t>Телекомпания «ЭКРАН-ТВ»</w:t>
      </w:r>
    </w:p>
    <w:p w:rsidR="00A45CED" w:rsidRDefault="00E74615">
      <w:pPr>
        <w:pStyle w:val="31"/>
        <w:numPr>
          <w:ilvl w:val="0"/>
          <w:numId w:val="0"/>
        </w:numPr>
      </w:pPr>
      <w:r>
        <w:t>15.4. Радиостанции</w:t>
      </w:r>
    </w:p>
    <w:p w:rsidR="00A45CED" w:rsidRDefault="00E74615">
      <w:pPr>
        <w:pStyle w:val="a3"/>
      </w:pPr>
      <w:r>
        <w:t>В FM-диапазоне работает 11 радиостанций:</w:t>
      </w:r>
    </w:p>
    <w:p w:rsidR="00A45CED" w:rsidRDefault="00E74615">
      <w:pPr>
        <w:pStyle w:val="21"/>
        <w:pageBreakBefore/>
        <w:numPr>
          <w:ilvl w:val="0"/>
          <w:numId w:val="0"/>
        </w:numPr>
      </w:pPr>
      <w:r>
        <w:t>16. Экономика</w:t>
      </w:r>
    </w:p>
    <w:p w:rsidR="00A45CED" w:rsidRDefault="00E74615">
      <w:pPr>
        <w:pStyle w:val="a3"/>
      </w:pPr>
      <w:r>
        <w:t>В 2009 году крупными и средними предприятиями обрабатывающих производств отгружено товаров собственного производства, выполнено работ и услуг на сумму 19,51 млрд рублей.</w:t>
      </w:r>
    </w:p>
    <w:p w:rsidR="00A45CED" w:rsidRDefault="00E74615">
      <w:pPr>
        <w:pStyle w:val="21"/>
        <w:pageBreakBefore/>
        <w:numPr>
          <w:ilvl w:val="0"/>
          <w:numId w:val="0"/>
        </w:numPr>
      </w:pPr>
      <w:r>
        <w:t>17. Религия</w:t>
      </w:r>
    </w:p>
    <w:p w:rsidR="00A45CED" w:rsidRDefault="00E74615">
      <w:pPr>
        <w:pStyle w:val="a3"/>
        <w:numPr>
          <w:ilvl w:val="0"/>
          <w:numId w:val="4"/>
        </w:numPr>
        <w:tabs>
          <w:tab w:val="left" w:pos="707"/>
        </w:tabs>
        <w:spacing w:after="0"/>
      </w:pPr>
      <w:r>
        <w:t>Храм православный Святой Троицы</w:t>
      </w:r>
    </w:p>
    <w:p w:rsidR="00A45CED" w:rsidRDefault="00E74615">
      <w:pPr>
        <w:pStyle w:val="a3"/>
        <w:numPr>
          <w:ilvl w:val="0"/>
          <w:numId w:val="4"/>
        </w:numPr>
        <w:tabs>
          <w:tab w:val="left" w:pos="707"/>
        </w:tabs>
        <w:spacing w:after="0"/>
      </w:pPr>
      <w:r>
        <w:t>Покровский храм Русской Православной Старообрядческой Церкви, ул. Малышева 38.</w:t>
      </w:r>
    </w:p>
    <w:p w:rsidR="00A45CED" w:rsidRDefault="00E74615">
      <w:pPr>
        <w:pStyle w:val="a3"/>
        <w:numPr>
          <w:ilvl w:val="0"/>
          <w:numId w:val="4"/>
        </w:numPr>
        <w:tabs>
          <w:tab w:val="left" w:pos="707"/>
        </w:tabs>
        <w:spacing w:after="0"/>
      </w:pPr>
      <w:r>
        <w:t>Храм Богоявления Господня</w:t>
      </w:r>
    </w:p>
    <w:p w:rsidR="00A45CED" w:rsidRDefault="00E74615">
      <w:pPr>
        <w:pStyle w:val="a3"/>
        <w:numPr>
          <w:ilvl w:val="0"/>
          <w:numId w:val="4"/>
        </w:numPr>
        <w:tabs>
          <w:tab w:val="left" w:pos="707"/>
        </w:tabs>
        <w:spacing w:after="0"/>
        <w:rPr>
          <w:position w:val="10"/>
        </w:rPr>
      </w:pPr>
      <w:r>
        <w:t>Храм православный Святого Архангела Михаила</w:t>
      </w:r>
      <w:r>
        <w:rPr>
          <w:position w:val="10"/>
        </w:rPr>
        <w:t>[9]</w:t>
      </w:r>
    </w:p>
    <w:p w:rsidR="00A45CED" w:rsidRDefault="00E74615">
      <w:pPr>
        <w:pStyle w:val="a3"/>
        <w:numPr>
          <w:ilvl w:val="0"/>
          <w:numId w:val="4"/>
        </w:numPr>
        <w:tabs>
          <w:tab w:val="left" w:pos="707"/>
        </w:tabs>
        <w:spacing w:after="0"/>
      </w:pPr>
      <w:r>
        <w:t>Община Свято-Троицкой церкви</w:t>
      </w:r>
    </w:p>
    <w:p w:rsidR="00A45CED" w:rsidRDefault="00E74615">
      <w:pPr>
        <w:pStyle w:val="a3"/>
        <w:numPr>
          <w:ilvl w:val="0"/>
          <w:numId w:val="4"/>
        </w:numPr>
        <w:tabs>
          <w:tab w:val="left" w:pos="707"/>
        </w:tabs>
        <w:rPr>
          <w:position w:val="10"/>
        </w:rPr>
      </w:pPr>
      <w:r>
        <w:t>Храм православный в честь образа Божией Матери «Достойно Есть» (Машгородок)</w:t>
      </w:r>
      <w:r>
        <w:rPr>
          <w:position w:val="10"/>
        </w:rPr>
        <w:t>[10]</w:t>
      </w:r>
    </w:p>
    <w:p w:rsidR="00A45CED" w:rsidRDefault="00E74615">
      <w:pPr>
        <w:pStyle w:val="a3"/>
      </w:pPr>
      <w:r>
        <w:t>Планируется строительство мечети.</w:t>
      </w:r>
    </w:p>
    <w:p w:rsidR="00A45CED" w:rsidRDefault="00E74615">
      <w:pPr>
        <w:pStyle w:val="21"/>
        <w:pageBreakBefore/>
        <w:numPr>
          <w:ilvl w:val="0"/>
          <w:numId w:val="0"/>
        </w:numPr>
      </w:pPr>
      <w:r>
        <w:t>18. Известные люди, связанные с Миассом</w:t>
      </w:r>
    </w:p>
    <w:p w:rsidR="00A45CED" w:rsidRDefault="00E74615">
      <w:pPr>
        <w:pStyle w:val="a3"/>
        <w:numPr>
          <w:ilvl w:val="0"/>
          <w:numId w:val="3"/>
        </w:numPr>
        <w:tabs>
          <w:tab w:val="left" w:pos="707"/>
        </w:tabs>
        <w:spacing w:after="0"/>
      </w:pPr>
      <w:r>
        <w:t>Антоний (Амфитеатров) — епископ Русской православной церкви, архиепископ Казанский и Свияжский.</w:t>
      </w:r>
    </w:p>
    <w:p w:rsidR="00A45CED" w:rsidRDefault="00E74615">
      <w:pPr>
        <w:pStyle w:val="a3"/>
        <w:numPr>
          <w:ilvl w:val="0"/>
          <w:numId w:val="3"/>
        </w:numPr>
        <w:tabs>
          <w:tab w:val="left" w:pos="707"/>
        </w:tabs>
        <w:spacing w:after="0"/>
      </w:pPr>
      <w:r>
        <w:t>Денис Шафиков — боксер первого полусреднего веса, чемпион мира 2009 года по версии IBO.</w:t>
      </w:r>
    </w:p>
    <w:p w:rsidR="00A45CED" w:rsidRDefault="00E74615">
      <w:pPr>
        <w:pStyle w:val="a3"/>
        <w:numPr>
          <w:ilvl w:val="0"/>
          <w:numId w:val="3"/>
        </w:numPr>
        <w:tabs>
          <w:tab w:val="left" w:pos="707"/>
        </w:tabs>
        <w:spacing w:after="0"/>
      </w:pPr>
      <w:r>
        <w:t>Елена Дубровина — член Центральной избирательной комиссии России с 1999 года от партии «Яблоко». Заслуженный юрист Российской Федерации.</w:t>
      </w:r>
    </w:p>
    <w:p w:rsidR="00A45CED" w:rsidRDefault="00E74615">
      <w:pPr>
        <w:pStyle w:val="a3"/>
        <w:numPr>
          <w:ilvl w:val="0"/>
          <w:numId w:val="3"/>
        </w:numPr>
        <w:tabs>
          <w:tab w:val="left" w:pos="707"/>
        </w:tabs>
        <w:spacing w:after="0"/>
      </w:pPr>
      <w:r>
        <w:t>Владимир Иванов (исполнил роль Олега Кошевого в фильме «Молодая гвардия»).</w:t>
      </w:r>
    </w:p>
    <w:p w:rsidR="00A45CED" w:rsidRDefault="00E74615">
      <w:pPr>
        <w:pStyle w:val="a3"/>
        <w:numPr>
          <w:ilvl w:val="0"/>
          <w:numId w:val="3"/>
        </w:numPr>
        <w:tabs>
          <w:tab w:val="left" w:pos="707"/>
        </w:tabs>
        <w:spacing w:after="0"/>
      </w:pPr>
      <w:r>
        <w:t>Кирилл, епископ Павлово-Посадский, викарий Московской епархии (Покровский Леонид Николаевич)</w:t>
      </w:r>
    </w:p>
    <w:p w:rsidR="00A45CED" w:rsidRDefault="00E74615">
      <w:pPr>
        <w:pStyle w:val="a3"/>
        <w:numPr>
          <w:ilvl w:val="0"/>
          <w:numId w:val="3"/>
        </w:numPr>
        <w:tabs>
          <w:tab w:val="left" w:pos="707"/>
        </w:tabs>
        <w:spacing w:after="0"/>
      </w:pPr>
      <w:r>
        <w:t>Кокшаров Максим Николаевич — русский физик, программист, профессор, академик АН России.</w:t>
      </w:r>
    </w:p>
    <w:p w:rsidR="00A45CED" w:rsidRDefault="00E74615">
      <w:pPr>
        <w:pStyle w:val="a3"/>
        <w:numPr>
          <w:ilvl w:val="0"/>
          <w:numId w:val="3"/>
        </w:numPr>
        <w:tabs>
          <w:tab w:val="left" w:pos="707"/>
        </w:tabs>
        <w:spacing w:after="0"/>
      </w:pPr>
      <w:r>
        <w:t>Владимир Кузнецов — русский физик, профессор, академик АН СССР.</w:t>
      </w:r>
    </w:p>
    <w:p w:rsidR="00A45CED" w:rsidRDefault="00E74615">
      <w:pPr>
        <w:pStyle w:val="a3"/>
        <w:numPr>
          <w:ilvl w:val="0"/>
          <w:numId w:val="3"/>
        </w:numPr>
        <w:tabs>
          <w:tab w:val="left" w:pos="707"/>
        </w:tabs>
        <w:spacing w:after="0"/>
      </w:pPr>
      <w:r>
        <w:t>Виктор Макеев — создатель отечественной школы морского ракетостроения, академик АН СССР.</w:t>
      </w:r>
    </w:p>
    <w:p w:rsidR="00A45CED" w:rsidRDefault="00E74615">
      <w:pPr>
        <w:pStyle w:val="a3"/>
        <w:numPr>
          <w:ilvl w:val="0"/>
          <w:numId w:val="3"/>
        </w:numPr>
        <w:tabs>
          <w:tab w:val="left" w:pos="707"/>
        </w:tabs>
        <w:spacing w:after="0"/>
      </w:pPr>
      <w:r>
        <w:t>Вениамин Метенков — известный уральский фотограф, предприниматель и фотолетописец Урала.</w:t>
      </w:r>
    </w:p>
    <w:p w:rsidR="00A45CED" w:rsidRDefault="00E74615">
      <w:pPr>
        <w:pStyle w:val="a3"/>
        <w:numPr>
          <w:ilvl w:val="0"/>
          <w:numId w:val="3"/>
        </w:numPr>
        <w:tabs>
          <w:tab w:val="left" w:pos="707"/>
        </w:tabs>
        <w:spacing w:after="0"/>
      </w:pPr>
      <w:r>
        <w:t>Николай Лемтюгов — известный российский хоккеист, игрок команды «Ак Барс».</w:t>
      </w:r>
    </w:p>
    <w:p w:rsidR="00A45CED" w:rsidRDefault="00E74615">
      <w:pPr>
        <w:pStyle w:val="a3"/>
        <w:numPr>
          <w:ilvl w:val="0"/>
          <w:numId w:val="3"/>
        </w:numPr>
        <w:tabs>
          <w:tab w:val="left" w:pos="707"/>
        </w:tabs>
        <w:spacing w:after="0"/>
      </w:pPr>
      <w:r>
        <w:t>Леонид Оболенский — актёр, режиссёр, народный артист РСФСР.</w:t>
      </w:r>
    </w:p>
    <w:p w:rsidR="00A45CED" w:rsidRDefault="00E74615">
      <w:pPr>
        <w:pStyle w:val="a3"/>
        <w:numPr>
          <w:ilvl w:val="0"/>
          <w:numId w:val="3"/>
        </w:numPr>
        <w:tabs>
          <w:tab w:val="left" w:pos="707"/>
        </w:tabs>
        <w:spacing w:after="0"/>
      </w:pPr>
      <w:r>
        <w:t>Тимофеев-Ресовский, Николай Владимирович — биолог, генетик</w:t>
      </w:r>
    </w:p>
    <w:p w:rsidR="00A45CED" w:rsidRDefault="00E74615">
      <w:pPr>
        <w:pStyle w:val="a3"/>
        <w:numPr>
          <w:ilvl w:val="0"/>
          <w:numId w:val="3"/>
        </w:numPr>
        <w:tabs>
          <w:tab w:val="left" w:pos="707"/>
        </w:tabs>
      </w:pPr>
      <w:r>
        <w:t>Егор Коротков — мастер спорта по горнолыжному спорту, мастер спорта по фристайлу, Чемпион России по фристайлу в дисциплине ски-кросс 2008 г., 2009 г. и 2010 г., участник олимпиады в Ванкувере 2010.</w:t>
      </w:r>
    </w:p>
    <w:p w:rsidR="00A45CED" w:rsidRDefault="00E74615">
      <w:pPr>
        <w:pStyle w:val="21"/>
        <w:pageBreakBefore/>
        <w:numPr>
          <w:ilvl w:val="0"/>
          <w:numId w:val="0"/>
        </w:numPr>
      </w:pPr>
      <w:r>
        <w:t>19. Интересные факты</w:t>
      </w:r>
    </w:p>
    <w:p w:rsidR="00A45CED" w:rsidRDefault="00E74615">
      <w:pPr>
        <w:pStyle w:val="a3"/>
        <w:numPr>
          <w:ilvl w:val="0"/>
          <w:numId w:val="2"/>
        </w:numPr>
        <w:tabs>
          <w:tab w:val="left" w:pos="707"/>
        </w:tabs>
        <w:spacing w:after="0"/>
      </w:pPr>
      <w:r>
        <w:t>Улица под названием «Миасская» имеется в следующих городах: Екатеринбург, Челябинск, Уфа, Магнитогорск, Златоуст, Карабаш, Алматы, Кривой Рог .</w:t>
      </w:r>
    </w:p>
    <w:p w:rsidR="00A45CED" w:rsidRDefault="00E74615">
      <w:pPr>
        <w:pStyle w:val="a3"/>
        <w:numPr>
          <w:ilvl w:val="0"/>
          <w:numId w:val="2"/>
        </w:numPr>
        <w:tabs>
          <w:tab w:val="left" w:pos="707"/>
        </w:tabs>
        <w:spacing w:after="0"/>
      </w:pPr>
      <w:r>
        <w:t>C 1991 года по 2001 в городе был организован безабонементный (то есть бесплатный) проезд на общественном транспорте.</w:t>
      </w:r>
    </w:p>
    <w:p w:rsidR="00A45CED" w:rsidRDefault="00E74615">
      <w:pPr>
        <w:pStyle w:val="a3"/>
        <w:numPr>
          <w:ilvl w:val="0"/>
          <w:numId w:val="2"/>
        </w:numPr>
        <w:tabs>
          <w:tab w:val="left" w:pos="707"/>
        </w:tabs>
        <w:spacing w:after="0"/>
      </w:pPr>
      <w:r>
        <w:t>В связи с оптимизацией РЖД прекращено регулярное движение ежедневного поезда по маршруту Учалы-Кумертау, а на неэлектрифицированном участке ширококолейки Учалы-Миасс теперь курсирует пассажирский мини-поезд из 2-3 вагонов.</w:t>
      </w:r>
    </w:p>
    <w:p w:rsidR="00A45CED" w:rsidRDefault="00E74615">
      <w:pPr>
        <w:pStyle w:val="a3"/>
        <w:numPr>
          <w:ilvl w:val="0"/>
          <w:numId w:val="2"/>
        </w:numPr>
        <w:tabs>
          <w:tab w:val="left" w:pos="707"/>
        </w:tabs>
      </w:pPr>
      <w:r>
        <w:t>Неподалеку от Миасса в Ильменском заповеднике находится «русский Форт-Нокс» — особо охраняемое обособленное подразделение Гохрана России (посёлок Озёрный).</w:t>
      </w:r>
    </w:p>
    <w:p w:rsidR="00A45CED" w:rsidRDefault="00E74615">
      <w:pPr>
        <w:pStyle w:val="21"/>
        <w:pageBreakBefore/>
        <w:numPr>
          <w:ilvl w:val="0"/>
          <w:numId w:val="0"/>
        </w:numPr>
      </w:pPr>
      <w:r>
        <w:t>Список литературы:</w:t>
      </w:r>
    </w:p>
    <w:p w:rsidR="00A45CED" w:rsidRDefault="00E74615">
      <w:pPr>
        <w:pStyle w:val="a3"/>
        <w:numPr>
          <w:ilvl w:val="0"/>
          <w:numId w:val="1"/>
        </w:numPr>
        <w:tabs>
          <w:tab w:val="left" w:pos="707"/>
        </w:tabs>
        <w:spacing w:after="0"/>
      </w:pPr>
      <w:r>
        <w:t>Численность населения Российской Федерации по городам, поселкам городского типа и районам на 1 января 2010 года</w:t>
      </w:r>
    </w:p>
    <w:p w:rsidR="00A45CED" w:rsidRDefault="00E74615">
      <w:pPr>
        <w:pStyle w:val="a3"/>
        <w:numPr>
          <w:ilvl w:val="0"/>
          <w:numId w:val="1"/>
        </w:numPr>
        <w:tabs>
          <w:tab w:val="left" w:pos="707"/>
        </w:tabs>
        <w:spacing w:after="0"/>
      </w:pPr>
      <w:r>
        <w:t>Исетская провинция в энциклопедии Челябинск</w:t>
      </w:r>
    </w:p>
    <w:p w:rsidR="00A45CED" w:rsidRDefault="00E74615">
      <w:pPr>
        <w:pStyle w:val="a3"/>
        <w:numPr>
          <w:ilvl w:val="0"/>
          <w:numId w:val="1"/>
        </w:numPr>
        <w:tabs>
          <w:tab w:val="left" w:pos="707"/>
        </w:tabs>
        <w:spacing w:after="0"/>
      </w:pPr>
      <w:r>
        <w:t>Расследование драки на челябинском рок-фестивале проконтролирует генпрокуратура</w:t>
      </w:r>
    </w:p>
    <w:p w:rsidR="00A45CED" w:rsidRDefault="00E74615">
      <w:pPr>
        <w:pStyle w:val="a3"/>
        <w:numPr>
          <w:ilvl w:val="0"/>
          <w:numId w:val="1"/>
        </w:numPr>
        <w:tabs>
          <w:tab w:val="left" w:pos="707"/>
        </w:tabs>
        <w:spacing w:after="0"/>
      </w:pPr>
      <w:r>
        <w:t>Погром в Миассе</w:t>
      </w:r>
    </w:p>
    <w:p w:rsidR="00A45CED" w:rsidRDefault="00E74615">
      <w:pPr>
        <w:pStyle w:val="a3"/>
        <w:numPr>
          <w:ilvl w:val="0"/>
          <w:numId w:val="1"/>
        </w:numPr>
        <w:tabs>
          <w:tab w:val="left" w:pos="707"/>
        </w:tabs>
        <w:spacing w:after="0"/>
      </w:pPr>
      <w:r>
        <w:t>В ходе нападения на рок-площадку пострадали 17 человек</w:t>
      </w:r>
    </w:p>
    <w:p w:rsidR="00A45CED" w:rsidRDefault="00E74615">
      <w:pPr>
        <w:pStyle w:val="a3"/>
        <w:numPr>
          <w:ilvl w:val="0"/>
          <w:numId w:val="1"/>
        </w:numPr>
        <w:tabs>
          <w:tab w:val="left" w:pos="707"/>
        </w:tabs>
        <w:spacing w:after="0"/>
      </w:pPr>
      <w:r>
        <w:t>Власти объяснили побоище на рок-фестивале в Миассе: виноват шашлычник-армянин</w:t>
      </w:r>
    </w:p>
    <w:p w:rsidR="00A45CED" w:rsidRDefault="00E74615">
      <w:pPr>
        <w:pStyle w:val="a3"/>
        <w:numPr>
          <w:ilvl w:val="0"/>
          <w:numId w:val="1"/>
        </w:numPr>
        <w:tabs>
          <w:tab w:val="left" w:pos="707"/>
        </w:tabs>
        <w:spacing w:after="0"/>
      </w:pPr>
      <w:r>
        <w:t>Драка на рок-фестивале в Челябинской области: пострадало 10 человек</w:t>
      </w:r>
    </w:p>
    <w:p w:rsidR="00A45CED" w:rsidRDefault="00E74615">
      <w:pPr>
        <w:pStyle w:val="a3"/>
        <w:numPr>
          <w:ilvl w:val="0"/>
          <w:numId w:val="1"/>
        </w:numPr>
        <w:tabs>
          <w:tab w:val="left" w:pos="707"/>
        </w:tabs>
        <w:spacing w:after="0"/>
      </w:pPr>
      <w:r>
        <w:t>Эдуард Петров. Миасская бойня</w:t>
      </w:r>
    </w:p>
    <w:p w:rsidR="00A45CED" w:rsidRDefault="00E74615">
      <w:pPr>
        <w:pStyle w:val="a3"/>
        <w:numPr>
          <w:ilvl w:val="0"/>
          <w:numId w:val="1"/>
        </w:numPr>
        <w:tabs>
          <w:tab w:val="left" w:pos="707"/>
        </w:tabs>
        <w:spacing w:after="0"/>
      </w:pPr>
      <w:r>
        <w:t>Сайт Храма Архангела Михаила — Главная</w:t>
      </w:r>
    </w:p>
    <w:p w:rsidR="00A45CED" w:rsidRDefault="00E74615">
      <w:pPr>
        <w:pStyle w:val="a3"/>
        <w:numPr>
          <w:ilvl w:val="0"/>
          <w:numId w:val="1"/>
        </w:numPr>
        <w:tabs>
          <w:tab w:val="left" w:pos="707"/>
        </w:tabs>
      </w:pPr>
      <w:r>
        <w:t>Приход храма в честь Образа Божией Матери «Достойно Есть», город Миасс, Челябинской области</w:t>
      </w:r>
    </w:p>
    <w:p w:rsidR="00A45CED" w:rsidRDefault="00E74615">
      <w:pPr>
        <w:pStyle w:val="a3"/>
        <w:spacing w:after="0"/>
      </w:pPr>
      <w:r>
        <w:t>Источник: http://ru.wikipedia.org/wiki/Миасс_(город)</w:t>
      </w:r>
      <w:bookmarkStart w:id="0" w:name="_GoBack"/>
      <w:bookmarkEnd w:id="0"/>
    </w:p>
    <w:sectPr w:rsidR="00A45CE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615"/>
    <w:rsid w:val="00931712"/>
    <w:rsid w:val="00A45CED"/>
    <w:rsid w:val="00E74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A68FF-C7C6-415F-94FB-1D94993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3473</Words>
  <Characters>19798</Characters>
  <Application>Microsoft Office Word</Application>
  <DocSecurity>0</DocSecurity>
  <Lines>164</Lines>
  <Paragraphs>46</Paragraphs>
  <ScaleCrop>false</ScaleCrop>
  <Company>diakov.net</Company>
  <LinksUpToDate>false</LinksUpToDate>
  <CharactersWithSpaces>23225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2014-08-21T12:26:00Z</dcterms:created>
  <dcterms:modified xsi:type="dcterms:W3CDTF">2014-08-21T12:26:00Z</dcterms:modified>
</cp:coreProperties>
</file>