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Міністерство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аграрної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політики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</w:t>
      </w: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Львівський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національний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університет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ветеринарної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медицини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біотехнологій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імені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С.З.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Ґжицького</w:t>
      </w: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0547" w:rsidRPr="008616EC" w:rsidRDefault="00D20547" w:rsidP="008616EC">
      <w:pPr>
        <w:pStyle w:val="a7"/>
        <w:tabs>
          <w:tab w:val="left" w:pos="5580"/>
        </w:tabs>
        <w:spacing w:before="0" w:line="360" w:lineRule="auto"/>
        <w:ind w:firstLine="709"/>
        <w:rPr>
          <w:b w:val="0"/>
          <w:bCs w:val="0"/>
          <w:i/>
          <w:iCs/>
        </w:rPr>
      </w:pPr>
      <w:r w:rsidRPr="008616EC">
        <w:rPr>
          <w:b w:val="0"/>
          <w:bCs w:val="0"/>
          <w:i/>
          <w:iCs/>
        </w:rPr>
        <w:t>Кафедра</w:t>
      </w:r>
      <w:r w:rsidR="009C4153">
        <w:rPr>
          <w:b w:val="0"/>
          <w:bCs w:val="0"/>
          <w:i/>
          <w:iCs/>
        </w:rPr>
        <w:t xml:space="preserve"> </w:t>
      </w:r>
      <w:r w:rsidRPr="008616EC">
        <w:rPr>
          <w:b w:val="0"/>
          <w:bCs w:val="0"/>
          <w:i/>
          <w:iCs/>
        </w:rPr>
        <w:t>правознавства</w:t>
      </w: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547" w:rsidRPr="008616EC" w:rsidRDefault="00D20547" w:rsidP="008616EC">
      <w:pPr>
        <w:pStyle w:val="a7"/>
        <w:tabs>
          <w:tab w:val="left" w:pos="6379"/>
        </w:tabs>
        <w:spacing w:before="0" w:line="360" w:lineRule="auto"/>
        <w:ind w:firstLine="709"/>
        <w:rPr>
          <w:i/>
          <w:iCs/>
        </w:rPr>
      </w:pPr>
      <w:r w:rsidRPr="008616EC">
        <w:rPr>
          <w:i/>
          <w:iCs/>
        </w:rPr>
        <w:t>Курсова</w:t>
      </w:r>
      <w:r w:rsidR="009C4153">
        <w:rPr>
          <w:i/>
          <w:iCs/>
        </w:rPr>
        <w:t xml:space="preserve"> </w:t>
      </w:r>
      <w:r w:rsidRPr="008616EC">
        <w:rPr>
          <w:i/>
          <w:iCs/>
        </w:rPr>
        <w:t>робота</w:t>
      </w:r>
    </w:p>
    <w:p w:rsidR="00D20547" w:rsidRPr="008616EC" w:rsidRDefault="00D20547" w:rsidP="008616EC">
      <w:pPr>
        <w:pStyle w:val="a7"/>
        <w:tabs>
          <w:tab w:val="left" w:pos="6379"/>
        </w:tabs>
        <w:spacing w:before="0" w:line="360" w:lineRule="auto"/>
        <w:ind w:firstLine="709"/>
        <w:rPr>
          <w:i/>
          <w:iCs/>
        </w:rPr>
      </w:pPr>
      <w:r w:rsidRPr="008616EC">
        <w:rPr>
          <w:i/>
          <w:iCs/>
        </w:rPr>
        <w:t>з</w:t>
      </w:r>
      <w:r w:rsidR="009C4153">
        <w:rPr>
          <w:i/>
          <w:iCs/>
        </w:rPr>
        <w:t xml:space="preserve"> </w:t>
      </w:r>
      <w:r w:rsidRPr="008616EC">
        <w:rPr>
          <w:i/>
          <w:iCs/>
        </w:rPr>
        <w:t>курсу</w:t>
      </w:r>
      <w:r w:rsidR="009C4153">
        <w:rPr>
          <w:i/>
          <w:iCs/>
        </w:rPr>
        <w:t xml:space="preserve"> </w:t>
      </w:r>
      <w:r w:rsidRPr="008616EC">
        <w:rPr>
          <w:i/>
          <w:iCs/>
        </w:rPr>
        <w:t>„Аграрне</w:t>
      </w:r>
      <w:r w:rsidR="009C4153">
        <w:rPr>
          <w:i/>
          <w:iCs/>
        </w:rPr>
        <w:t xml:space="preserve"> </w:t>
      </w:r>
      <w:r w:rsidRPr="008616EC">
        <w:rPr>
          <w:i/>
          <w:iCs/>
        </w:rPr>
        <w:t>право”</w:t>
      </w:r>
    </w:p>
    <w:p w:rsidR="00D20547" w:rsidRPr="008616EC" w:rsidRDefault="00D20547" w:rsidP="008616EC">
      <w:pPr>
        <w:pStyle w:val="a7"/>
        <w:tabs>
          <w:tab w:val="left" w:pos="6379"/>
        </w:tabs>
        <w:spacing w:before="0" w:line="360" w:lineRule="auto"/>
        <w:ind w:firstLine="709"/>
      </w:pPr>
      <w:r w:rsidRPr="008616EC">
        <w:t>на</w:t>
      </w:r>
      <w:r w:rsidR="009C4153">
        <w:t xml:space="preserve"> </w:t>
      </w:r>
      <w:r w:rsidRPr="008616EC">
        <w:t>тему:</w:t>
      </w:r>
    </w:p>
    <w:p w:rsidR="00D20547" w:rsidRPr="008616EC" w:rsidRDefault="00D20547" w:rsidP="008616EC">
      <w:pPr>
        <w:pStyle w:val="a7"/>
        <w:tabs>
          <w:tab w:val="left" w:pos="6379"/>
        </w:tabs>
        <w:spacing w:before="0" w:line="360" w:lineRule="auto"/>
        <w:ind w:firstLine="709"/>
      </w:pPr>
    </w:p>
    <w:p w:rsidR="00D20547" w:rsidRPr="008616EC" w:rsidRDefault="00D20547" w:rsidP="008616EC">
      <w:pPr>
        <w:pStyle w:val="a7"/>
        <w:spacing w:before="0" w:line="360" w:lineRule="auto"/>
        <w:ind w:firstLine="709"/>
      </w:pPr>
      <w:r w:rsidRPr="008616EC">
        <w:t>„</w:t>
      </w:r>
      <w:r w:rsidR="008E665B" w:rsidRPr="008616EC">
        <w:t>Правове</w:t>
      </w:r>
      <w:r w:rsidR="009C4153">
        <w:t xml:space="preserve"> </w:t>
      </w:r>
      <w:r w:rsidR="008E665B" w:rsidRPr="008616EC">
        <w:t>становище</w:t>
      </w:r>
      <w:r w:rsidR="009C4153">
        <w:t xml:space="preserve"> </w:t>
      </w:r>
      <w:r w:rsidR="008E665B" w:rsidRPr="008616EC">
        <w:t>фермерського</w:t>
      </w:r>
      <w:r w:rsidR="009C4153">
        <w:t xml:space="preserve"> </w:t>
      </w:r>
      <w:r w:rsidR="008E665B" w:rsidRPr="008616EC">
        <w:t>господарства</w:t>
      </w:r>
      <w:r w:rsidR="009C4153">
        <w:t xml:space="preserve"> </w:t>
      </w:r>
      <w:r w:rsidR="008E665B" w:rsidRPr="008616EC">
        <w:t>в</w:t>
      </w:r>
      <w:r w:rsidR="009C4153">
        <w:t xml:space="preserve"> </w:t>
      </w:r>
      <w:r w:rsidR="008E665B" w:rsidRPr="008616EC">
        <w:t>Україні”</w:t>
      </w:r>
    </w:p>
    <w:p w:rsidR="00D20547" w:rsidRPr="008616EC" w:rsidRDefault="00D20547" w:rsidP="008616EC">
      <w:pPr>
        <w:pStyle w:val="a7"/>
        <w:tabs>
          <w:tab w:val="left" w:pos="6379"/>
        </w:tabs>
        <w:spacing w:before="0" w:line="360" w:lineRule="auto"/>
        <w:ind w:firstLine="709"/>
      </w:pPr>
    </w:p>
    <w:p w:rsidR="00D20547" w:rsidRPr="008616EC" w:rsidRDefault="00D20547" w:rsidP="008616EC">
      <w:pPr>
        <w:pStyle w:val="a7"/>
        <w:tabs>
          <w:tab w:val="left" w:pos="6379"/>
        </w:tabs>
        <w:spacing w:before="0" w:line="360" w:lineRule="auto"/>
        <w:ind w:firstLine="709"/>
      </w:pP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547" w:rsidRPr="008616EC" w:rsidRDefault="008E665B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  <w:u w:val="single"/>
        </w:rPr>
        <w:t>Викона</w:t>
      </w:r>
      <w:r w:rsidRPr="008616E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ла</w:t>
      </w:r>
      <w:r w:rsidR="00D20547" w:rsidRPr="008616EC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16EC">
        <w:rPr>
          <w:rFonts w:ascii="Times New Roman" w:hAnsi="Times New Roman" w:cs="Times New Roman"/>
          <w:sz w:val="28"/>
          <w:szCs w:val="28"/>
        </w:rPr>
        <w:t>студент</w:t>
      </w:r>
      <w:r w:rsidR="008E665B" w:rsidRPr="008616EC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9C4153">
        <w:rPr>
          <w:rFonts w:ascii="Times New Roman" w:hAnsi="Times New Roman" w:cs="Times New Roman"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</w:rPr>
        <w:t>ІІІ</w:t>
      </w:r>
      <w:r w:rsidR="009C4153">
        <w:rPr>
          <w:rFonts w:ascii="Times New Roman" w:hAnsi="Times New Roman" w:cs="Times New Roman"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</w:rPr>
        <w:t>курсу</w:t>
      </w: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16EC">
        <w:rPr>
          <w:rFonts w:ascii="Times New Roman" w:hAnsi="Times New Roman" w:cs="Times New Roman"/>
          <w:sz w:val="28"/>
          <w:szCs w:val="28"/>
        </w:rPr>
        <w:t>ф-ту</w:t>
      </w:r>
      <w:r w:rsidR="009C4153">
        <w:rPr>
          <w:rFonts w:ascii="Times New Roman" w:hAnsi="Times New Roman" w:cs="Times New Roman"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</w:rPr>
        <w:t>ДО</w:t>
      </w:r>
      <w:r w:rsidR="009C4153">
        <w:rPr>
          <w:rFonts w:ascii="Times New Roman" w:hAnsi="Times New Roman" w:cs="Times New Roman"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</w:rPr>
        <w:t>та</w:t>
      </w:r>
      <w:r w:rsidR="009C4153">
        <w:rPr>
          <w:rFonts w:ascii="Times New Roman" w:hAnsi="Times New Roman" w:cs="Times New Roman"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</w:rPr>
        <w:t>ПМС</w:t>
      </w: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16EC">
        <w:rPr>
          <w:rFonts w:ascii="Times New Roman" w:hAnsi="Times New Roman" w:cs="Times New Roman"/>
          <w:sz w:val="28"/>
          <w:szCs w:val="28"/>
        </w:rPr>
        <w:t>спец.</w:t>
      </w:r>
      <w:r w:rsidR="009C4153">
        <w:rPr>
          <w:rFonts w:ascii="Times New Roman" w:hAnsi="Times New Roman" w:cs="Times New Roman"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</w:rPr>
        <w:t>„Правознавство”</w:t>
      </w:r>
    </w:p>
    <w:p w:rsidR="00D20547" w:rsidRPr="008616EC" w:rsidRDefault="00C25E74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</w:rPr>
        <w:t>Макарч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="008E665B" w:rsidRPr="008616EC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А.А.</w:t>
      </w: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Перевірила:</w:t>
      </w: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</w:rPr>
        <w:t>Гаєцька-Колотило</w:t>
      </w:r>
      <w:r w:rsidR="009C41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</w:rPr>
        <w:t>Я.З.</w:t>
      </w: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547" w:rsidRP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16EC" w:rsidRDefault="00D20547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</w:rPr>
        <w:t>Львів</w:t>
      </w:r>
      <w:r w:rsidR="009C41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</w:rPr>
        <w:t>2007</w:t>
      </w:r>
    </w:p>
    <w:p w:rsidR="00C43931" w:rsidRDefault="00C43931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  <w:r w:rsidR="00DF3AD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</w:t>
      </w:r>
    </w:p>
    <w:p w:rsidR="008616EC" w:rsidRPr="008616EC" w:rsidRDefault="008616EC" w:rsidP="008616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1.Правове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становище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характеристика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регулює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</w:p>
    <w:p w:rsidR="00C43931" w:rsidRPr="008616EC" w:rsidRDefault="00C43931" w:rsidP="008616EC">
      <w:pPr>
        <w:pStyle w:val="3"/>
        <w:spacing w:before="0" w:after="0" w:line="360" w:lineRule="auto"/>
        <w:ind w:left="720" w:hanging="11"/>
        <w:jc w:val="both"/>
        <w:rPr>
          <w:b w:val="0"/>
          <w:bCs w:val="0"/>
          <w:i w:val="0"/>
          <w:iCs w:val="0"/>
          <w:noProof/>
          <w:sz w:val="28"/>
          <w:szCs w:val="28"/>
          <w:lang w:val="uk-UA"/>
        </w:rPr>
      </w:pP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1.2</w:t>
      </w:r>
      <w:r w:rsidR="009C4153">
        <w:rPr>
          <w:b w:val="0"/>
          <w:bCs w:val="0"/>
          <w:i w:val="0"/>
          <w:iCs w:val="0"/>
          <w:noProof/>
          <w:sz w:val="28"/>
          <w:szCs w:val="28"/>
          <w:lang w:val="uk-UA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Поняття</w:t>
      </w:r>
      <w:r w:rsidR="009C4153">
        <w:rPr>
          <w:b w:val="0"/>
          <w:bCs w:val="0"/>
          <w:i w:val="0"/>
          <w:iCs w:val="0"/>
          <w:noProof/>
          <w:sz w:val="28"/>
          <w:szCs w:val="28"/>
          <w:lang w:val="uk-UA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фермерського</w:t>
      </w:r>
      <w:r w:rsidR="009C4153">
        <w:rPr>
          <w:b w:val="0"/>
          <w:bCs w:val="0"/>
          <w:i w:val="0"/>
          <w:iCs w:val="0"/>
          <w:noProof/>
          <w:sz w:val="28"/>
          <w:szCs w:val="28"/>
          <w:lang w:val="uk-UA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господарства</w:t>
      </w: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</w:p>
    <w:p w:rsidR="00C43931" w:rsidRPr="008616EC" w:rsidRDefault="00C43931" w:rsidP="008616EC">
      <w:pPr>
        <w:pStyle w:val="3"/>
        <w:spacing w:before="0" w:after="0" w:line="360" w:lineRule="auto"/>
        <w:ind w:left="720" w:hanging="11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2.1</w:t>
      </w:r>
      <w:r w:rsidR="009C4153">
        <w:rPr>
          <w:b w:val="0"/>
          <w:bCs w:val="0"/>
          <w:i w:val="0"/>
          <w:iCs w:val="0"/>
          <w:noProof/>
          <w:sz w:val="28"/>
          <w:szCs w:val="28"/>
          <w:lang w:val="uk-UA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Порядок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проведення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професійного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відбору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з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питань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створення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фермерських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господарств</w:t>
      </w:r>
    </w:p>
    <w:p w:rsidR="00C43931" w:rsidRPr="008616EC" w:rsidRDefault="00C43931" w:rsidP="008616EC">
      <w:pPr>
        <w:pStyle w:val="3"/>
        <w:spacing w:before="0" w:after="0" w:line="360" w:lineRule="auto"/>
        <w:ind w:left="720" w:hanging="11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2.2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Порядок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надання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(передачі)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земельних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ділянок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для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ведення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фермерського</w:t>
      </w:r>
      <w:r w:rsidR="009C4153">
        <w:rPr>
          <w:b w:val="0"/>
          <w:bCs w:val="0"/>
          <w:i w:val="0"/>
          <w:iCs w:val="0"/>
          <w:noProof/>
          <w:sz w:val="28"/>
          <w:szCs w:val="28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</w:rPr>
        <w:t>господарства</w:t>
      </w:r>
    </w:p>
    <w:p w:rsidR="00C43931" w:rsidRPr="008616EC" w:rsidRDefault="00C43931" w:rsidP="008616EC">
      <w:pPr>
        <w:pStyle w:val="3"/>
        <w:spacing w:before="0" w:after="0" w:line="360" w:lineRule="auto"/>
        <w:ind w:left="720" w:hanging="11"/>
        <w:jc w:val="both"/>
        <w:rPr>
          <w:b w:val="0"/>
          <w:bCs w:val="0"/>
          <w:i w:val="0"/>
          <w:iCs w:val="0"/>
          <w:noProof/>
          <w:sz w:val="28"/>
          <w:szCs w:val="28"/>
          <w:lang w:val="uk-UA"/>
        </w:rPr>
      </w:pP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2.3</w:t>
      </w:r>
      <w:r w:rsidR="009C4153">
        <w:rPr>
          <w:b w:val="0"/>
          <w:bCs w:val="0"/>
          <w:i w:val="0"/>
          <w:iCs w:val="0"/>
          <w:noProof/>
          <w:sz w:val="28"/>
          <w:szCs w:val="28"/>
          <w:lang w:val="uk-UA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Державна</w:t>
      </w:r>
      <w:r w:rsidR="009C4153">
        <w:rPr>
          <w:b w:val="0"/>
          <w:bCs w:val="0"/>
          <w:i w:val="0"/>
          <w:iCs w:val="0"/>
          <w:noProof/>
          <w:sz w:val="28"/>
          <w:szCs w:val="28"/>
          <w:lang w:val="uk-UA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реєстрація</w:t>
      </w:r>
      <w:r w:rsidR="009C4153">
        <w:rPr>
          <w:b w:val="0"/>
          <w:bCs w:val="0"/>
          <w:i w:val="0"/>
          <w:iCs w:val="0"/>
          <w:noProof/>
          <w:sz w:val="28"/>
          <w:szCs w:val="28"/>
          <w:lang w:val="uk-UA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фермерського</w:t>
      </w:r>
      <w:r w:rsidR="009C4153">
        <w:rPr>
          <w:b w:val="0"/>
          <w:bCs w:val="0"/>
          <w:i w:val="0"/>
          <w:iCs w:val="0"/>
          <w:noProof/>
          <w:sz w:val="28"/>
          <w:szCs w:val="28"/>
          <w:lang w:val="uk-UA"/>
        </w:rPr>
        <w:t xml:space="preserve"> </w:t>
      </w:r>
      <w:r w:rsidRPr="008616EC">
        <w:rPr>
          <w:b w:val="0"/>
          <w:bCs w:val="0"/>
          <w:i w:val="0"/>
          <w:iCs w:val="0"/>
          <w:noProof/>
          <w:sz w:val="28"/>
          <w:szCs w:val="28"/>
          <w:lang w:val="uk-UA"/>
        </w:rPr>
        <w:t>господарства</w:t>
      </w: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2.4</w:t>
      </w:r>
      <w:r w:rsidR="009C415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П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рипинення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діяльності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фермерського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господарства</w:t>
      </w: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основи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3.1.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правовідносини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</w:t>
      </w: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правовідносини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</w:t>
      </w: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Висновки</w:t>
      </w:r>
    </w:p>
    <w:p w:rsidR="00C43931" w:rsidRPr="008616EC" w:rsidRDefault="00C43931" w:rsidP="008616EC">
      <w:pPr>
        <w:shd w:val="clear" w:color="auto" w:fill="FFFFFF"/>
        <w:spacing w:line="360" w:lineRule="auto"/>
        <w:ind w:left="72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Список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використаної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літератури</w:t>
      </w:r>
    </w:p>
    <w:p w:rsidR="00487278" w:rsidRPr="008616EC" w:rsidRDefault="00DF3AD6" w:rsidP="008616EC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Вступ</w:t>
      </w:r>
    </w:p>
    <w:p w:rsidR="008616EC" w:rsidRDefault="008616EC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87278" w:rsidRPr="008616EC" w:rsidRDefault="00DF3AD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Актуальність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теми.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Укр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аїна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велика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аграрна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держава.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сільське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одна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основних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галузей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матеріального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відіграє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важливу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роль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житті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суспільства.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відродження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українського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села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селянства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одним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найважливіших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завдань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нашої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молодої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незалежної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держави.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Важливим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елементом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відродження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важливою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ринкового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шляху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українського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підготовці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курсової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використовувались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нормативні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джерела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публікації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даному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питанню.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Серед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нормативних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джерел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серед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законів,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одним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найважливіших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E8A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законодавчому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акті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підкреслено,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визначаються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економічні,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соціальні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правові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основи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E8A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Україні,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гарантується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добровільне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цих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самостійність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останніх,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рівність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іншими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формами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господарювання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агропромисловому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комплексі,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рівноправність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особами,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зайнятими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сферах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народного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Фундамент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стосується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E8A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становить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власність".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ньому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закріплено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колективну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приватну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майно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278" w:rsidRPr="008616EC">
        <w:rPr>
          <w:rFonts w:ascii="Times New Roman" w:hAnsi="Times New Roman" w:cs="Times New Roman"/>
          <w:sz w:val="28"/>
          <w:szCs w:val="28"/>
          <w:lang w:val="uk-UA"/>
        </w:rPr>
        <w:t>землю.</w:t>
      </w:r>
    </w:p>
    <w:p w:rsidR="00487278" w:rsidRPr="008616EC" w:rsidRDefault="00487278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Основою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пов'язані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нею.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регулюються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цілою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низкою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нормативних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актів.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Найважливішими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кодекс,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(Закон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плату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землю"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форми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землю".)</w:t>
      </w:r>
    </w:p>
    <w:p w:rsidR="00487278" w:rsidRPr="009C4153" w:rsidRDefault="00487278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визначає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правовий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режим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способи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цілі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використання,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охорону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оцінку,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розв'язання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спорів.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Регулюються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кодексом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питання,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пов'язані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землею.</w:t>
      </w:r>
    </w:p>
    <w:p w:rsidR="00487278" w:rsidRPr="008616EC" w:rsidRDefault="00487278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Серед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нормативних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актів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найголовнішим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Постанова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Кабінету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міністрів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</w:t>
      </w:r>
      <w:r w:rsidR="00385E8A" w:rsidRPr="008616EC">
        <w:rPr>
          <w:rFonts w:ascii="Times New Roman" w:hAnsi="Times New Roman" w:cs="Times New Roman"/>
          <w:sz w:val="28"/>
          <w:szCs w:val="28"/>
          <w:lang w:val="uk-UA"/>
        </w:rPr>
        <w:t>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господарств".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ній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наведені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заходи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сприяють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E8A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допомога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матеріальними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ресурсами,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технікою,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житла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праці.</w:t>
      </w:r>
    </w:p>
    <w:p w:rsidR="008E665B" w:rsidRPr="008616EC" w:rsidRDefault="004070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даної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висвітлити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розкрити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основні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принципи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правового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регулювання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B3E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</w:p>
    <w:p w:rsidR="000D3546" w:rsidRDefault="00487278" w:rsidP="008616EC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  <w:r w:rsidR="00221F09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Правове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становище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90661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господарств</w:t>
      </w:r>
      <w:r w:rsidR="00790661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8616EC" w:rsidRPr="008616EC" w:rsidRDefault="008616EC" w:rsidP="008616EC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C61B4" w:rsidRDefault="00221F09" w:rsidP="008616EC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1.1.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Загальна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характеристика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законодавство,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регулює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господарство</w:t>
      </w:r>
    </w:p>
    <w:p w:rsidR="008616EC" w:rsidRPr="008616EC" w:rsidRDefault="008616EC" w:rsidP="008616EC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7E43BC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базу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існування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створює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яке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поділити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групи:</w:t>
      </w:r>
    </w:p>
    <w:p w:rsidR="007E43BC" w:rsidRPr="008616EC" w:rsidRDefault="007E43BC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загальне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господарюючих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суб'єктів;</w:t>
      </w:r>
    </w:p>
    <w:p w:rsidR="007E43BC" w:rsidRPr="008616EC" w:rsidRDefault="007E43BC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галузеве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(земельне,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аграрне,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цивільне,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трудове,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фінансове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інше)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закріплює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певні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однорідні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суспільні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торкається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43BC" w:rsidRPr="008616EC" w:rsidRDefault="007E43BC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специфічна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спеціалізована,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комплексна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галузь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формується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галузеве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присвячено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загального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провідна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ньому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Конституції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створило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досить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чіткий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фундамент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галузевого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спеціального,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зокрема,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законодавства.</w:t>
      </w:r>
    </w:p>
    <w:p w:rsidR="007E43BC" w:rsidRPr="008616EC" w:rsidRDefault="007E43BC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тим,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1B4" w:rsidRPr="008616EC">
        <w:rPr>
          <w:rFonts w:ascii="Times New Roman" w:hAnsi="Times New Roman" w:cs="Times New Roman"/>
          <w:sz w:val="28"/>
          <w:szCs w:val="28"/>
          <w:lang w:val="uk-UA"/>
        </w:rPr>
        <w:t>виникнення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пов'язано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насамперед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земельними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відносинами,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важливе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стаття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Конституції,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яка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гарантує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землю,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саму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правомірно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оголошує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«основним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національним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багатством,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особливою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охороною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держави».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хоч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самій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немає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терміну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«приватна»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</w:t>
      </w:r>
      <w:r w:rsidR="00790661" w:rsidRPr="008616EC">
        <w:rPr>
          <w:rFonts w:ascii="Times New Roman" w:hAnsi="Times New Roman" w:cs="Times New Roman"/>
          <w:sz w:val="28"/>
          <w:szCs w:val="28"/>
          <w:lang w:val="uk-UA"/>
        </w:rPr>
        <w:t>сність,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61" w:rsidRPr="008616EC">
        <w:rPr>
          <w:rFonts w:ascii="Times New Roman" w:hAnsi="Times New Roman" w:cs="Times New Roman"/>
          <w:sz w:val="28"/>
          <w:szCs w:val="28"/>
          <w:lang w:val="uk-UA"/>
        </w:rPr>
        <w:t>він,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61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61" w:rsidRPr="008616EC">
        <w:rPr>
          <w:rFonts w:ascii="Times New Roman" w:hAnsi="Times New Roman" w:cs="Times New Roman"/>
          <w:sz w:val="28"/>
          <w:szCs w:val="28"/>
          <w:lang w:val="uk-UA"/>
        </w:rPr>
        <w:t>нашу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61" w:rsidRPr="008616EC">
        <w:rPr>
          <w:rFonts w:ascii="Times New Roman" w:hAnsi="Times New Roman" w:cs="Times New Roman"/>
          <w:sz w:val="28"/>
          <w:szCs w:val="28"/>
          <w:lang w:val="uk-UA"/>
        </w:rPr>
        <w:t>думку,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661" w:rsidRPr="008616EC"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зюмується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оскільки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говориться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набувається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реалізується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громадянами,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юридичними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особами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державою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«виключно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закону».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таким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основним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який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передбачає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одержати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приватну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ділянку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перш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все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</w:t>
      </w:r>
      <w:r w:rsidR="002B6F8B" w:rsidRPr="008616EC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господарства»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Підтвердження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зазначен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думки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знаходимо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41-й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Конституції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яка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закріплює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норму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приватної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набувається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порядку,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визначеному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законом».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хоч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зовсім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досконало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(особливо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частині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запасу),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але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(зокрема,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паювання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земель).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Важливе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становища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конституційні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норми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підприємництва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(стаття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42).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Адже,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фермерство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одним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найяскравіших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проявів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аграрної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підп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риємницької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вона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Конституцією,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повинна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державним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захистом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(якого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дуже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потребує).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Стаття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Конституції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цілком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слушно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говорить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держава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захист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конкуренції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підприємницькій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фермерів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повинно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означати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знову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певних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пільгових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державних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умов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цієї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конкурентної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підприємницької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адже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стартові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умови,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великого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давно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існуючого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КСГП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маленького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щойно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створеного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дуже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різними.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Практично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могло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знайти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втілення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наданні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фермерам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пільгових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цільових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кредитів,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звільнені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більш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тривалий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термін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п'ять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років)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лише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сплати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податків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державних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зборів.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пріоритетність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соціального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села</w:t>
      </w:r>
      <w:r w:rsidR="009D420E" w:rsidRPr="008616EC">
        <w:rPr>
          <w:rFonts w:ascii="Times New Roman" w:hAnsi="Times New Roman" w:cs="Times New Roman"/>
          <w:sz w:val="28"/>
          <w:szCs w:val="28"/>
          <w:lang w:val="uk-UA"/>
        </w:rPr>
        <w:t>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Важливе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регламентації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1991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власніс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ть».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підприємництво»,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банкрутство,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податки,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пенсійне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тощо.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товарного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характеру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виникненням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інституту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приватної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землі)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створює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підстави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регламентації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режиму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цивільним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лише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земельним)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типово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цивілістичному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аспекті: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створюються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працею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людини,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бухгалтерської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балансової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(хоч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унікальну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економічну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екологічну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цінність),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Цивільний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виділити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режим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відокремлений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типового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(підрозділ).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ільськогосподарського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зумовлює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необхідність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цивільному,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екологічному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спеціального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режиму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(навіть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певним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обмеженням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правомочностей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власника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інтересах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суспільства).</w:t>
      </w:r>
      <w:r w:rsidR="00DA153C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1"/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другій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групі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(галузевого)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домінуючу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Саме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воно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створює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безпосередні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умови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6F8B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функціонування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землевикористувача.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особливе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відіграє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2001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якому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зазначено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приватної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землю,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перш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все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говорить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реалізовано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Порівняно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іншими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суб'єктами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найбільш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детально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регламентує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саме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50-55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регулюють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умови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розміри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них.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підкреслюється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фермерства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реформування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відносин.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одержання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важливим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праці,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найманих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працівників.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огляду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їм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деякі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працю</w:t>
      </w:r>
      <w:r w:rsidR="00DB44E7"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Звідси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випливає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статутів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яких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члени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повинні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врегулювати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членскі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трудові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відносини,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трудові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найманими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працівн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иками.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Всім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працюючим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повинні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забезпечені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гарантії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зайнятості,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праці,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жінок,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інвалідів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норм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</w:t>
      </w:r>
      <w:r w:rsidR="00DA153C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працю.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поширюються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певні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адміністративного,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фінансового,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житлового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галузей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законодавства.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окремих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галузей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найбільшу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причетність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аграрне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комплексна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інтегрована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галузь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яка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органічну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сукупність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взаємопов'язаних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спеціалізованих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умов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елементів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галузей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(земельного,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адміністративного,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цивільного,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трудового,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екологічного,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фінансового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тощо).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Аграрне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регламентує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правове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становище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суб'єктів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аграрних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відносин,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функціонують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формах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власності.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43BC" w:rsidRPr="008616EC" w:rsidRDefault="009C4153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6F8B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во»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поширюється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виключно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19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1E1375"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фермерство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тенденцію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подальшого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розвитку,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вдосконалення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узгодження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земельним,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цивільним,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іншими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галузями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Повинні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ліквідовані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деякі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суперечності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самому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законі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6F8B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B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господарство».</w:t>
      </w:r>
    </w:p>
    <w:p w:rsidR="007E43BC" w:rsidRPr="008616EC" w:rsidRDefault="007E43BC" w:rsidP="008616E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DAB" w:rsidRDefault="00DA153C" w:rsidP="008616EC">
      <w:pPr>
        <w:pStyle w:val="3"/>
        <w:spacing w:before="0" w:after="0" w:line="360" w:lineRule="auto"/>
        <w:ind w:left="0" w:firstLine="709"/>
        <w:jc w:val="center"/>
        <w:rPr>
          <w:noProof/>
          <w:sz w:val="28"/>
          <w:szCs w:val="28"/>
          <w:lang w:val="uk-UA"/>
        </w:rPr>
      </w:pPr>
      <w:bookmarkStart w:id="0" w:name="_Toc184123697"/>
      <w:r w:rsidRPr="008616EC">
        <w:rPr>
          <w:noProof/>
          <w:sz w:val="28"/>
          <w:szCs w:val="28"/>
          <w:lang w:val="uk-UA"/>
        </w:rPr>
        <w:t>1.2</w:t>
      </w:r>
      <w:r w:rsidR="009C4153">
        <w:rPr>
          <w:noProof/>
          <w:sz w:val="28"/>
          <w:szCs w:val="28"/>
          <w:lang w:val="uk-UA"/>
        </w:rPr>
        <w:t xml:space="preserve"> </w:t>
      </w:r>
      <w:r w:rsidR="00C83DAB" w:rsidRPr="008616EC">
        <w:rPr>
          <w:noProof/>
          <w:sz w:val="28"/>
          <w:szCs w:val="28"/>
          <w:lang w:val="uk-UA"/>
        </w:rPr>
        <w:t>Поняття</w:t>
      </w:r>
      <w:r w:rsidR="009C4153">
        <w:rPr>
          <w:noProof/>
          <w:sz w:val="28"/>
          <w:szCs w:val="28"/>
          <w:lang w:val="uk-UA"/>
        </w:rPr>
        <w:t xml:space="preserve"> </w:t>
      </w:r>
      <w:r w:rsidR="00C83DAB" w:rsidRPr="008616EC">
        <w:rPr>
          <w:noProof/>
          <w:sz w:val="28"/>
          <w:szCs w:val="28"/>
          <w:lang w:val="uk-UA"/>
        </w:rPr>
        <w:t>фермерського</w:t>
      </w:r>
      <w:r w:rsidR="009C4153">
        <w:rPr>
          <w:noProof/>
          <w:sz w:val="28"/>
          <w:szCs w:val="28"/>
          <w:lang w:val="uk-UA"/>
        </w:rPr>
        <w:t xml:space="preserve"> </w:t>
      </w:r>
      <w:r w:rsidR="00C83DAB" w:rsidRPr="008616EC">
        <w:rPr>
          <w:noProof/>
          <w:sz w:val="28"/>
          <w:szCs w:val="28"/>
          <w:lang w:val="uk-UA"/>
        </w:rPr>
        <w:t>господарства</w:t>
      </w:r>
      <w:bookmarkEnd w:id="0"/>
    </w:p>
    <w:p w:rsidR="008616EC" w:rsidRPr="00061E0C" w:rsidRDefault="008616EC" w:rsidP="00061E0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3546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одна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перспективних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організаційно-правових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форм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сприяє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самостійності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зацікавленості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виробника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кінцевих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результатах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роботи.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Існування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пов'язане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передусім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виникненням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інституту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приватної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землю,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зміною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юридичної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природи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майнових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селі.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воно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стосується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найважливіших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положень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аграрної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реформи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формує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перспективного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суб'єкта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аграрно-правових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відносин.</w:t>
      </w:r>
      <w:r w:rsidR="006766AB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2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даними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статистики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кількість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зареєстрованих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2003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становила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43042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юридичні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2002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42774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юридичні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особи).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Незважаючи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практика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засвідчує,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становлення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повільно.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Більшість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господарює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неефективно,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низькорентабельні.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Приблизно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щороку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припиняють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діяльність.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даними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Міністерства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аграрної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це,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ймовірно,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пов'язано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тим,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ефективного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товарного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господарювання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менше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350-400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угідь.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площ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потребують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комплексного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технічного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забезпечення,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більшість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C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Чинне</w:t>
      </w:r>
      <w:r w:rsidR="009C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законодавство</w:t>
      </w:r>
      <w:r w:rsidR="009C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дає</w:t>
      </w:r>
      <w:r w:rsidR="009C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визначення</w:t>
      </w:r>
      <w:r w:rsidR="009C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поняття</w:t>
      </w:r>
      <w:r w:rsidR="009C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господарство.</w:t>
      </w:r>
    </w:p>
    <w:p w:rsidR="000D3546" w:rsidRPr="008616EC" w:rsidRDefault="00A03DB7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>Ф</w:t>
      </w:r>
      <w:r w:rsidR="000D3546" w:rsidRPr="008616EC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>ермерське</w:t>
      </w:r>
      <w:r w:rsidR="009C4153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формою</w:t>
      </w:r>
      <w:r w:rsidR="009C415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підприєм</w:t>
      </w:r>
      <w:r w:rsidR="000D3546" w:rsidRPr="008616E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ницької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громадян,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виявили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бажання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виробляти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товар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ну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сільськогосподарську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продукцію,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здійснювати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її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переробку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ре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алізацію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отримання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прибутку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ділянках,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наданих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їм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юридичною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особою.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створене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одним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кількома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громадянами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родичами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членами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сім'ї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Закон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19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червня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2003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р.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тво”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1)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своє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найменування,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печатку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штамп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</w:t>
      </w:r>
      <w:r w:rsidR="001B1322" w:rsidRPr="008616EC">
        <w:rPr>
          <w:rFonts w:ascii="Times New Roman" w:hAnsi="Times New Roman" w:cs="Times New Roman"/>
          <w:sz w:val="28"/>
          <w:szCs w:val="28"/>
          <w:lang w:val="uk-UA"/>
        </w:rPr>
        <w:t>туту.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Статуті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зазначаються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найменування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місцезнаходження,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адреса,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предмет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</w:t>
      </w:r>
      <w:r w:rsidR="002E4D1C">
        <w:rPr>
          <w:noProof/>
        </w:rPr>
        <w:pict>
          <v:line id="_x0000_s1026" style="position:absolute;left:0;text-align:left;z-index:251657728;mso-position-horizontal-relative:margin;mso-position-vertical-relative:text" from="690.25pt,236.9pt" to="690.25pt,315.15pt" o:allowincell="f" strokeweight=".25pt">
            <w10:wrap anchorx="margin"/>
          </v:line>
        </w:pic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яльності,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(складеного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капіталу),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управління,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рішень,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вступу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виходу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нього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положення,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перечать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чинному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законодавству(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Закон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19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червня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2003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р.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</w:t>
      </w:r>
      <w:r w:rsidR="00C83DAB" w:rsidRPr="008616EC">
        <w:rPr>
          <w:rFonts w:ascii="Times New Roman" w:hAnsi="Times New Roman" w:cs="Times New Roman"/>
          <w:sz w:val="28"/>
          <w:szCs w:val="28"/>
          <w:lang w:val="uk-UA"/>
        </w:rPr>
        <w:t>тво”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ст.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83DAB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1</w:t>
      </w:r>
      <w:r w:rsidR="004402A1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)</w:t>
      </w:r>
      <w:r w:rsidR="00F842D6" w:rsidRPr="008616EC">
        <w:rPr>
          <w:rStyle w:val="a5"/>
          <w:rFonts w:ascii="Times New Roman" w:hAnsi="Times New Roman" w:cs="Times New Roman"/>
          <w:spacing w:val="-1"/>
          <w:sz w:val="28"/>
          <w:szCs w:val="28"/>
          <w:lang w:val="uk-UA"/>
        </w:rPr>
        <w:footnoteReference w:id="3"/>
      </w:r>
    </w:p>
    <w:p w:rsidR="00C83DAB" w:rsidRPr="008616EC" w:rsidRDefault="00C83DAB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ленами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подружжя,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їхні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батьки,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діти,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досягли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14-річного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віку,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сім'ї,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родичі,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об'єдналися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спільного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визнають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дотримуються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положень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Статуту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особи,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працюють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ньому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трудовим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договором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(контрактом).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(ст.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ЗУ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D3546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створене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одноособово,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одним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сім'ї,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сім'ї,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родичі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стати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внесення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Статуту.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Склад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кількісних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обмежень.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родичі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вступати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згодою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Кожний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самостійно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вирішує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вихід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нього.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потрібно.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Зміст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правового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інституту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обов'язковості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особис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тої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трудової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участі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всіх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процесі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господарювання,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їх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ньому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участь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управлінні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справами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оплату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праці,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укладання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угоди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спільну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діяльність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тощо.</w:t>
      </w:r>
    </w:p>
    <w:p w:rsidR="004402A1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Головою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засновник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визначена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Статуті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репрезентує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відносинах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установами,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організаціями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окремими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об'єднаннями,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укладає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імені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угоди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вчиняє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юридично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значимі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дії.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письмово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доручати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своїх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обов'язків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одному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працює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контрактом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(ст.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ЗУ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2A1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господарство")</w:t>
      </w:r>
    </w:p>
    <w:p w:rsidR="000D3546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Виробничо-економічні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організаціями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форм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власності,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товариствами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фізичними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особами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будуються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договорів.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гарантує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додержання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захист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інтересів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пільгові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кредитування,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оподаткування,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страхування,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матеріально-технічного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останнього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період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становлення.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Втручання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боку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посадових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допускається.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Збитки,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завдані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неправомірним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втручанням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діяльність,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підлягають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відшкодування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рахунок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винних.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відшкодування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збитків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вирішуються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загальної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компетенції,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третейськими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судами.</w:t>
      </w:r>
      <w:r w:rsidR="00497FED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4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рівноправним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учасником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аграрного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ринку.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засновником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асоціацій,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консорціумів,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корпорацій,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акціонерних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товариств,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об'єднань,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кооперативів,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спільних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переробки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продукції,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обслуговують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агропромисловий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комплекс,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несільськогосподарських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організацій,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числі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участю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іноземних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партнерів,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брати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участь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комерційних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членом.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аналізу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статусу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виокремити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притаманні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ознаки: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трьох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компонентів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комплексу,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об'єдналися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товарного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юридичною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наявністю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притаманних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юридичній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ознак;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суб'єктом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підприємницької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сфері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товарного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аграрному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ринку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отримання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прибутку</w:t>
      </w:r>
      <w:r w:rsidR="00E465AA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5"/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3546" w:rsidRDefault="00241062" w:rsidP="009C4153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Умови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A153C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рипинення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діяльності</w:t>
      </w:r>
    </w:p>
    <w:p w:rsidR="009C4153" w:rsidRPr="008616EC" w:rsidRDefault="009C4153" w:rsidP="009C4153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B578E" w:rsidRPr="008616EC" w:rsidRDefault="000B4FD8" w:rsidP="009C4153">
      <w:pPr>
        <w:pStyle w:val="3"/>
        <w:spacing w:before="0" w:after="0" w:line="360" w:lineRule="auto"/>
        <w:ind w:left="0" w:firstLine="709"/>
        <w:jc w:val="center"/>
        <w:rPr>
          <w:noProof/>
          <w:sz w:val="28"/>
          <w:szCs w:val="28"/>
        </w:rPr>
      </w:pPr>
      <w:r w:rsidRPr="008616EC">
        <w:rPr>
          <w:noProof/>
          <w:sz w:val="28"/>
          <w:szCs w:val="28"/>
          <w:lang w:val="uk-UA"/>
        </w:rPr>
        <w:t>2.1</w:t>
      </w:r>
      <w:r w:rsidR="009C4153"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</w:rPr>
        <w:t>Порядок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проведення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професійного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відбору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питань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створення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фермерських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</w:t>
      </w:r>
    </w:p>
    <w:p w:rsidR="00FB578E" w:rsidRPr="008616EC" w:rsidRDefault="00FB578E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кожний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дієздатний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громадянин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досяг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18-річного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віку,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виявив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бажання,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документи,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підтверджують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здат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ність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займатися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сільським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господарством,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витримав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професійний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відбір.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Першочергове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ється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громадянам,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проживають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сільській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місцевості,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мають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повідну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кваліфікацію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оботи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</w:t>
      </w:r>
      <w:r w:rsidR="00E465AA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6"/>
      </w:r>
    </w:p>
    <w:p w:rsidR="00E465AA" w:rsidRPr="008616EC" w:rsidRDefault="00FB578E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noProof/>
          <w:sz w:val="28"/>
          <w:szCs w:val="28"/>
        </w:rPr>
        <w:t>Громадяни,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що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створили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фермерське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господарство,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мають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право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облаштувати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постійне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місце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проживання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в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тій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частині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наданої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для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ведення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фермерського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господарства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земельної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ділянки,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з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якої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забезпечується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зручний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доступ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до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всіх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виробничих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об’єктів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господарства.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Якщо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постійне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місце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проживання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членів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фермерського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господарства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знаходиться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за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межами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населених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пунктів,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то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вони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мають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право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на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створення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відокремленої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фермерської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садиби,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якій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надається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поштова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адреса</w:t>
      </w:r>
      <w:r w:rsidR="009C415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(ст.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ЗУ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AA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господарство")</w:t>
      </w:r>
    </w:p>
    <w:p w:rsidR="00FB578E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облаштування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відокремленої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садиби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фермерському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надається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рахунок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бюджету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допомога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будівництво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під’їзних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шляхів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господарства,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електро-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радіотелефонних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мереж,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газо-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водопостачальних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систем.</w:t>
      </w:r>
    </w:p>
    <w:p w:rsidR="00FB578E" w:rsidRPr="008616EC" w:rsidRDefault="00FB578E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8616EC">
        <w:rPr>
          <w:noProof/>
          <w:sz w:val="28"/>
          <w:szCs w:val="28"/>
        </w:rPr>
        <w:t>Переселенцям,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які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створюють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фермерське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господарство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трудонедостатніх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населених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пунктах,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перелік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яких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визначається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Кабінетом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Міністрів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України,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надається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одноразова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грошова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допомога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рахунок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державного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бюджету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у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розмірі,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що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встановлюється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Кабінетом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Міністрів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України.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створюється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виключно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добровільних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засадах.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Професійний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відбір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осіб,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виявили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бажання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створити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районна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(міська)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професійна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комісія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формує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затверджує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районна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(міська).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входять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представники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самоврядування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території,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передбачається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представники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Асоціації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приватних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землевласників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організацій.</w:t>
      </w:r>
      <w:r w:rsidR="00E465AA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7"/>
      </w:r>
    </w:p>
    <w:p w:rsidR="00231ADC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Висновок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наявність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громадянина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достатнього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потрібної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кваліфікації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реєстрації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(передачі)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громадянину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чинного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ЗК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(ст.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ЗУ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господарство")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78E" w:rsidRDefault="000B4FD8" w:rsidP="009C4153">
      <w:pPr>
        <w:pStyle w:val="3"/>
        <w:spacing w:before="0" w:after="0" w:line="360" w:lineRule="auto"/>
        <w:ind w:left="0" w:firstLine="709"/>
        <w:jc w:val="center"/>
        <w:rPr>
          <w:noProof/>
          <w:sz w:val="28"/>
          <w:szCs w:val="28"/>
          <w:lang w:val="uk-UA"/>
        </w:rPr>
      </w:pPr>
      <w:r w:rsidRPr="008616EC">
        <w:rPr>
          <w:noProof/>
          <w:sz w:val="28"/>
          <w:szCs w:val="28"/>
          <w:lang w:val="uk-UA"/>
        </w:rPr>
        <w:t>2.2</w:t>
      </w:r>
      <w:r w:rsidR="00FB578E" w:rsidRPr="008616EC">
        <w:rPr>
          <w:noProof/>
          <w:sz w:val="28"/>
          <w:szCs w:val="28"/>
        </w:rPr>
        <w:t>Порядок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надання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(передачі)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земельних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ділянок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для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ведення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фермерського</w:t>
      </w:r>
      <w:r w:rsidR="009C4153"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господарства</w:t>
      </w:r>
    </w:p>
    <w:p w:rsidR="009C4153" w:rsidRPr="00EC4074" w:rsidRDefault="009C4153" w:rsidP="00EC407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578E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отримання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(придбання)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або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оренду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ділянки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державної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власності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метою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ведення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громадяни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звертаються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відповідної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районної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державної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адміністрації.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отримання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або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оренду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ділянки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із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комунальної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власності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метою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ведення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громадяни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звертаються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місцевої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ради.</w:t>
      </w:r>
    </w:p>
    <w:p w:rsidR="00A15DD6" w:rsidRPr="008616EC" w:rsidRDefault="00A15DD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слід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зазначити: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бажаний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розташування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кількість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створюваного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(їхні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родинні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зв'язки);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наявність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безоплатне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одержання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(тих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знаходяться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їхньому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користуванні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частки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(паю)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одержання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внаслідок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приватизації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комунальних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установ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організацій</w:t>
      </w:r>
      <w:r w:rsidR="00F842D6"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1ADC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8"/>
      </w:r>
    </w:p>
    <w:p w:rsidR="00A15DD6" w:rsidRPr="008616EC" w:rsidRDefault="00A15DD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слід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додати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</w:t>
      </w:r>
      <w:r w:rsidR="00E5250B" w:rsidRPr="008616EC">
        <w:rPr>
          <w:rFonts w:ascii="Times New Roman" w:hAnsi="Times New Roman" w:cs="Times New Roman"/>
          <w:sz w:val="28"/>
          <w:szCs w:val="28"/>
          <w:lang w:val="uk-UA"/>
        </w:rPr>
        <w:t>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50B"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50B" w:rsidRPr="008616EC">
        <w:rPr>
          <w:rFonts w:ascii="Times New Roman" w:hAnsi="Times New Roman" w:cs="Times New Roman"/>
          <w:sz w:val="28"/>
          <w:szCs w:val="28"/>
          <w:lang w:val="uk-UA"/>
        </w:rPr>
        <w:t>наявності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50B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50B" w:rsidRPr="008616EC">
        <w:rPr>
          <w:rFonts w:ascii="Times New Roman" w:hAnsi="Times New Roman" w:cs="Times New Roman"/>
          <w:sz w:val="28"/>
          <w:szCs w:val="28"/>
          <w:lang w:val="uk-UA"/>
        </w:rPr>
        <w:t>громадянина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50B" w:rsidRPr="008616EC">
        <w:rPr>
          <w:rFonts w:ascii="Times New Roman" w:hAnsi="Times New Roman" w:cs="Times New Roman"/>
          <w:sz w:val="28"/>
          <w:szCs w:val="28"/>
          <w:lang w:val="uk-UA"/>
        </w:rPr>
        <w:t>заявни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достатнього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необхідної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кваліфікації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(освіти).</w:t>
      </w:r>
    </w:p>
    <w:p w:rsidR="00FB578E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Заяву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громадянина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про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надання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земельної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ділянки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у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власність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або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в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оренду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районна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або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міська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державні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адміністрації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або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орган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місцевого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самоврядування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розглядають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у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місячний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строк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і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в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разі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її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задоволення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дають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згоду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на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підготовку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землевпорядною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організацією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проекту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відведення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земельної</w:t>
      </w:r>
      <w:r>
        <w:rPr>
          <w:noProof/>
          <w:sz w:val="28"/>
          <w:szCs w:val="28"/>
          <w:lang w:val="uk-UA"/>
        </w:rPr>
        <w:t xml:space="preserve"> </w:t>
      </w:r>
      <w:r w:rsidR="00FB578E" w:rsidRPr="008616EC">
        <w:rPr>
          <w:noProof/>
          <w:sz w:val="28"/>
          <w:szCs w:val="28"/>
          <w:lang w:val="uk-UA"/>
        </w:rPr>
        <w:t>ділянки.</w:t>
      </w:r>
    </w:p>
    <w:p w:rsidR="00FB578E" w:rsidRPr="008616EC" w:rsidRDefault="00FB578E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 w:rsidRPr="008616EC">
        <w:rPr>
          <w:noProof/>
          <w:sz w:val="28"/>
          <w:szCs w:val="28"/>
        </w:rPr>
        <w:t>Проект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відведення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земельних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ділянок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розробляється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рахунок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Українського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державного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фонду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підтримки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фермерських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господарств.</w:t>
      </w:r>
    </w:p>
    <w:p w:rsidR="00FB578E" w:rsidRPr="008616EC" w:rsidRDefault="00FB578E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 w:rsidRPr="008616EC">
        <w:rPr>
          <w:noProof/>
          <w:sz w:val="28"/>
          <w:szCs w:val="28"/>
        </w:rPr>
        <w:t>Проект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відведення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земельної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ділянки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погоджується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та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затверджується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відповідно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закону.</w:t>
      </w:r>
    </w:p>
    <w:p w:rsidR="00FB578E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ділянки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ведення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передаються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громадянам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України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надаються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оренду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із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державної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або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комунальної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власності.</w:t>
      </w:r>
    </w:p>
    <w:p w:rsidR="00FB578E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разі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відмови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органів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державної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влади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та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органів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місцевого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самоврядування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наданні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ділянки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ведення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питання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вирішується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судом.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Рішення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суду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задоволення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позову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є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підставою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відведення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ділянки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натурі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(на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місцевості),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видачі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документа,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що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посвідчує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право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власності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або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укладання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договору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оренди.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Відведення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ділянки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натурі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(на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місцевості)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проводиться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після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збирання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врожаю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цій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ділянці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попереднім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землекористувачем.</w:t>
      </w:r>
      <w:r w:rsidR="00231ADC" w:rsidRPr="008616EC">
        <w:rPr>
          <w:rStyle w:val="a5"/>
          <w:noProof/>
          <w:sz w:val="28"/>
          <w:szCs w:val="28"/>
        </w:rPr>
        <w:footnoteReference w:id="9"/>
      </w:r>
    </w:p>
    <w:p w:rsidR="00FB578E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DF3AD6" w:rsidRPr="008616EC">
        <w:rPr>
          <w:noProof/>
          <w:sz w:val="28"/>
          <w:szCs w:val="28"/>
        </w:rPr>
        <w:t>Громадянам</w:t>
      </w:r>
      <w:r>
        <w:rPr>
          <w:noProof/>
          <w:sz w:val="28"/>
          <w:szCs w:val="28"/>
        </w:rPr>
        <w:t xml:space="preserve"> </w:t>
      </w:r>
      <w:r w:rsidR="00DF3AD6" w:rsidRPr="008616EC">
        <w:rPr>
          <w:noProof/>
          <w:sz w:val="28"/>
          <w:szCs w:val="28"/>
        </w:rPr>
        <w:t>України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членам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передаються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безоплатно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надані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їм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користування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ділянки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розмірі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частки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(паю)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члена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сільськогосподарського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підприємства,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розташованого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території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відповідної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ради.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Це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положення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не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поширюється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громадян,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які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раніше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набули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права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частку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(пай).</w:t>
      </w:r>
      <w:r w:rsidR="00790661" w:rsidRPr="008616EC">
        <w:rPr>
          <w:rStyle w:val="a5"/>
          <w:noProof/>
          <w:sz w:val="28"/>
          <w:szCs w:val="28"/>
        </w:rPr>
        <w:footnoteReference w:id="10"/>
      </w:r>
    </w:p>
    <w:p w:rsidR="00FB578E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ділянки,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розмір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яких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перевищує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розмір,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встановлений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частині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5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цієї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статті,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передаються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громадянам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приватну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ведення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підставі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цивільно-правових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угод.</w:t>
      </w:r>
    </w:p>
    <w:p w:rsidR="00FB578E" w:rsidRPr="008616EC" w:rsidRDefault="00FB578E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 w:rsidRPr="008616EC">
        <w:rPr>
          <w:noProof/>
          <w:sz w:val="28"/>
          <w:szCs w:val="28"/>
        </w:rPr>
        <w:t>Земельні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ділянки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надаються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громадянам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для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ведення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фермерського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господарства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єдиним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масивом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розташованими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водними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джерелами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та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лісовими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угіддями,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наближеними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існуючих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шляхів,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електро-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і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радіотелефонних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мереж,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газо-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і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водопостачальних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систем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та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інших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видів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інженерної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інфраструктури.</w:t>
      </w:r>
    </w:p>
    <w:p w:rsidR="00FB578E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Землі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лісового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водного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фондів,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що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входять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складу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сільськогосподарських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угідь,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не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можуть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передаватися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приватну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ведення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винятком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невеликих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—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5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гектарів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ділянок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лісів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складі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угідь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невеликих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—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гектарів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ділянок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під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замкненими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природними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водоймами.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Фермерське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має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право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проводити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залісення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частини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та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будувати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замкнену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водойму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земельній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ділянці,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що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належить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фермерському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господарству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чи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його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членові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праві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приватної</w:t>
      </w:r>
      <w:r>
        <w:rPr>
          <w:noProof/>
          <w:sz w:val="28"/>
          <w:szCs w:val="28"/>
        </w:rPr>
        <w:t xml:space="preserve"> </w:t>
      </w:r>
      <w:r w:rsidR="00FB578E" w:rsidRPr="008616EC">
        <w:rPr>
          <w:noProof/>
          <w:sz w:val="28"/>
          <w:szCs w:val="28"/>
        </w:rPr>
        <w:t>власності.</w:t>
      </w:r>
      <w:r w:rsidR="00231ADC" w:rsidRPr="008616EC">
        <w:rPr>
          <w:rStyle w:val="a5"/>
          <w:noProof/>
          <w:sz w:val="28"/>
          <w:szCs w:val="28"/>
        </w:rPr>
        <w:footnoteReference w:id="11"/>
      </w:r>
    </w:p>
    <w:p w:rsidR="000D3546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121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безоплатно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приватну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передаються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розмірі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частки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(паю),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визначеної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розташованих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сільської,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селищної,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знаходиться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сільської,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селищної,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розташовано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декілька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частки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(паю)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середній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цих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підприємствах.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разі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відсутності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частки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(паю)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середній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району.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передача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один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раз,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котра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передає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земельну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ділянку,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робить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відмітку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паспорті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документі,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заміняє.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перевищує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розмір,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121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E7A" w:rsidRPr="008616EC">
        <w:rPr>
          <w:rFonts w:ascii="Times New Roman" w:hAnsi="Times New Roman" w:cs="Times New Roman"/>
          <w:sz w:val="28"/>
          <w:szCs w:val="28"/>
          <w:lang w:val="uk-UA"/>
        </w:rPr>
        <w:t>передаються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E7A" w:rsidRPr="008616EC">
        <w:rPr>
          <w:rFonts w:ascii="Times New Roman" w:hAnsi="Times New Roman" w:cs="Times New Roman"/>
          <w:sz w:val="28"/>
          <w:szCs w:val="28"/>
          <w:lang w:val="uk-UA"/>
        </w:rPr>
        <w:t>громадянам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E7A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E7A" w:rsidRPr="008616EC">
        <w:rPr>
          <w:rFonts w:ascii="Times New Roman" w:hAnsi="Times New Roman" w:cs="Times New Roman"/>
          <w:sz w:val="28"/>
          <w:szCs w:val="28"/>
          <w:lang w:val="uk-UA"/>
        </w:rPr>
        <w:t>приват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підставі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цивільно-правових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угод.</w:t>
      </w:r>
    </w:p>
    <w:p w:rsidR="009C4153" w:rsidRDefault="009C4153" w:rsidP="008616EC">
      <w:pPr>
        <w:pStyle w:val="3"/>
        <w:spacing w:before="0" w:after="0" w:line="360" w:lineRule="auto"/>
        <w:ind w:left="0" w:firstLine="709"/>
        <w:jc w:val="both"/>
        <w:rPr>
          <w:noProof/>
          <w:sz w:val="28"/>
          <w:szCs w:val="28"/>
          <w:lang w:val="uk-UA"/>
        </w:rPr>
      </w:pPr>
    </w:p>
    <w:p w:rsidR="00FD5E7A" w:rsidRPr="008616EC" w:rsidRDefault="000B4FD8" w:rsidP="009C4153">
      <w:pPr>
        <w:pStyle w:val="3"/>
        <w:spacing w:before="0" w:after="0" w:line="360" w:lineRule="auto"/>
        <w:ind w:left="0" w:firstLine="709"/>
        <w:jc w:val="center"/>
        <w:rPr>
          <w:noProof/>
          <w:sz w:val="28"/>
          <w:szCs w:val="28"/>
          <w:lang w:val="uk-UA"/>
        </w:rPr>
      </w:pPr>
      <w:r w:rsidRPr="008616EC">
        <w:rPr>
          <w:noProof/>
          <w:sz w:val="28"/>
          <w:szCs w:val="28"/>
          <w:lang w:val="uk-UA"/>
        </w:rPr>
        <w:t>2.3</w:t>
      </w:r>
      <w:r w:rsidR="009C4153">
        <w:rPr>
          <w:noProof/>
          <w:sz w:val="28"/>
          <w:szCs w:val="28"/>
          <w:lang w:val="uk-UA"/>
        </w:rPr>
        <w:t xml:space="preserve"> </w:t>
      </w:r>
      <w:r w:rsidR="00FD5E7A" w:rsidRPr="008616EC">
        <w:rPr>
          <w:noProof/>
          <w:sz w:val="28"/>
          <w:szCs w:val="28"/>
          <w:lang w:val="uk-UA"/>
        </w:rPr>
        <w:t>Державна</w:t>
      </w:r>
      <w:r w:rsidR="009C4153">
        <w:rPr>
          <w:noProof/>
          <w:sz w:val="28"/>
          <w:szCs w:val="28"/>
          <w:lang w:val="uk-UA"/>
        </w:rPr>
        <w:t xml:space="preserve"> </w:t>
      </w:r>
      <w:r w:rsidR="00FD5E7A" w:rsidRPr="008616EC">
        <w:rPr>
          <w:noProof/>
          <w:sz w:val="28"/>
          <w:szCs w:val="28"/>
          <w:lang w:val="uk-UA"/>
        </w:rPr>
        <w:t>реєстрація</w:t>
      </w:r>
      <w:r w:rsidR="009C4153">
        <w:rPr>
          <w:noProof/>
          <w:sz w:val="28"/>
          <w:szCs w:val="28"/>
          <w:lang w:val="uk-UA"/>
        </w:rPr>
        <w:t xml:space="preserve"> </w:t>
      </w:r>
      <w:r w:rsidR="00FD5E7A" w:rsidRPr="008616EC">
        <w:rPr>
          <w:noProof/>
          <w:sz w:val="28"/>
          <w:szCs w:val="28"/>
          <w:lang w:val="uk-UA"/>
        </w:rPr>
        <w:t>фермерського</w:t>
      </w:r>
      <w:r w:rsidR="009C4153">
        <w:rPr>
          <w:noProof/>
          <w:sz w:val="28"/>
          <w:szCs w:val="28"/>
          <w:lang w:val="uk-UA"/>
        </w:rPr>
        <w:t xml:space="preserve"> </w:t>
      </w:r>
      <w:r w:rsidR="00FD5E7A" w:rsidRPr="008616EC">
        <w:rPr>
          <w:noProof/>
          <w:sz w:val="28"/>
          <w:szCs w:val="28"/>
          <w:lang w:val="uk-UA"/>
        </w:rPr>
        <w:t>господарства</w:t>
      </w:r>
    </w:p>
    <w:p w:rsidR="00FD5E7A" w:rsidRPr="008616EC" w:rsidRDefault="00FD5E7A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підлягає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державній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реєстрації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виконавчому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комітеті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міської,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районної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місті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ради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районній,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ра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йонних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міст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Києва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Севастополя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адміністраціях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місцезнаходженням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Спеціальний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державної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реєстрації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господарство".</w:t>
      </w:r>
    </w:p>
    <w:p w:rsidR="00FD5E7A" w:rsidRPr="008616EC" w:rsidRDefault="00FD5E7A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 w:rsidRPr="008616EC">
        <w:rPr>
          <w:noProof/>
          <w:sz w:val="28"/>
          <w:szCs w:val="28"/>
        </w:rPr>
        <w:t>Для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державної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реєстрації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фермерського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господарства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голова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фермерського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господарства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або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уповноважена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ним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особа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особисто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або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поштою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(рекомендованим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листом)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подає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органу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державної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реєстрації:</w:t>
      </w:r>
    </w:p>
    <w:p w:rsidR="00FD5E7A" w:rsidRPr="008616EC" w:rsidRDefault="00FD5E7A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 w:rsidRPr="008616EC">
        <w:rPr>
          <w:noProof/>
          <w:sz w:val="28"/>
          <w:szCs w:val="28"/>
        </w:rPr>
        <w:t>а)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засновницькі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документи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(установчий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договір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про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створення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фермерського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господарства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та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Статут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фермерського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господарства);</w:t>
      </w:r>
    </w:p>
    <w:p w:rsidR="00FD5E7A" w:rsidRPr="008616EC" w:rsidRDefault="00FD5E7A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 w:rsidRPr="008616EC">
        <w:rPr>
          <w:noProof/>
          <w:sz w:val="28"/>
          <w:szCs w:val="28"/>
        </w:rPr>
        <w:t>б)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реєстраційну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картку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встановленого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зразка,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яка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є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заявою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про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державну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реєстрацію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фермерського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господарства;</w:t>
      </w:r>
    </w:p>
    <w:p w:rsidR="00FD5E7A" w:rsidRPr="008616EC" w:rsidRDefault="00FD5E7A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 w:rsidRPr="008616EC">
        <w:rPr>
          <w:noProof/>
          <w:sz w:val="28"/>
          <w:szCs w:val="28"/>
        </w:rPr>
        <w:t>в)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копію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документа,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що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засвідчує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наявність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у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громадянина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праві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власності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чи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оренди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земельної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ділянки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сільськогосподарського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призначення;</w:t>
      </w:r>
    </w:p>
    <w:p w:rsidR="00231ADC" w:rsidRPr="008616EC" w:rsidRDefault="00FD5E7A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noProof/>
          <w:sz w:val="28"/>
          <w:szCs w:val="28"/>
        </w:rPr>
        <w:t>г)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документ,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що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посвідчує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внесення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плати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за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державну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реєстрацію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фермерського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noProof/>
          <w:sz w:val="28"/>
          <w:szCs w:val="28"/>
        </w:rPr>
        <w:t>господарств</w:t>
      </w:r>
      <w:r w:rsidR="00231ADC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(ст.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ЗУ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ADC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господарство")</w:t>
      </w:r>
    </w:p>
    <w:p w:rsidR="00FD5E7A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 xml:space="preserve"> </w:t>
      </w:r>
      <w:r w:rsidR="00FD5E7A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реєстрації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господарства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забороняється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вимагати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інші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документи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або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відомості,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ніж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перелічені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цій</w:t>
      </w:r>
      <w:r>
        <w:rPr>
          <w:noProof/>
          <w:sz w:val="28"/>
          <w:szCs w:val="28"/>
        </w:rPr>
        <w:t xml:space="preserve"> </w:t>
      </w:r>
      <w:r w:rsidR="00FD5E7A" w:rsidRPr="008616EC">
        <w:rPr>
          <w:noProof/>
          <w:sz w:val="28"/>
          <w:szCs w:val="28"/>
        </w:rPr>
        <w:t>частині.</w:t>
      </w:r>
    </w:p>
    <w:p w:rsidR="00FD5E7A" w:rsidRPr="008616EC" w:rsidRDefault="00FD5E7A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 w:rsidRPr="008616EC">
        <w:rPr>
          <w:noProof/>
          <w:sz w:val="28"/>
          <w:szCs w:val="28"/>
        </w:rPr>
        <w:t>Підписи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громадян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установчих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документах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про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створення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фермерського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господарства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посвідчуються</w:t>
      </w:r>
      <w:r w:rsidR="009C4153">
        <w:rPr>
          <w:noProof/>
          <w:sz w:val="28"/>
          <w:szCs w:val="28"/>
        </w:rPr>
        <w:t xml:space="preserve"> </w:t>
      </w:r>
      <w:r w:rsidRPr="008616EC">
        <w:rPr>
          <w:noProof/>
          <w:sz w:val="28"/>
          <w:szCs w:val="28"/>
        </w:rPr>
        <w:t>нотаріусом.</w:t>
      </w:r>
    </w:p>
    <w:p w:rsidR="000D3546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Державна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реєстрація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наявності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потрібних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робочих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днів.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Органи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реєстрації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зобов'язані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терміну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реєстраційної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картки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Реєстру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суб'єктів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підприємницької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Свідоцтво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державну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реєстрацію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свідоцтво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копія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документа,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підтверджує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взяття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державному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податковому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органі,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підставою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відкриття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рахунків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будь-яких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банках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держав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вибором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суб'єкта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підприємницької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згодою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цих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банків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порядку,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встановлюється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Національним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банком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України.</w:t>
      </w:r>
      <w:r w:rsidR="008B451B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12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натурі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місцевості),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отримання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акту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укладення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реєстрації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одержує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печатку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своїм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найменуванням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адресою,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відкриває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поточні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вкладні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(депозитні)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рахунки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установах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вступає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установами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організаціями,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самоврядування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самостійний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товаровиробник,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плануючи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економічний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соціальний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регіону.</w:t>
      </w:r>
    </w:p>
    <w:p w:rsidR="00385E8A" w:rsidRPr="008616EC" w:rsidRDefault="00385E8A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5E7A" w:rsidRPr="008616EC" w:rsidRDefault="000B4FD8" w:rsidP="009C4153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val="uk-UA"/>
        </w:rPr>
        <w:t>2.4</w:t>
      </w:r>
      <w:r w:rsidR="009C4153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val="uk-UA"/>
        </w:rPr>
        <w:t xml:space="preserve"> </w:t>
      </w:r>
      <w:r w:rsidR="00385E8A"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val="uk-UA"/>
        </w:rPr>
        <w:t>П</w:t>
      </w:r>
      <w:r w:rsidR="00FD5E7A"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рипинення</w:t>
      </w:r>
      <w:r w:rsidR="009C4153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 xml:space="preserve"> </w:t>
      </w:r>
      <w:r w:rsidR="00FD5E7A"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діяльності</w:t>
      </w:r>
      <w:r w:rsidR="009C4153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 xml:space="preserve"> </w:t>
      </w:r>
      <w:r w:rsidR="00FD5E7A"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фермерського</w:t>
      </w:r>
      <w:r w:rsidR="009C4153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 xml:space="preserve"> </w:t>
      </w:r>
      <w:r w:rsidR="00FD5E7A"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господарства</w:t>
      </w:r>
    </w:p>
    <w:p w:rsidR="00C43931" w:rsidRPr="008616EC" w:rsidRDefault="00C43931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val="uk-UA"/>
        </w:rPr>
      </w:pP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приймається:</w:t>
      </w:r>
    </w:p>
    <w:p w:rsidR="000D3546" w:rsidRPr="008616EC" w:rsidRDefault="000D3546" w:rsidP="008616EC">
      <w:pPr>
        <w:numPr>
          <w:ilvl w:val="0"/>
          <w:numId w:val="1"/>
        </w:num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власником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разі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реорганізації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ліквідації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господарства;</w:t>
      </w:r>
    </w:p>
    <w:p w:rsidR="000D3546" w:rsidRPr="008616EC" w:rsidRDefault="000D3546" w:rsidP="008616EC">
      <w:pPr>
        <w:numPr>
          <w:ilvl w:val="0"/>
          <w:numId w:val="1"/>
        </w:num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лишається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жодного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спадкоємця,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бажає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продов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жити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діяльність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виконавчим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комітетом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міської,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районною,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районними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міст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Києва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Севастополя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адміністраціями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місцезнаходженням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ділянки;</w:t>
      </w:r>
    </w:p>
    <w:p w:rsidR="000D3546" w:rsidRPr="008616EC" w:rsidRDefault="000D3546" w:rsidP="008616EC">
      <w:pPr>
        <w:numPr>
          <w:ilvl w:val="0"/>
          <w:numId w:val="1"/>
        </w:num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разі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судом.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розподілу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вирішуються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судом.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певні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особливості.</w:t>
      </w:r>
      <w:r w:rsidR="008B451B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13"/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1992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відновлення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платоспроможності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боржника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банкрутом"</w:t>
      </w:r>
      <w:r w:rsidRPr="008616E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редакції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1999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р.)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підставою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неспроможність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задовольнити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шести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закінчення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періоду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робіт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грошовими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зобов'язаннями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(або)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виконати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зобов'язання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сплати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податків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зборів.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наявності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письмової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згоди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порушення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справи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банкрутство.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містити: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найменування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заява;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найменування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(прізвище,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ім'я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батькові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поштову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адресу;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найменування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поштову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адресу,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юридична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фізична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зазначаються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прізвище,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ім'я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батькові,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проживання;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номер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(код),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ідентифікує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платника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податків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зборів;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виклад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обставин,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підтверджують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неплатоспроможність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зазначенням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боргових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строку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виконання,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неустойки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(штрафів,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пені),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реквізитів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розрахункового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документа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списання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коштів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банківськог</w:t>
      </w:r>
      <w:r w:rsidR="008B451B" w:rsidRPr="008616E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51B"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51B" w:rsidRPr="008616EC">
        <w:rPr>
          <w:rFonts w:ascii="Times New Roman" w:hAnsi="Times New Roman" w:cs="Times New Roman"/>
          <w:sz w:val="28"/>
          <w:szCs w:val="28"/>
          <w:lang w:val="uk-UA"/>
        </w:rPr>
        <w:t>кореспондентського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51B" w:rsidRPr="008616EC">
        <w:rPr>
          <w:rFonts w:ascii="Times New Roman" w:hAnsi="Times New Roman" w:cs="Times New Roman"/>
          <w:sz w:val="28"/>
          <w:szCs w:val="28"/>
          <w:lang w:val="uk-UA"/>
        </w:rPr>
        <w:t>рахунку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дату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банківською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установою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боржника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виконання;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документів,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заяви.</w:t>
      </w:r>
      <w:r w:rsidR="008B451B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14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заяви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додаються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документи,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містять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відомості: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склад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вартість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майна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господарства;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склад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вартість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майна,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належить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членам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праві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власності;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розмір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3"/>
          <w:sz w:val="28"/>
          <w:szCs w:val="28"/>
          <w:lang w:val="uk-UA"/>
        </w:rPr>
        <w:t>доходів,</w:t>
      </w:r>
      <w:r w:rsidR="009C415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3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3"/>
          <w:sz w:val="28"/>
          <w:szCs w:val="28"/>
          <w:lang w:val="uk-UA"/>
        </w:rPr>
        <w:t>можуть</w:t>
      </w:r>
      <w:r w:rsidR="009C415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3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3"/>
          <w:sz w:val="28"/>
          <w:szCs w:val="28"/>
          <w:lang w:val="uk-UA"/>
        </w:rPr>
        <w:t>одержані</w:t>
      </w:r>
      <w:r w:rsidR="009C415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3"/>
          <w:sz w:val="28"/>
          <w:szCs w:val="28"/>
          <w:lang w:val="uk-UA"/>
        </w:rPr>
        <w:t>господарством</w:t>
      </w:r>
      <w:r w:rsidR="009C415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3"/>
          <w:sz w:val="28"/>
          <w:szCs w:val="28"/>
          <w:lang w:val="uk-UA"/>
        </w:rPr>
        <w:t>по</w:t>
      </w:r>
      <w:r w:rsidR="009C415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3"/>
          <w:sz w:val="28"/>
          <w:szCs w:val="28"/>
          <w:lang w:val="uk-UA"/>
        </w:rPr>
        <w:t>завершенню</w:t>
      </w:r>
      <w:r w:rsidR="009C415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3"/>
          <w:sz w:val="28"/>
          <w:szCs w:val="28"/>
          <w:lang w:val="uk-UA"/>
        </w:rPr>
        <w:t>від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повідного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періоду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сільськогосподарських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робіт.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Зазначені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документи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додаються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головою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відзиву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порушення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справи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банкрутство,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кредитором.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2-місячний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порушення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справи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банкрутство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подати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господарського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суду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план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відновлення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платоспроможності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господарства.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разі,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заходів,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передбачених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планом,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дасть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змогу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господарству,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зокрема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рахунок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доходів,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можуть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ним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одержані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після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закінчення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відповідного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періоду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сільсько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робіт,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погасити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грошовими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зобов'язаннями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зобов'язаннями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сплати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податків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зборів,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затверджує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запроваджується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закінчення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періоду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робіт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врахуванням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потрібного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вирощеної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(виробленої,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виробленої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переробленої)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продукції.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Зазначений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перевищувати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місяців.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разі,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застосування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погіршилося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фінансове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становище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стихійним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лихом,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епізоотіями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несприятливими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продовжено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рік.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достроково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припинена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заявою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розпорядника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будь-кого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разі: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невиконання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заходів,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передбачених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відновлення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платоспроможності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наявності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обставин,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засвідчують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неможливість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відновлення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платоспроможності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дострокового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відкривається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ліквідаційна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процедура</w:t>
      </w:r>
      <w:r w:rsidR="008B451B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15"/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призначається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розпорядник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повноваження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здійснюватися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головою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погодженням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призначеним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розпорядником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разі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відкриття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ліквідаційної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ліквідаційної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маси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включаються: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нерухоме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зна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ходиться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спільній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членів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тому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числі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—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насадження,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будівлі,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меліоративні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споруди,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продуктивна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робоча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худоба,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птиця,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техніка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обладнання,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транспортні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засоби,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інвентар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придбані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спільні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кошти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належать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грошову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оцінку</w:t>
      </w:r>
      <w:r w:rsidR="008B451B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16"/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стягнення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допускається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тоді,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відсутнє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звернено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стягнення.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належить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голові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приватної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доведено,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придбане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доходи,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спільній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включаються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ліквідаційної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маси.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Нерухоме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нерухомого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належать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ліквідаційної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маси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конкурсом,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обов'язковими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збереження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цільового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об'єктів,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продаються</w:t>
      </w:r>
      <w:r w:rsidR="008B451B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17"/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постанови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відкриття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ліквідаційної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припиняється.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направляє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копію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постанови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визнання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банкрутом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органу,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який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здійснив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державну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реєстрацію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органу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місцевого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са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моврядування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місцезнаходженням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Кошти,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одержані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продажу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спрямовуються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задоволення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порядку,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відновлення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платоспроможності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боржника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банкрутом".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залишилося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задоволення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кредиторів,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розподіляється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Статуту.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разі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закінчення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терміну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податкових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пільг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дарство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сплачує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бюджету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весь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період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своєї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суму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по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датку,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обчислену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крім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випадків,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лишається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жодного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спадкоємця,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бажає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продовжити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разі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викупу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суспільних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потреб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примусового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відчуження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мотивів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суспільної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необхідності.</w:t>
      </w:r>
    </w:p>
    <w:p w:rsidR="00385E8A" w:rsidRDefault="00385E8A" w:rsidP="009C4153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Правові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основи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господарства</w:t>
      </w:r>
    </w:p>
    <w:p w:rsidR="009C4153" w:rsidRPr="008616EC" w:rsidRDefault="009C4153" w:rsidP="009C4153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D3546" w:rsidRDefault="000D3546" w:rsidP="009C4153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3</w:t>
      </w:r>
      <w:r w:rsidR="00385E8A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.1</w:t>
      </w:r>
      <w:r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Земельні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правовідносини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господарстві</w:t>
      </w:r>
    </w:p>
    <w:p w:rsidR="009C4153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складатися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із:</w:t>
      </w:r>
    </w:p>
    <w:p w:rsidR="000D3546" w:rsidRPr="008616EC" w:rsidRDefault="000D3546" w:rsidP="008616EC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належить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юридичній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особі;</w:t>
      </w:r>
    </w:p>
    <w:p w:rsidR="000D3546" w:rsidRPr="008616EC" w:rsidRDefault="000D3546" w:rsidP="008616EC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належать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приватної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власності;</w:t>
      </w:r>
    </w:p>
    <w:p w:rsidR="000D3546" w:rsidRPr="008616EC" w:rsidRDefault="000D3546" w:rsidP="008616EC">
      <w:pPr>
        <w:numPr>
          <w:ilvl w:val="0"/>
          <w:numId w:val="2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використовується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оренди.</w:t>
      </w:r>
    </w:p>
    <w:p w:rsidR="00340452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володіння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користування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перебувають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господарство.</w:t>
      </w:r>
    </w:p>
    <w:p w:rsidR="00A15DD6" w:rsidRPr="008616EC" w:rsidRDefault="00A15DD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Приватизація</w:t>
      </w:r>
      <w:r w:rsidR="009C4153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земельних</w:t>
      </w:r>
      <w:r w:rsidR="009C4153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ділянок</w:t>
      </w:r>
      <w:r w:rsidR="009C4153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членами</w:t>
      </w:r>
      <w:r w:rsidR="009C4153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фермерських</w:t>
      </w:r>
      <w:r w:rsidR="009C4153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 xml:space="preserve"> </w:t>
      </w:r>
      <w:r w:rsidRPr="008616E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господарств</w:t>
      </w:r>
    </w:p>
    <w:p w:rsidR="00A15DD6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Члени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господарства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мають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право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одержання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безоплатно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із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державної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комунальної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власності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земельних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ділянок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розмірі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земельної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частки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(паю).</w:t>
      </w:r>
    </w:p>
    <w:p w:rsidR="00A15DD6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Членам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фермерських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господарств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передаються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безоплатно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приватну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із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раніше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наданих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їм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користування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земельні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ділянки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розмірі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земельної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частки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(паю)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члена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сільськогосподарського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підприємства,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розташованого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території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відповідної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ради.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Земельні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ділянки,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яких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розташовані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житлові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будинки,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господарські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будівлі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та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споруди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господарства,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передаються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безоплатно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приватну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рахунок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земельної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частки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(паю).</w:t>
      </w:r>
    </w:p>
    <w:p w:rsidR="00A15DD6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Дія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частин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першої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та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другої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цієї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статті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не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поширюється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громадян,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які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раніше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набули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права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земельну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частку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(пай).</w:t>
      </w:r>
    </w:p>
    <w:p w:rsidR="00A15DD6" w:rsidRPr="008616EC" w:rsidRDefault="009C4153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Громадяни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України,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які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1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січня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2002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року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отримали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постійне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користування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або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оренду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земельні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ділянки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для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ведення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фермерського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господарства,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мають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переважне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право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на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придбання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(викуп)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земельних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ділянок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розміром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100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гектарів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сільськогосподарських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угідь,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тому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числі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50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гектарів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ріллі,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власність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з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розстрочкою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платежу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до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20</w:t>
      </w:r>
      <w:r>
        <w:rPr>
          <w:noProof/>
          <w:sz w:val="28"/>
          <w:szCs w:val="28"/>
        </w:rPr>
        <w:t xml:space="preserve"> </w:t>
      </w:r>
      <w:r w:rsidR="00A15DD6" w:rsidRPr="008616EC">
        <w:rPr>
          <w:noProof/>
          <w:sz w:val="28"/>
          <w:szCs w:val="28"/>
        </w:rPr>
        <w:t>років.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Чинне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обмежує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кількості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придбати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брати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користування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оренди.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Однак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слід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зауважити,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Перехідних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положень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запроваджено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мораторії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на: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відчуження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(крім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міни,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передачі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спадщину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вилученні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суспільних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потреб)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товарного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термін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2005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p.;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загальною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понад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2010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340452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18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постійне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користування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передаватися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можуть.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постійне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користування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переоформлюють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довгострокову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ЗК),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термін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самим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чинного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цьому,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згідно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Перехідних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положень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ЗК,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повинен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перевищувати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податку.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користуватися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короткострокової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довгострокової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оренди.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Еродовані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дефляційно-небезпечні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пізньолат.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deflatio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здування,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розвіювання,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руйнування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ґрунтів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дією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вітру)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надаватися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цільового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дотримання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ґрунтозахисного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землеробства.</w:t>
      </w:r>
      <w:r w:rsidR="00340452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19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одержання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безоплатно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частки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(паю)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підприємства,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розташованого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самому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раніше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користування</w:t>
      </w:r>
      <w:r w:rsidRPr="008616E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розташовані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житлові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будинки,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будівлі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споруди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передаються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безоплатно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приватну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рахунок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частки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(паю).</w:t>
      </w:r>
      <w:r w:rsidR="00340452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20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2002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моменту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набрання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чинності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ЗК)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отримали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постійне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користування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оренду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земельні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ділянки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ведення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переважне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придбання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(викуп)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угідь,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числі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ріллі,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розстрочкою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платежу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років.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цілісності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встановлено: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успадковується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двома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спадкоємцями,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поділу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підлягає,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внаслідок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поділу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утвориться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хоча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менша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мінімального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регіону.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Науково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обгрунтовані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регіональні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мінімальні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визначаються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Міністерством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аграрної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Українською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академією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аграрних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наук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затверджуються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Кабінетом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Міністрів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члени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мають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право: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продавати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іншим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способом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відчужувати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земельну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ділянку,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передавати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її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оренду,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заставу,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спадщину;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самостійно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господарювати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землі;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пра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посіви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й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насадження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сільськогосподарських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культур,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вироблену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сільськогосподарську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продукцію;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відшко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дування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збитків;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споруджувати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житлові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будинки,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господарські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будівлі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споруди;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реалізовувати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вироблену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сільськогосподарську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дукцію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вітчизняних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ринках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поставляти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експорт;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права.</w:t>
      </w:r>
      <w:r w:rsidR="00340452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21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Обов'язками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є: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цільовим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призначенням;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додержання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охорону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довкілл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я;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сплата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податків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зборів;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порушення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власників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суміжних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землекористувачів;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недопущення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зниження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родючості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ґрунтів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зберігання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властивостей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землі;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самоврядування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інформації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природних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ресурсів;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дотримання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санітарних,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екологічних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дукції;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дотримання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правил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добро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сусідства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обмежень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використанні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сервітутів;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збереження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геодезичних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знаків,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протиерозійних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споруд,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мереж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зрошувальних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осушувальних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систем.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створили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облаштувати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постійне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тій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частині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забезпечується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зручний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доступ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виробничих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об'єктів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постійне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розташоване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межами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населених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пунктів,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відокремленої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садиби,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надається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поштова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адреса.</w:t>
      </w:r>
    </w:p>
    <w:p w:rsidR="007549A1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землях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вільно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проходити,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проїжджати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всіма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вид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транспорту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дорогах,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суватися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човнах,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купатися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водоймах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ділянках,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розміщувати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намети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проживати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них,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розводити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багаття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вчиняти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дії,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дозволяються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згодою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власників,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крім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випадків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сервітутів,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умови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збереження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природних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компонентів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екологічно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чистому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игляді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(ст.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ЗУ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9A1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господарство").</w:t>
      </w:r>
    </w:p>
    <w:p w:rsidR="00340452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Юридичні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власники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об'єктів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(газо-,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нафтопроводів,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ліній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електропередач,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ін.),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проходять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доступу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об'єктів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підставі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угоди,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укладеної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відповідним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господарством,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затвердженої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документації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землеус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земельного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сервітуту.</w:t>
      </w:r>
      <w:r w:rsidR="00EC40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господарство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має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право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використовувати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потреб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загальнопоширені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корисні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копалини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(пісок,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глина,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гравій,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торф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тощо),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лісові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угіддя,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водні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об’єкти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прісні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підземні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води,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знаходяться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земельній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ділянці,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законодавства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F4D56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452" w:rsidRPr="008616EC">
        <w:rPr>
          <w:rFonts w:ascii="Times New Roman" w:hAnsi="Times New Roman" w:cs="Times New Roman"/>
          <w:sz w:val="28"/>
          <w:szCs w:val="28"/>
          <w:lang w:val="uk-UA"/>
        </w:rPr>
        <w:t>(ст.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452" w:rsidRPr="008616EC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452" w:rsidRPr="008616EC">
        <w:rPr>
          <w:rFonts w:ascii="Times New Roman" w:hAnsi="Times New Roman" w:cs="Times New Roman"/>
          <w:sz w:val="28"/>
          <w:szCs w:val="28"/>
          <w:lang w:val="uk-UA"/>
        </w:rPr>
        <w:t>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452"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452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452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господарство")</w:t>
      </w:r>
    </w:p>
    <w:p w:rsidR="00DF4D56" w:rsidRPr="008616EC" w:rsidRDefault="00DF4D56" w:rsidP="008616EC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</w:p>
    <w:p w:rsidR="000D3546" w:rsidRDefault="00385E8A" w:rsidP="009C4153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3.2.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Майнові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правовідносини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господарстві</w:t>
      </w:r>
    </w:p>
    <w:p w:rsidR="009C4153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(складеного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капіталу)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належати: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будівлі,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споруди,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облаштування,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матеріальні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цінності,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цінні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папери,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продукція,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вироблена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внаслідок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одержані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доходи,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користуватися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землею,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водою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природними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ресурсами,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будівлями,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спорудами,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обладнанням,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числі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інтелектуальну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власність),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грошові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кошти,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складеного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капіталу.</w:t>
      </w:r>
      <w:r w:rsidR="00340452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22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належить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Водночас,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зауважує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Титова,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належить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спільної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сумісної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всім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передбачено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угодою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ними.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Спільна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сумісна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переважним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різновидом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господарствах</w:t>
      </w:r>
      <w:r w:rsidRPr="008616E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входять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складеного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капіталу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передаються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визначений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Статуті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термін.</w:t>
      </w:r>
      <w:r w:rsidR="00340452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23"/>
      </w:r>
      <w:r w:rsidR="00EC40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перебувати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будь-яке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житлові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будинки,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будівлі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споруди,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засоби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тощо,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необхідне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товарного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заборонене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законом.</w:t>
      </w:r>
    </w:p>
    <w:p w:rsidR="000D3546" w:rsidRPr="008616EC" w:rsidRDefault="009C4153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здійснювати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відчуження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підставі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цивільно-правових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угод.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володіння,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Статуту,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якщо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інше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передбачене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угодою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між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членами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546" w:rsidRPr="008616EC">
        <w:rPr>
          <w:rFonts w:ascii="Times New Roman" w:hAnsi="Times New Roman" w:cs="Times New Roman"/>
          <w:sz w:val="28"/>
          <w:szCs w:val="28"/>
          <w:lang w:val="uk-UA"/>
        </w:rPr>
        <w:t>законом.</w:t>
      </w:r>
      <w:r w:rsidR="00790661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24"/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отримання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частки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разі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ліквідації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припинення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частки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отримання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Статутом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  <w:r w:rsidR="00EC40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спори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членами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вирішуються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судом.</w:t>
      </w:r>
    </w:p>
    <w:p w:rsidR="000D3546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несе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відповідальність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своїми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зобов'язаннями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відповідає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порушення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кредитно-розрахункової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податкової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дисципліни,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санітарних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ветеринарних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норм,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правил,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продукції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нормативно-правових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актів,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котрі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регулюють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господарської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  <w:r w:rsidR="00340452" w:rsidRPr="008616EC">
        <w:rPr>
          <w:rStyle w:val="a5"/>
          <w:rFonts w:ascii="Times New Roman" w:hAnsi="Times New Roman" w:cs="Times New Roman"/>
          <w:sz w:val="28"/>
          <w:szCs w:val="28"/>
          <w:lang w:val="uk-UA"/>
        </w:rPr>
        <w:footnoteReference w:id="25"/>
      </w:r>
    </w:p>
    <w:p w:rsidR="00497FED" w:rsidRPr="008616EC" w:rsidRDefault="000D354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цілісному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комплексу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належать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передане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складеного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капіталу,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розподілений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прибуток,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зобов'язання.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цілісний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комплекс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відчужене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підставі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цивільно-правових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угод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юридичним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особам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товарного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Громадяни,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придбали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цілісного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комплексу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підставі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цивільно-правової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угоди,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подають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встановленому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Статут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реєстрацію.</w:t>
      </w:r>
      <w:r w:rsidR="00EC40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Успадкування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(цілісного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майнового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комплексу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частини)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Книги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VI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Цивільного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кодексу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:rsidR="00364796" w:rsidRPr="008616EC" w:rsidRDefault="00497FED" w:rsidP="009C4153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364796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Висновки</w:t>
      </w:r>
    </w:p>
    <w:p w:rsidR="00364796" w:rsidRPr="008616EC" w:rsidRDefault="0036479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4796" w:rsidRPr="008616EC" w:rsidRDefault="0036479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відомо,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великою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аграрною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державою.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наш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економічних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перетворень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реформ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першочергових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завдань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молодої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держави.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Головна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мета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перейти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монополізму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колективного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приватного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Одну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провідних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ролей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завданні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відіграють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господарства.</w:t>
      </w:r>
    </w:p>
    <w:p w:rsidR="00364796" w:rsidRPr="008616EC" w:rsidRDefault="00364796" w:rsidP="008616E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Законодавчі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органи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нашої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держави,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прийнявши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власність",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підприємництво",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підготували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нормативний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фундамент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утворення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основою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стало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E31" w:rsidRPr="008616EC">
        <w:rPr>
          <w:rFonts w:ascii="Times New Roman" w:hAnsi="Times New Roman" w:cs="Times New Roman"/>
          <w:sz w:val="28"/>
          <w:szCs w:val="28"/>
          <w:lang w:val="uk-UA"/>
        </w:rPr>
        <w:t>селянське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E31" w:rsidRPr="008616E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 w:rsidR="00522E31" w:rsidRPr="008616E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врегульовані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всі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основні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питання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створення,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припинення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діяльності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22E31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селянських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22E31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(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522E31" w:rsidRPr="008616E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господарств.</w:t>
      </w:r>
    </w:p>
    <w:p w:rsidR="0092577C" w:rsidRPr="008616EC" w:rsidRDefault="009C4153" w:rsidP="00EC407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Цей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дав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змогу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працівникам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відчути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себе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підприємцями,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свою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чергу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сприяло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удосконаленню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збільшення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доходів,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отже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загальному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покращенню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економіки.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аналізу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правового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статусу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відокремити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такі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притаманні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ознаки: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складається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трьох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компонентів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майнового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комплексу,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громадян,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об'єдналися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товарного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воно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юридичною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особою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наявністю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всіх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притаманних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юридичній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особі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ознак;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воно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суб'єктом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підприємницької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сфері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товарного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виробництва,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діє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аграрному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ринку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отримання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354" w:rsidRPr="008616EC">
        <w:rPr>
          <w:rFonts w:ascii="Times New Roman" w:hAnsi="Times New Roman" w:cs="Times New Roman"/>
          <w:sz w:val="28"/>
          <w:szCs w:val="28"/>
          <w:lang w:val="uk-UA"/>
        </w:rPr>
        <w:t>прибутку.</w:t>
      </w:r>
      <w:r w:rsidR="00EC40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Звичайно,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все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проходить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ідеальному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варіанті.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Сільськогосподарські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часто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змінюються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потребують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закріплення.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цих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причин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вже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були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внесені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нормативних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актів,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пов'язаних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цих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такі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обов'язковим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наслідком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динамічності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796" w:rsidRPr="008616EC">
        <w:rPr>
          <w:rFonts w:ascii="Times New Roman" w:hAnsi="Times New Roman" w:cs="Times New Roman"/>
          <w:sz w:val="28"/>
          <w:szCs w:val="28"/>
          <w:lang w:val="uk-UA"/>
        </w:rPr>
        <w:t>реформ.</w:t>
      </w:r>
    </w:p>
    <w:p w:rsidR="00364796" w:rsidRPr="008616EC" w:rsidRDefault="00364796" w:rsidP="008616EC">
      <w:pPr>
        <w:shd w:val="clear" w:color="auto" w:fill="FFFFFF"/>
        <w:tabs>
          <w:tab w:val="left" w:pos="1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Отже,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нашій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державі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створена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достатня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нормативна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база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фермерських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AD6" w:rsidRPr="008616EC">
        <w:rPr>
          <w:rFonts w:ascii="Times New Roman" w:hAnsi="Times New Roman" w:cs="Times New Roman"/>
          <w:sz w:val="28"/>
          <w:szCs w:val="28"/>
          <w:lang w:val="uk-UA"/>
        </w:rPr>
        <w:t>надіятись,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майбутньому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складуть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основу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приватного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сектора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піднесуть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наше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аграрне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виробництво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на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рівень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розвинутих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держав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Європи.</w:t>
      </w:r>
    </w:p>
    <w:p w:rsidR="00B86F05" w:rsidRPr="008616EC" w:rsidRDefault="0092577C" w:rsidP="009C4153">
      <w:pPr>
        <w:shd w:val="clear" w:color="auto" w:fill="FFFFFF"/>
        <w:tabs>
          <w:tab w:val="left" w:pos="125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B86F05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86F05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використаної</w:t>
      </w:r>
      <w:r w:rsidR="009C41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86F05" w:rsidRPr="008616EC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літератури</w:t>
      </w:r>
    </w:p>
    <w:p w:rsidR="00B86F05" w:rsidRPr="008616EC" w:rsidRDefault="00B86F05" w:rsidP="008616EC">
      <w:pPr>
        <w:shd w:val="clear" w:color="auto" w:fill="FFFFFF"/>
        <w:tabs>
          <w:tab w:val="left" w:pos="12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55C9" w:rsidRPr="008616EC" w:rsidRDefault="00497FED" w:rsidP="008616EC">
      <w:pPr>
        <w:shd w:val="clear" w:color="auto" w:fill="FFFFFF"/>
        <w:tabs>
          <w:tab w:val="left" w:pos="1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Конституція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1996р.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//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Відомості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Верховної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Ради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-1996-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N</w:t>
      </w:r>
      <w:r w:rsidR="009C415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30,ст.141.</w:t>
      </w:r>
    </w:p>
    <w:p w:rsidR="005F55C9" w:rsidRPr="008616EC" w:rsidRDefault="00497FED" w:rsidP="008616EC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Цивільний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2003р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//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Відомості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Верховної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Ради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-2003-</w:t>
      </w:r>
      <w:r w:rsidR="009C415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NN</w:t>
      </w:r>
      <w:r w:rsidR="009C415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40-44,</w:t>
      </w:r>
      <w:r w:rsidR="009C415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ст.356</w:t>
      </w:r>
    </w:p>
    <w:p w:rsidR="005F55C9" w:rsidRPr="008616EC" w:rsidRDefault="00497FED" w:rsidP="008616EC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2001р.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//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Відомості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Верховної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Ради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  <w:lang w:val="uk-UA"/>
        </w:rPr>
        <w:t>-2001-</w:t>
      </w:r>
      <w:r w:rsidR="009C415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N</w:t>
      </w:r>
      <w:r w:rsidR="009C415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3-4,</w:t>
      </w:r>
      <w:r w:rsidR="009C415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ст.27</w:t>
      </w:r>
    </w:p>
    <w:p w:rsidR="00497FED" w:rsidRPr="008616EC" w:rsidRDefault="009C4153" w:rsidP="008616EC">
      <w:pPr>
        <w:shd w:val="clear" w:color="auto" w:fill="FFFFFF"/>
        <w:tabs>
          <w:tab w:val="left" w:pos="1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221F09" w:rsidRPr="008616E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97FED" w:rsidRPr="008616EC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sz w:val="28"/>
          <w:szCs w:val="28"/>
          <w:lang w:val="uk-UA"/>
        </w:rPr>
        <w:t>господарство"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червня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2003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497FED" w:rsidRPr="008616EC">
        <w:rPr>
          <w:rFonts w:ascii="Times New Roman" w:hAnsi="Times New Roman" w:cs="Times New Roman"/>
          <w:noProof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//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Відомості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Верховної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ради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України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-2003-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N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973-IV</w:t>
      </w:r>
    </w:p>
    <w:p w:rsidR="005F55C9" w:rsidRPr="008616EC" w:rsidRDefault="00497FED" w:rsidP="008616EC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6)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плату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землю"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1996р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//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Відомості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Верховної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Ради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України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-1996-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N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45,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ст.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238</w:t>
      </w:r>
    </w:p>
    <w:p w:rsidR="00497FED" w:rsidRPr="008616EC" w:rsidRDefault="00497FED" w:rsidP="008616EC">
      <w:pPr>
        <w:shd w:val="clear" w:color="auto" w:fill="FFFFFF"/>
        <w:tabs>
          <w:tab w:val="left" w:pos="1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7)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натурі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(на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місцевості)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ділянок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власникам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часток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(паїв)"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2003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//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Відомості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Верховної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Ради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України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spacing w:val="-1"/>
          <w:sz w:val="28"/>
          <w:szCs w:val="28"/>
        </w:rPr>
        <w:t>-2003-</w:t>
      </w:r>
      <w:r w:rsidR="009C41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N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38,</w:t>
      </w:r>
      <w:r w:rsidR="009C415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F55C9" w:rsidRPr="008616EC">
        <w:rPr>
          <w:rFonts w:ascii="Times New Roman" w:hAnsi="Times New Roman" w:cs="Times New Roman"/>
          <w:noProof/>
          <w:sz w:val="28"/>
          <w:szCs w:val="28"/>
        </w:rPr>
        <w:t>ст.314</w:t>
      </w:r>
    </w:p>
    <w:p w:rsidR="005F55C9" w:rsidRPr="008616EC" w:rsidRDefault="005F55C9" w:rsidP="008616E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21F09" w:rsidRPr="008616E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Аграрне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Підручник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ред.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О.О.Погрібного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Київ.-2004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7FED" w:rsidRPr="008616EC" w:rsidRDefault="005F55C9" w:rsidP="008616EC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616EC">
        <w:rPr>
          <w:spacing w:val="-2"/>
          <w:sz w:val="28"/>
          <w:szCs w:val="28"/>
          <w:lang w:val="uk-UA"/>
        </w:rPr>
        <w:t>9</w:t>
      </w:r>
      <w:r w:rsidR="00221F09" w:rsidRPr="008616EC">
        <w:rPr>
          <w:spacing w:val="-2"/>
          <w:sz w:val="28"/>
          <w:szCs w:val="28"/>
          <w:lang w:val="uk-UA"/>
        </w:rPr>
        <w:t>)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Фермерство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в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Україні: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основні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правові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засади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Підручник</w:t>
      </w:r>
      <w:r w:rsidR="009C4153">
        <w:rPr>
          <w:sz w:val="28"/>
          <w:szCs w:val="28"/>
          <w:lang w:val="uk-UA"/>
        </w:rPr>
        <w:t xml:space="preserve"> </w:t>
      </w:r>
      <w:r w:rsidRPr="008616EC">
        <w:rPr>
          <w:sz w:val="28"/>
          <w:szCs w:val="28"/>
          <w:lang w:val="uk-UA"/>
        </w:rPr>
        <w:t>/</w:t>
      </w:r>
      <w:r w:rsidR="009C4153">
        <w:rPr>
          <w:sz w:val="28"/>
          <w:szCs w:val="28"/>
          <w:lang w:val="uk-UA"/>
        </w:rPr>
        <w:t xml:space="preserve"> </w:t>
      </w:r>
      <w:r w:rsidRPr="008616EC">
        <w:rPr>
          <w:sz w:val="28"/>
          <w:szCs w:val="28"/>
          <w:lang w:val="uk-UA"/>
        </w:rPr>
        <w:t>За</w:t>
      </w:r>
      <w:r w:rsidR="009C4153">
        <w:rPr>
          <w:sz w:val="28"/>
          <w:szCs w:val="28"/>
          <w:lang w:val="uk-UA"/>
        </w:rPr>
        <w:t xml:space="preserve"> </w:t>
      </w:r>
      <w:r w:rsidRPr="008616EC">
        <w:rPr>
          <w:sz w:val="28"/>
          <w:szCs w:val="28"/>
          <w:lang w:val="uk-UA"/>
        </w:rPr>
        <w:t>ред</w:t>
      </w:r>
      <w:r w:rsidRPr="008616EC">
        <w:rPr>
          <w:spacing w:val="-2"/>
          <w:sz w:val="28"/>
          <w:szCs w:val="28"/>
          <w:lang w:val="uk-UA"/>
        </w:rPr>
        <w:t>.</w:t>
      </w:r>
      <w:r w:rsidR="009C4153">
        <w:rPr>
          <w:spacing w:val="-2"/>
          <w:sz w:val="28"/>
          <w:szCs w:val="28"/>
        </w:rPr>
        <w:t xml:space="preserve"> </w:t>
      </w:r>
      <w:r w:rsidRPr="008616EC">
        <w:rPr>
          <w:spacing w:val="-2"/>
          <w:sz w:val="28"/>
          <w:szCs w:val="28"/>
        </w:rPr>
        <w:t>Титова</w:t>
      </w:r>
      <w:r w:rsidR="009C4153">
        <w:rPr>
          <w:spacing w:val="-2"/>
          <w:sz w:val="28"/>
          <w:szCs w:val="28"/>
        </w:rPr>
        <w:t xml:space="preserve"> </w:t>
      </w:r>
      <w:r w:rsidRPr="008616EC">
        <w:rPr>
          <w:spacing w:val="-2"/>
          <w:sz w:val="28"/>
          <w:szCs w:val="28"/>
        </w:rPr>
        <w:t>Н.</w:t>
      </w:r>
      <w:r w:rsidR="009C4153">
        <w:rPr>
          <w:spacing w:val="-2"/>
          <w:sz w:val="28"/>
          <w:szCs w:val="28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І.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-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Львів,</w:t>
      </w:r>
      <w:r w:rsidR="009C4153">
        <w:rPr>
          <w:spacing w:val="-2"/>
          <w:sz w:val="28"/>
          <w:szCs w:val="28"/>
          <w:lang w:val="uk-UA"/>
        </w:rPr>
        <w:t xml:space="preserve"> </w:t>
      </w:r>
      <w:r w:rsidRPr="008616EC">
        <w:rPr>
          <w:spacing w:val="-2"/>
          <w:sz w:val="28"/>
          <w:szCs w:val="28"/>
          <w:lang w:val="uk-UA"/>
        </w:rPr>
        <w:t>1998.</w:t>
      </w:r>
      <w:r w:rsidR="009C4153">
        <w:rPr>
          <w:spacing w:val="-2"/>
          <w:sz w:val="28"/>
          <w:szCs w:val="28"/>
          <w:lang w:val="uk-UA"/>
        </w:rPr>
        <w:t xml:space="preserve"> </w:t>
      </w:r>
    </w:p>
    <w:p w:rsidR="000D3546" w:rsidRPr="008616EC" w:rsidRDefault="005F55C9" w:rsidP="008616E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21F09" w:rsidRPr="008616E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Аграрне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Підручник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ред.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В.З.Янчука.-К.,2003.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1F09" w:rsidRPr="008616EC" w:rsidRDefault="005F55C9" w:rsidP="008616E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221F09" w:rsidRPr="008616E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Аграрне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право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Підручник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ред.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Г.Е.Бистрова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М.Н.Козиря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М.,1998р.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60D9" w:rsidRPr="008616EC" w:rsidRDefault="005F55C9" w:rsidP="008616E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221F09" w:rsidRPr="008616E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Аграрне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законодавство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pacing w:val="-2"/>
          <w:sz w:val="28"/>
          <w:szCs w:val="28"/>
          <w:lang w:val="uk-UA"/>
        </w:rPr>
        <w:t>Підручник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ред.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В.І.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Семчика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D9" w:rsidRPr="008616EC">
        <w:rPr>
          <w:rFonts w:ascii="Times New Roman" w:hAnsi="Times New Roman" w:cs="Times New Roman"/>
          <w:sz w:val="28"/>
          <w:szCs w:val="28"/>
          <w:lang w:val="uk-UA"/>
        </w:rPr>
        <w:t>К.,2005.</w:t>
      </w:r>
    </w:p>
    <w:p w:rsidR="005F55C9" w:rsidRPr="008616EC" w:rsidRDefault="008160D9" w:rsidP="008616E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6EC">
        <w:rPr>
          <w:rFonts w:ascii="Times New Roman" w:hAnsi="Times New Roman" w:cs="Times New Roman"/>
          <w:sz w:val="28"/>
          <w:szCs w:val="28"/>
          <w:lang w:val="uk-UA"/>
        </w:rPr>
        <w:t>13)Офіційний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України-2003р.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C4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6EC">
        <w:rPr>
          <w:rFonts w:ascii="Times New Roman" w:hAnsi="Times New Roman" w:cs="Times New Roman"/>
          <w:sz w:val="28"/>
          <w:szCs w:val="28"/>
          <w:lang w:val="uk-UA"/>
        </w:rPr>
        <w:t>31.</w:t>
      </w:r>
      <w:bookmarkStart w:id="1" w:name="_GoBack"/>
      <w:bookmarkEnd w:id="1"/>
    </w:p>
    <w:sectPr w:rsidR="005F55C9" w:rsidRPr="008616EC" w:rsidSect="008616EC">
      <w:footerReference w:type="default" r:id="rId7"/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697" w:rsidRDefault="00701697">
      <w:r>
        <w:separator/>
      </w:r>
    </w:p>
  </w:endnote>
  <w:endnote w:type="continuationSeparator" w:id="0">
    <w:p w:rsidR="00701697" w:rsidRDefault="0070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153" w:rsidRDefault="00284152" w:rsidP="00BF5968">
    <w:pPr>
      <w:pStyle w:val="a9"/>
      <w:framePr w:wrap="auto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9C4153" w:rsidRDefault="009C4153" w:rsidP="00E12B3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697" w:rsidRDefault="00701697">
      <w:r>
        <w:separator/>
      </w:r>
    </w:p>
  </w:footnote>
  <w:footnote w:type="continuationSeparator" w:id="0">
    <w:p w:rsidR="00701697" w:rsidRDefault="00701697">
      <w:r>
        <w:continuationSeparator/>
      </w:r>
    </w:p>
  </w:footnote>
  <w:footnote w:id="1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Оф</w:t>
      </w:r>
      <w:r>
        <w:rPr>
          <w:rFonts w:ascii="Times New Roman" w:hAnsi="Times New Roman" w:cs="Times New Roman"/>
          <w:lang w:val="uk-UA"/>
        </w:rPr>
        <w:t xml:space="preserve">іційний вісник України., К-2003 № 31- </w:t>
      </w:r>
      <w:r w:rsidRPr="00BF5968">
        <w:rPr>
          <w:rFonts w:ascii="Times New Roman" w:hAnsi="Times New Roman" w:cs="Times New Roman"/>
          <w:lang w:val="uk-UA"/>
        </w:rPr>
        <w:t>с139.</w:t>
      </w:r>
    </w:p>
  </w:footnote>
  <w:footnote w:id="2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право України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>
        <w:rPr>
          <w:rFonts w:ascii="Times New Roman" w:hAnsi="Times New Roman" w:cs="Times New Roman"/>
          <w:lang w:val="uk-UA"/>
        </w:rPr>
        <w:t xml:space="preserve"> / За ред. О.О.Погрібного -</w:t>
      </w:r>
      <w:r w:rsidRPr="00BF5968">
        <w:rPr>
          <w:rFonts w:ascii="Times New Roman" w:hAnsi="Times New Roman" w:cs="Times New Roman"/>
          <w:lang w:val="uk-UA"/>
        </w:rPr>
        <w:t xml:space="preserve"> Київ.</w:t>
      </w:r>
      <w:r>
        <w:rPr>
          <w:rFonts w:ascii="Times New Roman" w:hAnsi="Times New Roman" w:cs="Times New Roman"/>
          <w:lang w:val="uk-UA"/>
        </w:rPr>
        <w:t xml:space="preserve">-2004 .- с </w:t>
      </w:r>
      <w:r w:rsidRPr="00BF5968">
        <w:rPr>
          <w:rFonts w:ascii="Times New Roman" w:hAnsi="Times New Roman" w:cs="Times New Roman"/>
          <w:lang w:val="uk-UA"/>
        </w:rPr>
        <w:t>.288</w:t>
      </w:r>
    </w:p>
  </w:footnote>
  <w:footnote w:id="3">
    <w:p w:rsidR="00701697" w:rsidRDefault="009C4153">
      <w:pPr>
        <w:pStyle w:val="a3"/>
      </w:pPr>
      <w:r>
        <w:rPr>
          <w:rStyle w:val="a5"/>
        </w:rPr>
        <w:footnoteRef/>
      </w:r>
      <w:r>
        <w:t xml:space="preserve"> </w:t>
      </w:r>
      <w:r w:rsidRPr="00BF5968">
        <w:rPr>
          <w:rFonts w:ascii="Times New Roman" w:hAnsi="Times New Roman" w:cs="Times New Roman"/>
          <w:lang w:val="uk-UA"/>
        </w:rPr>
        <w:t>Фермерство в Україні: основні правові засади.</w:t>
      </w:r>
      <w:r w:rsidRPr="00E31556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/ За ред. </w:t>
      </w:r>
      <w:r w:rsidRPr="00BF5968">
        <w:rPr>
          <w:rFonts w:ascii="Times New Roman" w:hAnsi="Times New Roman" w:cs="Times New Roman"/>
        </w:rPr>
        <w:t xml:space="preserve">Титова Н. </w:t>
      </w:r>
      <w:r w:rsidRPr="00BF5968">
        <w:rPr>
          <w:rFonts w:ascii="Times New Roman" w:hAnsi="Times New Roman" w:cs="Times New Roman"/>
          <w:lang w:val="uk-UA"/>
        </w:rPr>
        <w:t>І.</w:t>
      </w:r>
      <w:r>
        <w:rPr>
          <w:rFonts w:ascii="Times New Roman" w:hAnsi="Times New Roman" w:cs="Times New Roman"/>
          <w:lang w:val="uk-UA"/>
        </w:rPr>
        <w:t xml:space="preserve"> - Львів, 1998. - с</w:t>
      </w:r>
      <w:r w:rsidRPr="00BF5968">
        <w:rPr>
          <w:rFonts w:ascii="Times New Roman" w:hAnsi="Times New Roman" w:cs="Times New Roman"/>
          <w:lang w:val="uk-UA"/>
        </w:rPr>
        <w:t>. 65.</w:t>
      </w:r>
    </w:p>
  </w:footnote>
  <w:footnote w:id="4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законодавс</w:t>
      </w:r>
      <w:r>
        <w:rPr>
          <w:rFonts w:ascii="Times New Roman" w:hAnsi="Times New Roman" w:cs="Times New Roman"/>
          <w:lang w:val="uk-UA"/>
        </w:rPr>
        <w:t xml:space="preserve">тво України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/ За ред В.І.Семчика - К.,2005</w:t>
      </w:r>
      <w:r w:rsidRPr="00BF5968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-</w:t>
      </w:r>
      <w:r w:rsidRPr="00BF5968">
        <w:rPr>
          <w:rFonts w:ascii="Times New Roman" w:hAnsi="Times New Roman" w:cs="Times New Roman"/>
          <w:lang w:val="uk-UA"/>
        </w:rPr>
        <w:t xml:space="preserve"> с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275.</w:t>
      </w:r>
    </w:p>
  </w:footnote>
  <w:footnote w:id="5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право України</w:t>
      </w:r>
      <w:r w:rsidRPr="00E31556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>
        <w:rPr>
          <w:rFonts w:ascii="Times New Roman" w:hAnsi="Times New Roman" w:cs="Times New Roman"/>
          <w:lang w:val="uk-UA"/>
        </w:rPr>
        <w:t xml:space="preserve"> / За ред.В.З.Янчука.-К.-2003</w:t>
      </w:r>
      <w:r w:rsidRPr="00BF5968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>-</w:t>
      </w:r>
      <w:r w:rsidRPr="00BF5968">
        <w:rPr>
          <w:rFonts w:ascii="Times New Roman" w:hAnsi="Times New Roman" w:cs="Times New Roman"/>
          <w:lang w:val="uk-UA"/>
        </w:rPr>
        <w:t xml:space="preserve"> с147</w:t>
      </w:r>
    </w:p>
  </w:footnote>
  <w:footnote w:id="6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 xml:space="preserve">Аграрне право України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/ За ред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О.О.Погрібний - Київ.2004 </w:t>
      </w:r>
      <w:r w:rsidRPr="00BF5968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- </w:t>
      </w:r>
      <w:r w:rsidRPr="00BF5968">
        <w:rPr>
          <w:rFonts w:ascii="Times New Roman" w:hAnsi="Times New Roman" w:cs="Times New Roman"/>
          <w:lang w:val="uk-UA"/>
        </w:rPr>
        <w:t>с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357</w:t>
      </w:r>
    </w:p>
  </w:footnote>
  <w:footnote w:id="7">
    <w:p w:rsidR="00701697" w:rsidRDefault="009C4153" w:rsidP="00EC4074">
      <w:pPr>
        <w:shd w:val="clear" w:color="auto" w:fill="FFFFFF"/>
        <w:ind w:left="5" w:hanging="5"/>
      </w:pPr>
      <w:r w:rsidRPr="00EC4074">
        <w:rPr>
          <w:rStyle w:val="a5"/>
          <w:rFonts w:ascii="Times New Roman" w:hAnsi="Times New Roman" w:cs="Times New Roman"/>
        </w:rPr>
        <w:footnoteRef/>
      </w:r>
      <w:r w:rsidRPr="00EC4074">
        <w:rPr>
          <w:rFonts w:ascii="Times New Roman" w:hAnsi="Times New Roman" w:cs="Times New Roman"/>
          <w:lang w:val="uk-UA"/>
        </w:rPr>
        <w:t xml:space="preserve"> Фермерство в Україні: основні правові засади. Підручник / За ред. </w:t>
      </w:r>
      <w:r w:rsidRPr="00EC4074">
        <w:rPr>
          <w:rFonts w:ascii="Times New Roman" w:hAnsi="Times New Roman" w:cs="Times New Roman"/>
        </w:rPr>
        <w:t xml:space="preserve">Титова Н. </w:t>
      </w:r>
      <w:r w:rsidRPr="00EC4074">
        <w:rPr>
          <w:rFonts w:ascii="Times New Roman" w:hAnsi="Times New Roman" w:cs="Times New Roman"/>
          <w:lang w:val="uk-UA"/>
        </w:rPr>
        <w:t>І — Львів, 1998. - с. 68.</w:t>
      </w:r>
    </w:p>
  </w:footnote>
  <w:footnote w:id="8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право України</w:t>
      </w:r>
      <w:r w:rsidRPr="00E31556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/ За ред.</w:t>
      </w:r>
      <w:r w:rsidRPr="00BF5968">
        <w:rPr>
          <w:rFonts w:ascii="Times New Roman" w:hAnsi="Times New Roman" w:cs="Times New Roman"/>
          <w:lang w:val="uk-UA"/>
        </w:rPr>
        <w:t xml:space="preserve"> Г.Е.Бистрова М.Н.Козиря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М.,1998р.</w:t>
      </w:r>
      <w:r>
        <w:rPr>
          <w:rFonts w:ascii="Times New Roman" w:hAnsi="Times New Roman" w:cs="Times New Roman"/>
          <w:lang w:val="uk-UA"/>
        </w:rPr>
        <w:t xml:space="preserve"> -</w:t>
      </w:r>
      <w:r w:rsidRPr="00BF5968">
        <w:rPr>
          <w:rFonts w:ascii="Times New Roman" w:hAnsi="Times New Roman" w:cs="Times New Roman"/>
          <w:lang w:val="uk-UA"/>
        </w:rPr>
        <w:t>с368.</w:t>
      </w:r>
    </w:p>
  </w:footnote>
  <w:footnote w:id="9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Фермерство в Україні</w:t>
      </w:r>
      <w:r w:rsidRPr="00BF5968">
        <w:rPr>
          <w:rFonts w:ascii="Times New Roman" w:hAnsi="Times New Roman" w:cs="Times New Roman"/>
          <w:spacing w:val="-2"/>
          <w:lang w:val="uk-UA"/>
        </w:rPr>
        <w:t xml:space="preserve"> основні правові засади</w:t>
      </w:r>
      <w:r>
        <w:rPr>
          <w:rFonts w:ascii="Times New Roman" w:hAnsi="Times New Roman" w:cs="Times New Roman"/>
          <w:spacing w:val="-2"/>
          <w:lang w:val="uk-UA"/>
        </w:rPr>
        <w:t xml:space="preserve"> Підручник /За ред.</w:t>
      </w:r>
      <w:r w:rsidRPr="000A016B">
        <w:rPr>
          <w:rFonts w:ascii="Times New Roman" w:hAnsi="Times New Roman" w:cs="Times New Roman"/>
          <w:spacing w:val="-2"/>
        </w:rPr>
        <w:t xml:space="preserve"> </w:t>
      </w:r>
      <w:r w:rsidRPr="00BF5968">
        <w:rPr>
          <w:rFonts w:ascii="Times New Roman" w:hAnsi="Times New Roman" w:cs="Times New Roman"/>
          <w:spacing w:val="-2"/>
        </w:rPr>
        <w:t xml:space="preserve">Титова Н. </w:t>
      </w:r>
      <w:r>
        <w:rPr>
          <w:rFonts w:ascii="Times New Roman" w:hAnsi="Times New Roman" w:cs="Times New Roman"/>
          <w:spacing w:val="-2"/>
          <w:lang w:val="uk-UA"/>
        </w:rPr>
        <w:t>І. - Львів, 1998. -</w:t>
      </w:r>
      <w:r w:rsidRPr="00BF5968">
        <w:rPr>
          <w:rFonts w:ascii="Times New Roman" w:hAnsi="Times New Roman" w:cs="Times New Roman"/>
          <w:spacing w:val="-2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С. 72.</w:t>
      </w:r>
    </w:p>
  </w:footnote>
  <w:footnote w:id="10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Оф</w:t>
      </w:r>
      <w:r>
        <w:rPr>
          <w:rFonts w:ascii="Times New Roman" w:hAnsi="Times New Roman" w:cs="Times New Roman"/>
          <w:lang w:val="uk-UA"/>
        </w:rPr>
        <w:t>іційний вісник України., К-2003</w:t>
      </w:r>
      <w:r w:rsidRPr="00BF5968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№ 31 - </w:t>
      </w:r>
      <w:r w:rsidRPr="00BF5968">
        <w:rPr>
          <w:rFonts w:ascii="Times New Roman" w:hAnsi="Times New Roman" w:cs="Times New Roman"/>
          <w:lang w:val="uk-UA"/>
        </w:rPr>
        <w:t>с140.</w:t>
      </w:r>
    </w:p>
  </w:footnote>
  <w:footnote w:id="11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право України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>
        <w:rPr>
          <w:rFonts w:ascii="Times New Roman" w:hAnsi="Times New Roman" w:cs="Times New Roman"/>
          <w:lang w:val="uk-UA"/>
        </w:rPr>
        <w:t xml:space="preserve"> / За ред. В.З.Янчука. - К </w:t>
      </w:r>
      <w:r w:rsidRPr="00BF5968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>- 2003</w:t>
      </w:r>
      <w:r w:rsidRPr="00BF5968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-</w:t>
      </w:r>
      <w:r w:rsidRPr="00BF5968">
        <w:rPr>
          <w:rFonts w:ascii="Times New Roman" w:hAnsi="Times New Roman" w:cs="Times New Roman"/>
          <w:lang w:val="uk-UA"/>
        </w:rPr>
        <w:t>с153.</w:t>
      </w:r>
    </w:p>
  </w:footnote>
  <w:footnote w:id="12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Офіційний вісник України</w:t>
      </w:r>
      <w:r>
        <w:rPr>
          <w:rFonts w:ascii="Times New Roman" w:hAnsi="Times New Roman" w:cs="Times New Roman"/>
          <w:lang w:val="uk-UA"/>
        </w:rPr>
        <w:t xml:space="preserve"> -2003</w:t>
      </w:r>
      <w:r w:rsidRPr="00BF5968">
        <w:rPr>
          <w:rFonts w:ascii="Times New Roman" w:hAnsi="Times New Roman" w:cs="Times New Roman"/>
          <w:lang w:val="uk-UA"/>
        </w:rPr>
        <w:t>.-</w:t>
      </w:r>
      <w:r>
        <w:rPr>
          <w:rFonts w:ascii="Times New Roman" w:hAnsi="Times New Roman" w:cs="Times New Roman"/>
          <w:lang w:val="uk-UA"/>
        </w:rPr>
        <w:t xml:space="preserve"> № 31- </w:t>
      </w:r>
      <w:r w:rsidRPr="00BF5968">
        <w:rPr>
          <w:rFonts w:ascii="Times New Roman" w:hAnsi="Times New Roman" w:cs="Times New Roman"/>
          <w:lang w:val="uk-UA"/>
        </w:rPr>
        <w:t>с890.</w:t>
      </w:r>
    </w:p>
  </w:footnote>
  <w:footnote w:id="13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законодавство України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>
        <w:rPr>
          <w:rFonts w:ascii="Times New Roman" w:hAnsi="Times New Roman" w:cs="Times New Roman"/>
          <w:lang w:val="uk-UA"/>
        </w:rPr>
        <w:t xml:space="preserve"> / За ред. </w:t>
      </w:r>
      <w:r w:rsidRPr="00BF5968">
        <w:rPr>
          <w:rFonts w:ascii="Times New Roman" w:hAnsi="Times New Roman" w:cs="Times New Roman"/>
          <w:lang w:val="uk-UA"/>
        </w:rPr>
        <w:t>В.І.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Семчика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 xml:space="preserve"> К.,2005</w:t>
      </w:r>
      <w:r w:rsidRPr="00BF5968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- </w:t>
      </w:r>
      <w:r w:rsidRPr="00BF5968">
        <w:rPr>
          <w:rFonts w:ascii="Times New Roman" w:hAnsi="Times New Roman" w:cs="Times New Roman"/>
          <w:lang w:val="uk-UA"/>
        </w:rPr>
        <w:t>с249</w:t>
      </w:r>
    </w:p>
  </w:footnote>
  <w:footnote w:id="14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право України</w:t>
      </w:r>
      <w:r w:rsidRPr="00E31556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/ За ред.</w:t>
      </w:r>
      <w:r w:rsidRPr="00BF5968">
        <w:rPr>
          <w:rFonts w:ascii="Times New Roman" w:hAnsi="Times New Roman" w:cs="Times New Roman"/>
          <w:lang w:val="uk-UA"/>
        </w:rPr>
        <w:t xml:space="preserve"> Г.Е.Бистрова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М.Н.Козиря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М.,1998р.</w:t>
      </w:r>
      <w:r>
        <w:rPr>
          <w:rFonts w:ascii="Times New Roman" w:hAnsi="Times New Roman" w:cs="Times New Roman"/>
          <w:lang w:val="uk-UA"/>
        </w:rPr>
        <w:t>-</w:t>
      </w:r>
      <w:r w:rsidRPr="00BF5968">
        <w:rPr>
          <w:rFonts w:ascii="Times New Roman" w:hAnsi="Times New Roman" w:cs="Times New Roman"/>
          <w:lang w:val="uk-UA"/>
        </w:rPr>
        <w:t>с372</w:t>
      </w:r>
    </w:p>
  </w:footnote>
  <w:footnote w:id="15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spacing w:val="-2"/>
          <w:lang w:val="uk-UA"/>
        </w:rPr>
        <w:t>Фермерство в Україні: основні правові засади</w:t>
      </w:r>
      <w:r w:rsidRPr="0032362E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/ За ред </w:t>
      </w:r>
      <w:r w:rsidRPr="00BF5968">
        <w:rPr>
          <w:rFonts w:ascii="Times New Roman" w:hAnsi="Times New Roman" w:cs="Times New Roman"/>
          <w:spacing w:val="-2"/>
        </w:rPr>
        <w:t xml:space="preserve">Титова Н. </w:t>
      </w:r>
      <w:r w:rsidRPr="00BF5968">
        <w:rPr>
          <w:rFonts w:ascii="Times New Roman" w:hAnsi="Times New Roman" w:cs="Times New Roman"/>
          <w:spacing w:val="-2"/>
          <w:lang w:val="uk-UA"/>
        </w:rPr>
        <w:t>І.</w:t>
      </w:r>
      <w:r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-.</w:t>
      </w:r>
      <w:r>
        <w:rPr>
          <w:rFonts w:ascii="Times New Roman" w:hAnsi="Times New Roman" w:cs="Times New Roman"/>
          <w:spacing w:val="-2"/>
          <w:lang w:val="uk-UA"/>
        </w:rPr>
        <w:t>Львів, 1998. -</w:t>
      </w:r>
      <w:r>
        <w:rPr>
          <w:rFonts w:ascii="Times New Roman" w:hAnsi="Times New Roman" w:cs="Times New Roman"/>
          <w:lang w:val="uk-UA"/>
        </w:rPr>
        <w:t>.с 78.</w:t>
      </w:r>
    </w:p>
  </w:footnote>
  <w:footnote w:id="16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право України</w:t>
      </w:r>
      <w:r w:rsidRPr="000A016B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 / За ред.</w:t>
      </w:r>
      <w:r>
        <w:rPr>
          <w:rFonts w:ascii="Times New Roman" w:hAnsi="Times New Roman" w:cs="Times New Roman"/>
          <w:lang w:val="uk-UA"/>
        </w:rPr>
        <w:t xml:space="preserve"> В.З.Янчука.-К.,2003</w:t>
      </w:r>
      <w:r w:rsidRPr="00BF5968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-</w:t>
      </w:r>
      <w:r w:rsidRPr="00BF5968">
        <w:rPr>
          <w:rFonts w:ascii="Times New Roman" w:hAnsi="Times New Roman" w:cs="Times New Roman"/>
          <w:lang w:val="uk-UA"/>
        </w:rPr>
        <w:t>с156.</w:t>
      </w:r>
    </w:p>
  </w:footnote>
  <w:footnote w:id="17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Офіційний вісник України-2003р.</w:t>
      </w:r>
      <w:r>
        <w:rPr>
          <w:rFonts w:ascii="Times New Roman" w:hAnsi="Times New Roman" w:cs="Times New Roman"/>
          <w:lang w:val="uk-UA"/>
        </w:rPr>
        <w:t xml:space="preserve"> - № 31</w:t>
      </w:r>
      <w:r w:rsidRPr="00BF5968">
        <w:rPr>
          <w:rFonts w:ascii="Times New Roman" w:hAnsi="Times New Roman" w:cs="Times New Roman"/>
          <w:lang w:val="uk-UA"/>
        </w:rPr>
        <w:t>-с896</w:t>
      </w:r>
    </w:p>
  </w:footnote>
  <w:footnote w:id="18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 xml:space="preserve">Аграрне право України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/ За ред. В.З.Янчука.-К.,2003</w:t>
      </w:r>
      <w:r w:rsidRPr="00BF5968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-</w:t>
      </w:r>
      <w:r w:rsidRPr="00BF5968">
        <w:rPr>
          <w:rFonts w:ascii="Times New Roman" w:hAnsi="Times New Roman" w:cs="Times New Roman"/>
          <w:lang w:val="uk-UA"/>
        </w:rPr>
        <w:t>с157.</w:t>
      </w:r>
    </w:p>
  </w:footnote>
  <w:footnote w:id="19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  <w:spacing w:val="-2"/>
          <w:lang w:val="uk-UA"/>
        </w:rPr>
        <w:t>. Фермерство в Україні: основні правові засади</w:t>
      </w:r>
      <w:r w:rsidRPr="00E31556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/ За ред. </w:t>
      </w:r>
      <w:r w:rsidRPr="00BF5968">
        <w:rPr>
          <w:rFonts w:ascii="Times New Roman" w:hAnsi="Times New Roman" w:cs="Times New Roman"/>
          <w:spacing w:val="-2"/>
        </w:rPr>
        <w:t xml:space="preserve">Титова Н. </w:t>
      </w:r>
      <w:r w:rsidRPr="00BF5968">
        <w:rPr>
          <w:rFonts w:ascii="Times New Roman" w:hAnsi="Times New Roman" w:cs="Times New Roman"/>
          <w:spacing w:val="-2"/>
          <w:lang w:val="uk-UA"/>
        </w:rPr>
        <w:t>І</w:t>
      </w:r>
      <w:r>
        <w:rPr>
          <w:rFonts w:ascii="Times New Roman" w:hAnsi="Times New Roman" w:cs="Times New Roman"/>
          <w:spacing w:val="-2"/>
          <w:lang w:val="uk-UA"/>
        </w:rPr>
        <w:t>. - Львів, 1998.-</w:t>
      </w:r>
      <w:r>
        <w:rPr>
          <w:rFonts w:ascii="Times New Roman" w:hAnsi="Times New Roman" w:cs="Times New Roman"/>
          <w:lang w:val="uk-UA"/>
        </w:rPr>
        <w:t>с</w:t>
      </w:r>
      <w:r w:rsidRPr="00BF5968">
        <w:rPr>
          <w:rFonts w:ascii="Times New Roman" w:hAnsi="Times New Roman" w:cs="Times New Roman"/>
          <w:lang w:val="uk-UA"/>
        </w:rPr>
        <w:t>. 78.</w:t>
      </w:r>
    </w:p>
  </w:footnote>
  <w:footnote w:id="20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право України</w:t>
      </w:r>
      <w:r w:rsidRPr="00E31556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/ За ред. </w:t>
      </w:r>
      <w:r w:rsidRPr="00BF5968">
        <w:rPr>
          <w:rFonts w:ascii="Times New Roman" w:hAnsi="Times New Roman" w:cs="Times New Roman"/>
          <w:lang w:val="uk-UA"/>
        </w:rPr>
        <w:t>О.О.Погрібний</w:t>
      </w:r>
      <w:r>
        <w:rPr>
          <w:rFonts w:ascii="Times New Roman" w:hAnsi="Times New Roman" w:cs="Times New Roman"/>
          <w:lang w:val="uk-UA"/>
        </w:rPr>
        <w:t xml:space="preserve"> - Київ.2004 -</w:t>
      </w:r>
      <w:r w:rsidRPr="00BF5968">
        <w:rPr>
          <w:rFonts w:ascii="Times New Roman" w:hAnsi="Times New Roman" w:cs="Times New Roman"/>
          <w:lang w:val="uk-UA"/>
        </w:rPr>
        <w:t>.с358</w:t>
      </w:r>
    </w:p>
  </w:footnote>
  <w:footnote w:id="21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 xml:space="preserve">Аграрне право України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/ За ред. </w:t>
      </w:r>
      <w:r w:rsidRPr="00BF5968">
        <w:rPr>
          <w:rFonts w:ascii="Times New Roman" w:hAnsi="Times New Roman" w:cs="Times New Roman"/>
          <w:lang w:val="uk-UA"/>
        </w:rPr>
        <w:t>О.О.Погрібний</w:t>
      </w:r>
      <w:r>
        <w:rPr>
          <w:rFonts w:ascii="Times New Roman" w:hAnsi="Times New Roman" w:cs="Times New Roman"/>
          <w:lang w:val="uk-UA"/>
        </w:rPr>
        <w:t xml:space="preserve"> - Київ.2004 -</w:t>
      </w:r>
      <w:r w:rsidRPr="00BF5968">
        <w:rPr>
          <w:rFonts w:ascii="Times New Roman" w:hAnsi="Times New Roman" w:cs="Times New Roman"/>
          <w:lang w:val="uk-UA"/>
        </w:rPr>
        <w:t>.с358</w:t>
      </w:r>
    </w:p>
  </w:footnote>
  <w:footnote w:id="22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право України</w:t>
      </w:r>
      <w:r w:rsidRPr="00E31556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/ За ред. </w:t>
      </w:r>
      <w:r w:rsidRPr="00BF5968">
        <w:rPr>
          <w:rFonts w:ascii="Times New Roman" w:hAnsi="Times New Roman" w:cs="Times New Roman"/>
          <w:lang w:val="uk-UA"/>
        </w:rPr>
        <w:t>О.О.Погрібний Київ</w:t>
      </w:r>
      <w:r>
        <w:rPr>
          <w:rFonts w:ascii="Times New Roman" w:hAnsi="Times New Roman" w:cs="Times New Roman"/>
          <w:lang w:val="uk-UA"/>
        </w:rPr>
        <w:t>-.2004 -</w:t>
      </w:r>
      <w:r w:rsidRPr="00BF5968">
        <w:rPr>
          <w:rFonts w:ascii="Times New Roman" w:hAnsi="Times New Roman" w:cs="Times New Roman"/>
          <w:lang w:val="uk-UA"/>
        </w:rPr>
        <w:t>.с358</w:t>
      </w:r>
    </w:p>
  </w:footnote>
  <w:footnote w:id="23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spacing w:val="-2"/>
          <w:lang w:val="uk-UA"/>
        </w:rPr>
        <w:t>Фермерство в Україні: основні правові засади</w:t>
      </w:r>
      <w:r w:rsidRPr="00E31556">
        <w:rPr>
          <w:rFonts w:ascii="Times New Roman" w:hAnsi="Times New Roman" w:cs="Times New Roman"/>
          <w:spacing w:val="-2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/ За ред</w:t>
      </w:r>
      <w:r w:rsidRPr="00BF5968">
        <w:rPr>
          <w:rFonts w:ascii="Times New Roman" w:hAnsi="Times New Roman" w:cs="Times New Roman"/>
          <w:spacing w:val="-2"/>
          <w:lang w:val="uk-UA"/>
        </w:rPr>
        <w:t>.</w:t>
      </w:r>
      <w:r w:rsidRPr="00E31556">
        <w:rPr>
          <w:rFonts w:ascii="Times New Roman" w:hAnsi="Times New Roman" w:cs="Times New Roman"/>
          <w:spacing w:val="-2"/>
        </w:rPr>
        <w:t xml:space="preserve"> </w:t>
      </w:r>
      <w:r w:rsidRPr="00BF5968">
        <w:rPr>
          <w:rFonts w:ascii="Times New Roman" w:hAnsi="Times New Roman" w:cs="Times New Roman"/>
          <w:spacing w:val="-2"/>
        </w:rPr>
        <w:t xml:space="preserve">Титова Н. </w:t>
      </w:r>
      <w:r w:rsidRPr="00BF5968">
        <w:rPr>
          <w:rFonts w:ascii="Times New Roman" w:hAnsi="Times New Roman" w:cs="Times New Roman"/>
          <w:spacing w:val="-2"/>
          <w:lang w:val="uk-UA"/>
        </w:rPr>
        <w:t>І.</w:t>
      </w:r>
      <w:r>
        <w:rPr>
          <w:rFonts w:ascii="Times New Roman" w:hAnsi="Times New Roman" w:cs="Times New Roman"/>
          <w:spacing w:val="-2"/>
          <w:lang w:val="uk-UA"/>
        </w:rPr>
        <w:t xml:space="preserve"> - Львів, 1998. - с</w:t>
      </w:r>
      <w:r w:rsidRPr="00BF5968">
        <w:rPr>
          <w:rFonts w:ascii="Times New Roman" w:hAnsi="Times New Roman" w:cs="Times New Roman"/>
          <w:lang w:val="uk-UA"/>
        </w:rPr>
        <w:t>.80.</w:t>
      </w:r>
    </w:p>
  </w:footnote>
  <w:footnote w:id="24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Офіційний вісник України. ,- К .2003</w:t>
      </w:r>
      <w:r w:rsidRPr="00BF5968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№ 31- </w:t>
      </w:r>
      <w:r w:rsidRPr="00BF5968">
        <w:rPr>
          <w:rFonts w:ascii="Times New Roman" w:hAnsi="Times New Roman" w:cs="Times New Roman"/>
          <w:lang w:val="uk-UA"/>
        </w:rPr>
        <w:t>с153.</w:t>
      </w:r>
    </w:p>
  </w:footnote>
  <w:footnote w:id="25">
    <w:p w:rsidR="00701697" w:rsidRDefault="009C4153" w:rsidP="00BF5968">
      <w:pPr>
        <w:pStyle w:val="a3"/>
      </w:pPr>
      <w:r w:rsidRPr="00BF5968">
        <w:rPr>
          <w:rStyle w:val="a5"/>
          <w:rFonts w:ascii="Times New Roman" w:hAnsi="Times New Roman" w:cs="Times New Roman"/>
        </w:rPr>
        <w:footnoteRef/>
      </w:r>
      <w:r w:rsidRPr="00BF5968">
        <w:rPr>
          <w:rFonts w:ascii="Times New Roman" w:hAnsi="Times New Roman" w:cs="Times New Roman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Аграрне право України</w:t>
      </w:r>
      <w:r w:rsidRPr="00E31556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  <w:lang w:val="uk-UA"/>
        </w:rPr>
        <w:t>Підручник</w:t>
      </w:r>
      <w:r w:rsidRPr="00BF596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/ За ред. </w:t>
      </w:r>
      <w:r w:rsidRPr="00BF5968">
        <w:rPr>
          <w:rFonts w:ascii="Times New Roman" w:hAnsi="Times New Roman" w:cs="Times New Roman"/>
          <w:lang w:val="uk-UA"/>
        </w:rPr>
        <w:t>О.О.Погрібний</w:t>
      </w:r>
      <w:r>
        <w:rPr>
          <w:rFonts w:ascii="Times New Roman" w:hAnsi="Times New Roman" w:cs="Times New Roman"/>
          <w:lang w:val="uk-UA"/>
        </w:rPr>
        <w:t xml:space="preserve"> -</w:t>
      </w:r>
      <w:r w:rsidRPr="00BF5968">
        <w:rPr>
          <w:rFonts w:ascii="Times New Roman" w:hAnsi="Times New Roman" w:cs="Times New Roman"/>
          <w:lang w:val="uk-UA"/>
        </w:rPr>
        <w:t xml:space="preserve"> Київ.</w:t>
      </w:r>
      <w:r>
        <w:rPr>
          <w:rFonts w:ascii="Times New Roman" w:hAnsi="Times New Roman" w:cs="Times New Roman"/>
          <w:lang w:val="uk-UA"/>
        </w:rPr>
        <w:t xml:space="preserve"> 2004 – </w:t>
      </w:r>
      <w:r w:rsidRPr="00BF5968">
        <w:rPr>
          <w:rFonts w:ascii="Times New Roman" w:hAnsi="Times New Roman" w:cs="Times New Roman"/>
          <w:lang w:val="uk-UA"/>
        </w:rPr>
        <w:t>с</w:t>
      </w:r>
      <w:r>
        <w:rPr>
          <w:rFonts w:ascii="Times New Roman" w:hAnsi="Times New Roman" w:cs="Times New Roman"/>
          <w:lang w:val="uk-UA"/>
        </w:rPr>
        <w:t xml:space="preserve"> </w:t>
      </w:r>
      <w:r w:rsidRPr="00BF5968">
        <w:rPr>
          <w:rFonts w:ascii="Times New Roman" w:hAnsi="Times New Roman" w:cs="Times New Roman"/>
          <w:lang w:val="uk-UA"/>
        </w:rPr>
        <w:t>361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178DF1C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—"/>
        <w:legacy w:legacy="1" w:legacySpace="0" w:legacyIndent="2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9A8"/>
    <w:rsid w:val="00024354"/>
    <w:rsid w:val="00061E0C"/>
    <w:rsid w:val="000A016B"/>
    <w:rsid w:val="000B4FD8"/>
    <w:rsid w:val="000D3546"/>
    <w:rsid w:val="001B1322"/>
    <w:rsid w:val="001C61B4"/>
    <w:rsid w:val="001E1375"/>
    <w:rsid w:val="00221F09"/>
    <w:rsid w:val="00231ADC"/>
    <w:rsid w:val="00241062"/>
    <w:rsid w:val="0026519C"/>
    <w:rsid w:val="00284152"/>
    <w:rsid w:val="002B6F8B"/>
    <w:rsid w:val="002E4D1C"/>
    <w:rsid w:val="0032362E"/>
    <w:rsid w:val="00340452"/>
    <w:rsid w:val="00364796"/>
    <w:rsid w:val="00385E8A"/>
    <w:rsid w:val="003F0CCF"/>
    <w:rsid w:val="00407053"/>
    <w:rsid w:val="004402A1"/>
    <w:rsid w:val="00487278"/>
    <w:rsid w:val="00497FED"/>
    <w:rsid w:val="004B512E"/>
    <w:rsid w:val="004F68B0"/>
    <w:rsid w:val="00522E31"/>
    <w:rsid w:val="005F55C9"/>
    <w:rsid w:val="006766AB"/>
    <w:rsid w:val="00697859"/>
    <w:rsid w:val="00701697"/>
    <w:rsid w:val="007549A1"/>
    <w:rsid w:val="00757EF4"/>
    <w:rsid w:val="00790661"/>
    <w:rsid w:val="007E43BC"/>
    <w:rsid w:val="008160D9"/>
    <w:rsid w:val="008616EC"/>
    <w:rsid w:val="008909D4"/>
    <w:rsid w:val="008B451B"/>
    <w:rsid w:val="008D5DFD"/>
    <w:rsid w:val="008E665B"/>
    <w:rsid w:val="008F5E67"/>
    <w:rsid w:val="0092577C"/>
    <w:rsid w:val="009C4153"/>
    <w:rsid w:val="009D420E"/>
    <w:rsid w:val="00A03DB7"/>
    <w:rsid w:val="00A15DD6"/>
    <w:rsid w:val="00B86F05"/>
    <w:rsid w:val="00BF5968"/>
    <w:rsid w:val="00C25E74"/>
    <w:rsid w:val="00C43931"/>
    <w:rsid w:val="00C83DAB"/>
    <w:rsid w:val="00CC19A8"/>
    <w:rsid w:val="00D20547"/>
    <w:rsid w:val="00DA153C"/>
    <w:rsid w:val="00DB44E7"/>
    <w:rsid w:val="00DF3AD6"/>
    <w:rsid w:val="00DF4D56"/>
    <w:rsid w:val="00E12B3E"/>
    <w:rsid w:val="00E31556"/>
    <w:rsid w:val="00E465AA"/>
    <w:rsid w:val="00E5250B"/>
    <w:rsid w:val="00E644C1"/>
    <w:rsid w:val="00EB1446"/>
    <w:rsid w:val="00EC4074"/>
    <w:rsid w:val="00F842D6"/>
    <w:rsid w:val="00FB578E"/>
    <w:rsid w:val="00FD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D7C70B6-D977-4761-B211-92F7B886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5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aliases w:val="заголовок 3"/>
    <w:basedOn w:val="a"/>
    <w:next w:val="a"/>
    <w:link w:val="30"/>
    <w:uiPriority w:val="99"/>
    <w:qFormat/>
    <w:rsid w:val="00C83DAB"/>
    <w:pPr>
      <w:keepNext/>
      <w:keepLines/>
      <w:widowControl/>
      <w:spacing w:before="160" w:after="60"/>
      <w:ind w:left="1988"/>
      <w:outlineLvl w:val="2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rsid w:val="007E43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Just">
    <w:name w:val="Just"/>
    <w:uiPriority w:val="99"/>
    <w:rsid w:val="00C83DAB"/>
    <w:pPr>
      <w:autoSpaceDE w:val="0"/>
      <w:autoSpaceDN w:val="0"/>
      <w:adjustRightInd w:val="0"/>
      <w:spacing w:before="40" w:after="40"/>
      <w:ind w:firstLine="568"/>
      <w:jc w:val="both"/>
    </w:pPr>
    <w:rPr>
      <w:rFonts w:ascii="Arial" w:hAnsi="Arial" w:cs="Arial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6766AB"/>
  </w:style>
  <w:style w:type="character" w:customStyle="1" w:styleId="a4">
    <w:name w:val="Текст сноски Знак"/>
    <w:link w:val="a3"/>
    <w:uiPriority w:val="99"/>
    <w:semiHidden/>
    <w:rPr>
      <w:rFonts w:ascii="Arial" w:hAnsi="Arial" w:cs="Arial"/>
      <w:sz w:val="20"/>
      <w:szCs w:val="20"/>
    </w:rPr>
  </w:style>
  <w:style w:type="character" w:styleId="a5">
    <w:name w:val="footnote reference"/>
    <w:uiPriority w:val="99"/>
    <w:semiHidden/>
    <w:rsid w:val="006766AB"/>
    <w:rPr>
      <w:vertAlign w:val="superscript"/>
    </w:rPr>
  </w:style>
  <w:style w:type="paragraph" w:styleId="a6">
    <w:name w:val="Normal (Web)"/>
    <w:basedOn w:val="a"/>
    <w:uiPriority w:val="99"/>
    <w:rsid w:val="00497FE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D20547"/>
    <w:pPr>
      <w:autoSpaceDE/>
      <w:autoSpaceDN/>
      <w:adjustRightInd/>
      <w:spacing w:before="120" w:line="340" w:lineRule="exact"/>
      <w:jc w:val="center"/>
    </w:pPr>
    <w:rPr>
      <w:b/>
      <w:bCs/>
      <w:sz w:val="28"/>
      <w:szCs w:val="28"/>
      <w:lang w:val="uk-UA"/>
    </w:rPr>
  </w:style>
  <w:style w:type="character" w:customStyle="1" w:styleId="a8">
    <w:name w:val="Основной текст Знак"/>
    <w:link w:val="a7"/>
    <w:uiPriority w:val="99"/>
    <w:semiHidden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rsid w:val="00E12B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Arial" w:hAnsi="Arial" w:cs="Arial"/>
      <w:sz w:val="20"/>
      <w:szCs w:val="20"/>
    </w:rPr>
  </w:style>
  <w:style w:type="character" w:styleId="ab">
    <w:name w:val="page number"/>
    <w:uiPriority w:val="99"/>
    <w:rsid w:val="00E12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7103</Words>
  <Characters>40493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аграрної політики України</vt:lpstr>
    </vt:vector>
  </TitlesOfParts>
  <Company>ЛНАВМ 806 "А"</Company>
  <LinksUpToDate>false</LinksUpToDate>
  <CharactersWithSpaces>47501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аграрної політики України</dc:title>
  <dc:subject/>
  <dc:creator>Роман</dc:creator>
  <cp:keywords/>
  <dc:description/>
  <cp:lastModifiedBy>admin</cp:lastModifiedBy>
  <cp:revision>2</cp:revision>
  <dcterms:created xsi:type="dcterms:W3CDTF">2014-03-06T21:51:00Z</dcterms:created>
  <dcterms:modified xsi:type="dcterms:W3CDTF">2014-03-06T21:51:00Z</dcterms:modified>
</cp:coreProperties>
</file>