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5C6" w:rsidRDefault="00F205C6" w:rsidP="00287F2E">
      <w:pPr>
        <w:rPr>
          <w:b/>
          <w:color w:val="7030A0"/>
          <w:sz w:val="28"/>
          <w:szCs w:val="28"/>
        </w:rPr>
      </w:pPr>
    </w:p>
    <w:p w:rsidR="00760705" w:rsidRPr="00FD6E02" w:rsidRDefault="00760705" w:rsidP="00287F2E">
      <w:pPr>
        <w:rPr>
          <w:b/>
          <w:bCs/>
          <w:color w:val="7030A0"/>
          <w:sz w:val="28"/>
          <w:szCs w:val="28"/>
        </w:rPr>
      </w:pPr>
      <w:r w:rsidRPr="00FD6E02">
        <w:rPr>
          <w:b/>
          <w:color w:val="7030A0"/>
          <w:sz w:val="28"/>
          <w:szCs w:val="28"/>
        </w:rPr>
        <w:t>Содержание</w:t>
      </w:r>
    </w:p>
    <w:p w:rsidR="00760705" w:rsidRPr="00FD6E02" w:rsidRDefault="00760705" w:rsidP="00287F2E">
      <w:pPr>
        <w:ind w:firstLine="720"/>
        <w:jc w:val="center"/>
        <w:rPr>
          <w:sz w:val="28"/>
          <w:szCs w:val="28"/>
        </w:rPr>
      </w:pPr>
    </w:p>
    <w:p w:rsidR="00760705" w:rsidRPr="00B95D00" w:rsidRDefault="00760705" w:rsidP="00287F2E">
      <w:r w:rsidRPr="00FD6E02">
        <w:rPr>
          <w:sz w:val="28"/>
          <w:szCs w:val="28"/>
        </w:rPr>
        <w:t>Введение</w:t>
      </w:r>
      <w:r w:rsidRPr="00B95D00">
        <w:t>…………………………………………………………</w:t>
      </w:r>
      <w:r>
        <w:t>……</w:t>
      </w:r>
      <w:r w:rsidRPr="00B95D00">
        <w:t xml:space="preserve">…..3 </w:t>
      </w:r>
    </w:p>
    <w:p w:rsidR="00760705" w:rsidRPr="00B95D00" w:rsidRDefault="00760705" w:rsidP="00287F2E">
      <w:pPr>
        <w:rPr>
          <w:rFonts w:eastAsia="Helvetica-Bold"/>
        </w:rPr>
      </w:pPr>
      <w:r w:rsidRPr="00FD6E02">
        <w:rPr>
          <w:sz w:val="28"/>
          <w:szCs w:val="28"/>
        </w:rPr>
        <w:t>1.</w:t>
      </w:r>
      <w:r w:rsidRPr="00FD6E02">
        <w:rPr>
          <w:rFonts w:eastAsia="Helvetica-Bold"/>
          <w:sz w:val="28"/>
          <w:szCs w:val="28"/>
        </w:rPr>
        <w:t xml:space="preserve"> Восточно - Сибирский экономический район</w:t>
      </w:r>
      <w:r w:rsidRPr="00B95D00">
        <w:rPr>
          <w:rFonts w:eastAsia="Helvetica-Bold"/>
        </w:rPr>
        <w:t>……………….4</w:t>
      </w:r>
    </w:p>
    <w:p w:rsidR="00760705" w:rsidRPr="00B95D00" w:rsidRDefault="00760705" w:rsidP="00287F2E">
      <w:pPr>
        <w:jc w:val="both"/>
      </w:pPr>
      <w:r w:rsidRPr="00FD6E02">
        <w:rPr>
          <w:sz w:val="28"/>
          <w:szCs w:val="28"/>
        </w:rPr>
        <w:t>2. Природно-ресурсный потенциал</w:t>
      </w:r>
      <w:r w:rsidRPr="00B95D00">
        <w:t>……………………………4-6</w:t>
      </w:r>
    </w:p>
    <w:p w:rsidR="00760705" w:rsidRPr="00B95D00" w:rsidRDefault="00760705" w:rsidP="00287F2E">
      <w:pPr>
        <w:jc w:val="both"/>
      </w:pPr>
      <w:r w:rsidRPr="00FD6E02">
        <w:rPr>
          <w:sz w:val="28"/>
          <w:szCs w:val="28"/>
        </w:rPr>
        <w:t>3. Население и трудовые ресурсы</w:t>
      </w:r>
      <w:r w:rsidRPr="00B95D00">
        <w:t>……………………………….</w:t>
      </w:r>
      <w:r>
        <w:t>.</w:t>
      </w:r>
      <w:r w:rsidRPr="00B95D00">
        <w:t xml:space="preserve">7 </w:t>
      </w:r>
    </w:p>
    <w:p w:rsidR="00760705" w:rsidRPr="00B95D00" w:rsidRDefault="00760705" w:rsidP="00287F2E">
      <w:pPr>
        <w:jc w:val="both"/>
      </w:pPr>
      <w:r w:rsidRPr="00FD6E02">
        <w:rPr>
          <w:sz w:val="28"/>
          <w:szCs w:val="28"/>
        </w:rPr>
        <w:t>4. Промышленность района</w:t>
      </w:r>
      <w:r w:rsidRPr="00B95D00">
        <w:t>……………………………………</w:t>
      </w:r>
      <w:r>
        <w:t>..</w:t>
      </w:r>
      <w:r w:rsidRPr="00B95D00">
        <w:t>.7-9</w:t>
      </w:r>
    </w:p>
    <w:p w:rsidR="00760705" w:rsidRPr="00B95D00" w:rsidRDefault="00760705" w:rsidP="00287F2E">
      <w:pPr>
        <w:jc w:val="both"/>
      </w:pPr>
      <w:r w:rsidRPr="00FD6E02">
        <w:rPr>
          <w:sz w:val="28"/>
          <w:szCs w:val="28"/>
        </w:rPr>
        <w:t>5. Агропромышленный комплекс</w:t>
      </w:r>
      <w:r w:rsidRPr="00B95D00">
        <w:t>……………………………..9-10</w:t>
      </w:r>
    </w:p>
    <w:p w:rsidR="00760705" w:rsidRPr="00B95D00" w:rsidRDefault="00760705" w:rsidP="00287F2E">
      <w:pPr>
        <w:jc w:val="both"/>
      </w:pPr>
      <w:r w:rsidRPr="00FD6E02">
        <w:rPr>
          <w:sz w:val="28"/>
          <w:szCs w:val="28"/>
        </w:rPr>
        <w:t>6. Транспорт и экономические связи</w:t>
      </w:r>
      <w:r w:rsidRPr="00B95D00">
        <w:t>………………………...10-11</w:t>
      </w:r>
    </w:p>
    <w:p w:rsidR="00760705" w:rsidRPr="00B95D00" w:rsidRDefault="00760705" w:rsidP="00287F2E">
      <w:pPr>
        <w:jc w:val="both"/>
      </w:pPr>
      <w:r w:rsidRPr="00FD6E02">
        <w:rPr>
          <w:sz w:val="28"/>
          <w:szCs w:val="28"/>
        </w:rPr>
        <w:t>7. Экологические проблемы региона</w:t>
      </w:r>
      <w:r w:rsidRPr="00B95D00">
        <w:t>…………………………</w:t>
      </w:r>
      <w:r>
        <w:t>…</w:t>
      </w:r>
      <w:r w:rsidRPr="00B95D00">
        <w:t>11</w:t>
      </w:r>
    </w:p>
    <w:p w:rsidR="00760705" w:rsidRPr="00B95D00" w:rsidRDefault="00760705" w:rsidP="00287F2E">
      <w:pPr>
        <w:jc w:val="both"/>
      </w:pPr>
      <w:r w:rsidRPr="00FD6E02">
        <w:rPr>
          <w:sz w:val="28"/>
          <w:szCs w:val="28"/>
        </w:rPr>
        <w:t>8. Территориальная организация хозяйства</w:t>
      </w:r>
      <w:r w:rsidRPr="00B95D00">
        <w:t>………………12-13</w:t>
      </w:r>
    </w:p>
    <w:p w:rsidR="00760705" w:rsidRPr="00FD6E02" w:rsidRDefault="00760705" w:rsidP="00287F2E">
      <w:pPr>
        <w:jc w:val="both"/>
        <w:rPr>
          <w:sz w:val="28"/>
          <w:szCs w:val="28"/>
        </w:rPr>
      </w:pPr>
      <w:r w:rsidRPr="00FD6E02">
        <w:rPr>
          <w:sz w:val="28"/>
          <w:szCs w:val="28"/>
        </w:rPr>
        <w:t>Заключение</w:t>
      </w:r>
      <w:r w:rsidRPr="00B95D00">
        <w:t>………………………………………………………..</w:t>
      </w:r>
      <w:r>
        <w:t>........</w:t>
      </w:r>
      <w:r w:rsidRPr="00B95D00">
        <w:t>.14</w:t>
      </w:r>
    </w:p>
    <w:p w:rsidR="00760705" w:rsidRPr="00B95D00" w:rsidRDefault="00760705" w:rsidP="00287F2E">
      <w:pPr>
        <w:jc w:val="both"/>
      </w:pPr>
      <w:r w:rsidRPr="00FD6E02">
        <w:rPr>
          <w:sz w:val="28"/>
          <w:szCs w:val="28"/>
        </w:rPr>
        <w:t>Список литературы</w:t>
      </w:r>
      <w:r w:rsidRPr="00B95D00">
        <w:t>………………………………………………</w:t>
      </w:r>
      <w:r>
        <w:t>……</w:t>
      </w:r>
      <w:r w:rsidRPr="00B95D00">
        <w:t>15</w:t>
      </w:r>
    </w:p>
    <w:p w:rsidR="00760705" w:rsidRDefault="00760705" w:rsidP="00287F2E">
      <w:pPr>
        <w:autoSpaceDE w:val="0"/>
        <w:autoSpaceDN w:val="0"/>
        <w:adjustRightInd w:val="0"/>
        <w:spacing w:before="10" w:after="10"/>
        <w:ind w:firstLine="709"/>
        <w:jc w:val="both"/>
        <w:rPr>
          <w:rFonts w:eastAsia="Times-Roman"/>
          <w:b/>
          <w:color w:val="7030A0"/>
          <w:sz w:val="28"/>
          <w:szCs w:val="28"/>
        </w:rPr>
      </w:pPr>
      <w:r w:rsidRPr="00FD6E02">
        <w:rPr>
          <w:rFonts w:eastAsia="Times-Roman"/>
        </w:rPr>
        <w:br w:type="page"/>
      </w:r>
      <w:r w:rsidRPr="00B95D00">
        <w:rPr>
          <w:rFonts w:eastAsia="Times-Roman"/>
          <w:b/>
          <w:color w:val="7030A0"/>
          <w:sz w:val="28"/>
          <w:szCs w:val="28"/>
        </w:rPr>
        <w:t>Введение</w:t>
      </w:r>
    </w:p>
    <w:p w:rsidR="00760705" w:rsidRPr="00B95D00" w:rsidRDefault="00760705" w:rsidP="00287F2E">
      <w:pPr>
        <w:autoSpaceDE w:val="0"/>
        <w:autoSpaceDN w:val="0"/>
        <w:adjustRightInd w:val="0"/>
        <w:spacing w:before="10" w:after="10"/>
        <w:ind w:firstLine="709"/>
        <w:jc w:val="both"/>
        <w:rPr>
          <w:rFonts w:eastAsia="Times-Roman"/>
          <w:b/>
          <w:color w:val="7030A0"/>
          <w:sz w:val="28"/>
          <w:szCs w:val="28"/>
        </w:rPr>
      </w:pPr>
    </w:p>
    <w:p w:rsidR="00760705" w:rsidRPr="00FD6E02" w:rsidRDefault="00760705" w:rsidP="00287F2E">
      <w:pPr>
        <w:autoSpaceDE w:val="0"/>
        <w:autoSpaceDN w:val="0"/>
        <w:adjustRightInd w:val="0"/>
        <w:spacing w:before="10" w:after="10"/>
        <w:jc w:val="both"/>
        <w:rPr>
          <w:rFonts w:eastAsia="Times-Roman"/>
        </w:rPr>
      </w:pPr>
      <w:r w:rsidRPr="00FD6E02">
        <w:rPr>
          <w:rFonts w:eastAsia="Times-Roman"/>
        </w:rPr>
        <w:t xml:space="preserve">          На современном этапе формирования рыночной экономики, предполагающем предоставление большей экономической самостоятельности регионам, сущность проблемы размещения производства заключается в научном подходе к размещению производительных сил по территории страны, изменениям рациональной отраслевой и территориальной структуры хозяйства субъектов Российской Федерации, крупных экономических районов. Такой подход проявляется в комплексном развитии районов разного уровня и ярко выраженной их рыночной специализации.</w:t>
      </w:r>
    </w:p>
    <w:p w:rsidR="00760705" w:rsidRPr="00FD6E02" w:rsidRDefault="00760705" w:rsidP="00287F2E">
      <w:pPr>
        <w:spacing w:before="10" w:after="10"/>
        <w:ind w:firstLine="709"/>
        <w:jc w:val="both"/>
      </w:pPr>
      <w:r w:rsidRPr="00FD6E02">
        <w:rPr>
          <w:rFonts w:eastAsia="Times-Roman"/>
        </w:rPr>
        <w:t>Знание экономических, природно-ресурсных особенностей развития хозяйства районов необходимо не только каждому экономисту, но и специалистам и области территориального управления. Научный подход к совершенствованию регионального управления способствует созданию единого экономического пространства при рационализации внутрирайонных и межрайонных экономических связей, формированию внутрирегиональных и межре</w:t>
      </w:r>
      <w:r w:rsidRPr="00FD6E02">
        <w:t xml:space="preserve">гиональных, межгосударственных рынков. </w:t>
      </w:r>
    </w:p>
    <w:p w:rsidR="00760705" w:rsidRPr="00FD6E02" w:rsidRDefault="00760705" w:rsidP="00287F2E">
      <w:pPr>
        <w:spacing w:before="10" w:after="10"/>
        <w:ind w:firstLine="709"/>
        <w:jc w:val="both"/>
        <w:rPr>
          <w:rFonts w:eastAsia="Times-Roman"/>
        </w:rPr>
      </w:pPr>
      <w:r w:rsidRPr="00FD6E02">
        <w:rPr>
          <w:rFonts w:eastAsia="Times-Roman"/>
        </w:rPr>
        <w:t>Объектом исследования экономической географии являются экономическое районирование, внутрирайонные, межрайонные и межгосударственные экономические связи. В условиях становления рыночной экономики расширяется круг вопросов, изучаемых этой наукой, за счет включения в ее сферу региональных финансово-кредитных отношений, а также процессов формирования внутрирегиональных и межрегиональных рынков. Экономическая география, изучая размещение производительных сил и территориальную организацию хозяйства, входит в систему экономических наук. Она увязывает теоретические положения с практикой решения задач в области размещения производства и совершенствования территориальной организации хозяйства, от которых зависят повышение эффективности хозяйственной деятельности и улучшение благосостояния населения. В то же время, изучая взаимодействие природы и общества, экономическая география занимает место на стыке экономических и естественных наук. Она учит методам научного подхода к освоению и рациональному использованию обществом природных богатств, пониманию связей природных и общественно-экономических явлений.</w:t>
      </w:r>
    </w:p>
    <w:p w:rsidR="00760705" w:rsidRPr="00FD6E02" w:rsidRDefault="00760705" w:rsidP="00287F2E">
      <w:pPr>
        <w:autoSpaceDE w:val="0"/>
        <w:autoSpaceDN w:val="0"/>
        <w:adjustRightInd w:val="0"/>
        <w:spacing w:before="10" w:after="10"/>
        <w:jc w:val="both"/>
        <w:rPr>
          <w:rFonts w:eastAsia="Helvetica-Bold"/>
        </w:rPr>
      </w:pPr>
    </w:p>
    <w:p w:rsidR="00760705" w:rsidRPr="00FD6E02" w:rsidRDefault="00760705" w:rsidP="00287F2E">
      <w:pPr>
        <w:autoSpaceDE w:val="0"/>
        <w:autoSpaceDN w:val="0"/>
        <w:adjustRightInd w:val="0"/>
        <w:spacing w:before="10" w:after="10"/>
        <w:jc w:val="both"/>
        <w:rPr>
          <w:rFonts w:eastAsia="Helvetica-Bold"/>
          <w:b/>
          <w:color w:val="7030A0"/>
        </w:rPr>
      </w:pPr>
      <w:r w:rsidRPr="00FD6E02">
        <w:rPr>
          <w:rFonts w:eastAsia="Helvetica-Bold"/>
          <w:b/>
          <w:color w:val="7030A0"/>
        </w:rPr>
        <w:t xml:space="preserve">     </w:t>
      </w: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FD6E02" w:rsidRDefault="00760705" w:rsidP="00287F2E">
      <w:pPr>
        <w:autoSpaceDE w:val="0"/>
        <w:autoSpaceDN w:val="0"/>
        <w:adjustRightInd w:val="0"/>
        <w:spacing w:before="10" w:after="10"/>
        <w:jc w:val="both"/>
        <w:rPr>
          <w:rFonts w:eastAsia="Helvetica-Bold"/>
          <w:b/>
          <w:color w:val="7030A0"/>
        </w:rPr>
      </w:pPr>
    </w:p>
    <w:p w:rsidR="00760705" w:rsidRPr="00B95D00" w:rsidRDefault="00760705" w:rsidP="00287F2E">
      <w:pPr>
        <w:autoSpaceDE w:val="0"/>
        <w:autoSpaceDN w:val="0"/>
        <w:adjustRightInd w:val="0"/>
        <w:spacing w:before="10" w:after="10"/>
        <w:jc w:val="both"/>
        <w:rPr>
          <w:rFonts w:eastAsia="Helvetica-Bold"/>
          <w:b/>
          <w:color w:val="7030A0"/>
          <w:sz w:val="28"/>
          <w:szCs w:val="28"/>
        </w:rPr>
      </w:pPr>
      <w:r w:rsidRPr="00FD6E02">
        <w:rPr>
          <w:rFonts w:eastAsia="Helvetica-Bold"/>
          <w:b/>
          <w:color w:val="7030A0"/>
        </w:rPr>
        <w:t xml:space="preserve">  </w:t>
      </w:r>
      <w:r w:rsidRPr="00B95D00">
        <w:rPr>
          <w:rFonts w:eastAsia="Helvetica-Bold"/>
          <w:b/>
          <w:color w:val="7030A0"/>
          <w:sz w:val="28"/>
          <w:szCs w:val="28"/>
        </w:rPr>
        <w:t>1. Восточно - Сибирский экономический район</w:t>
      </w:r>
    </w:p>
    <w:p w:rsidR="00760705" w:rsidRPr="00FD6E02" w:rsidRDefault="00760705" w:rsidP="00287F2E">
      <w:pPr>
        <w:autoSpaceDE w:val="0"/>
        <w:autoSpaceDN w:val="0"/>
        <w:adjustRightInd w:val="0"/>
        <w:spacing w:before="10" w:after="10"/>
        <w:ind w:firstLine="709"/>
        <w:jc w:val="both"/>
        <w:rPr>
          <w:rFonts w:eastAsia="Helvetica-Bold"/>
        </w:rPr>
      </w:pPr>
    </w:p>
    <w:p w:rsidR="00760705" w:rsidRPr="00FD6E02" w:rsidRDefault="00760705" w:rsidP="00287F2E">
      <w:pPr>
        <w:spacing w:before="10" w:after="10"/>
        <w:ind w:firstLine="709"/>
        <w:jc w:val="both"/>
        <w:rPr>
          <w:rFonts w:eastAsia="Times-Roman"/>
        </w:rPr>
      </w:pPr>
      <w:r w:rsidRPr="00FD6E02">
        <w:rPr>
          <w:rFonts w:eastAsia="Times-Roman"/>
        </w:rPr>
        <w:t xml:space="preserve">Восточная Сибирь — второй по площади после Дальнего Востока экономический район России. Занимая территорию размером в 4 122,8 тыс. км2 (24,1% территории России), Восточная Сибирь включает шесть крупных административно-территориальных единиц: республики </w:t>
      </w:r>
      <w:r w:rsidRPr="00FD6E02">
        <w:rPr>
          <w:rFonts w:eastAsia="Times-Italic"/>
        </w:rPr>
        <w:t xml:space="preserve">Бурятия, Тыва </w:t>
      </w:r>
      <w:r w:rsidRPr="00FD6E02">
        <w:rPr>
          <w:rFonts w:eastAsia="Times-Roman"/>
        </w:rPr>
        <w:t xml:space="preserve">и </w:t>
      </w:r>
      <w:r w:rsidRPr="00FD6E02">
        <w:rPr>
          <w:rFonts w:eastAsia="Times-Italic"/>
        </w:rPr>
        <w:t xml:space="preserve">Хакасия, Красноярский край с Таймырским (Долгано-Ненецким) и Эвенкийским автономными округами, Иркутскую область с республикой Бурятия и Забайкальский край. </w:t>
      </w:r>
      <w:r w:rsidRPr="00FD6E02">
        <w:rPr>
          <w:rFonts w:eastAsia="Times-Roman"/>
        </w:rPr>
        <w:t>В Восточной Сибири сосредоточены около 30% общероссийских запасов угля, более трети запасов древесины. На долю Восточной Сибири приходится значительная часть запасов медных, никелевых и других руд цветных металлов, слюды, плавикового шпата, почти все запасы графита, имеются запасы золота. На этой огромнейшей терр</w:t>
      </w:r>
      <w:r>
        <w:rPr>
          <w:rFonts w:eastAsia="Times-Roman"/>
        </w:rPr>
        <w:t>итории проживает всего около 9,2</w:t>
      </w:r>
      <w:r w:rsidRPr="00FD6E02">
        <w:rPr>
          <w:rFonts w:eastAsia="Times-Roman"/>
        </w:rPr>
        <w:t xml:space="preserve"> млн. жителей. Такое противоречие между колоссальным природным потенциалом и существующей малонаселенностью определяет современную географию района и проблемы, которые предстоит здесь решать в перспективе.</w:t>
      </w:r>
      <w:r w:rsidRPr="00FD6E02">
        <w:t xml:space="preserve"> </w:t>
      </w:r>
    </w:p>
    <w:p w:rsidR="00760705" w:rsidRPr="00FD6E02" w:rsidRDefault="00760705" w:rsidP="00287F2E">
      <w:pPr>
        <w:spacing w:before="10" w:after="10"/>
        <w:ind w:firstLine="709"/>
        <w:jc w:val="both"/>
      </w:pPr>
      <w:r w:rsidRPr="00FD6E02">
        <w:t>К отраслям рыночной специализации района, определяющим его место в территориальном разделе труда, относятся угольная промышленность, энергетика, цветная металлургия (особенно производство алюминия), некоторые производства химической промышленности, лесная промышленность и пушной промысел.</w:t>
      </w:r>
    </w:p>
    <w:p w:rsidR="00760705" w:rsidRPr="00FD6E02" w:rsidRDefault="00760705" w:rsidP="00287F2E">
      <w:pPr>
        <w:spacing w:before="10" w:after="10"/>
        <w:ind w:firstLine="709"/>
        <w:jc w:val="both"/>
      </w:pPr>
      <w:r w:rsidRPr="00FD6E02">
        <w:t>Экономико-географическое положение региона на севере Азии, удаленность от теплых океанов и обусловленные этим природные условия затрудняют хозяйственное освоение территории. Кроме того, Восточная Сибирь значительно удалена от развитых в экономическом отношении центральных районов страны.</w:t>
      </w:r>
    </w:p>
    <w:p w:rsidR="00760705" w:rsidRPr="00FD6E02" w:rsidRDefault="00760705" w:rsidP="00287F2E">
      <w:pPr>
        <w:spacing w:before="10" w:after="10"/>
        <w:ind w:firstLine="709"/>
        <w:jc w:val="both"/>
      </w:pPr>
      <w:r w:rsidRPr="00FD6E02">
        <w:t>Природные условия Восточной Сибири характеризуются суровостью климата, наличием мерзлоты, торфяных болот, тундры, тайги, а так же преобладанием возвышенностей и гор. Неблагоприятность природных условий возрастает на северном и восточном направлениях. Наиболее удобном в природно-климатическом отношении считается юго-западная часть Восточной Сибири поэтому здесь сосредоточены основная масса населения, крупнейшие промышленные центры, наиболее развиты транспортные связи.</w:t>
      </w:r>
    </w:p>
    <w:p w:rsidR="00760705" w:rsidRPr="00FD6E02" w:rsidRDefault="00760705" w:rsidP="00287F2E">
      <w:pPr>
        <w:spacing w:before="10" w:after="10"/>
        <w:ind w:firstLine="709"/>
        <w:jc w:val="both"/>
      </w:pPr>
      <w:r w:rsidRPr="00FD6E02">
        <w:t xml:space="preserve">Влияние природных условий и ресурсов на размещение и развитие хозяйства в некоторых районах Восточной Сибири очень велико поэтому, естественно, чем суровее природные условия, тем выше себестоимость вырабатываемой продукции и тем более ценной и уникальной она должна быть, чтобы компенсировать повышенные затраты на ее производство. Это особенно важно в условиях становления и развития рыночных отношений. </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rPr>
          <w:b/>
          <w:color w:val="7030A0"/>
        </w:rPr>
      </w:pPr>
    </w:p>
    <w:p w:rsidR="00760705" w:rsidRPr="00FD6E02" w:rsidRDefault="00760705" w:rsidP="00287F2E">
      <w:pPr>
        <w:spacing w:before="10" w:after="10"/>
        <w:ind w:firstLine="709"/>
        <w:jc w:val="both"/>
        <w:rPr>
          <w:b/>
          <w:color w:val="7030A0"/>
        </w:rPr>
      </w:pPr>
    </w:p>
    <w:p w:rsidR="00760705" w:rsidRPr="00B95D00" w:rsidRDefault="00760705" w:rsidP="00287F2E">
      <w:pPr>
        <w:spacing w:before="10" w:after="10"/>
        <w:jc w:val="both"/>
        <w:rPr>
          <w:b/>
          <w:color w:val="7030A0"/>
          <w:sz w:val="28"/>
          <w:szCs w:val="28"/>
        </w:rPr>
      </w:pPr>
      <w:r>
        <w:rPr>
          <w:b/>
          <w:color w:val="7030A0"/>
        </w:rPr>
        <w:t xml:space="preserve">     </w:t>
      </w:r>
      <w:r w:rsidRPr="00B95D00">
        <w:rPr>
          <w:b/>
          <w:color w:val="7030A0"/>
          <w:sz w:val="28"/>
          <w:szCs w:val="28"/>
        </w:rPr>
        <w:t>2. Природно-ресурсный потенциал</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pPr>
      <w:r w:rsidRPr="00FD6E02">
        <w:t>Восточная Сибирь – один из наиболее богатых ресурсами районов страны. В нем сосредоточено 30% балансовых запасов угля, 40% общих запасов древесины, 44% экономически эффективных гидроэнергетических ресурсов, 25% стока рек, значительная часть запасов золота, залежей меди, никеля, кобальта, алюминиевого сырья, горно-химического сырья, графита, железных руд и других полезных ископаемых. Огромны и разнообразны его сельскохозяйственные и территориальные ресурсы. Крупные запасы природных богатств и благоприятные условия их эксплуатации обусловливают высокую эффективность их вовлечения в хозяйственный оборот.</w:t>
      </w:r>
    </w:p>
    <w:p w:rsidR="00760705" w:rsidRPr="00FD6E02" w:rsidRDefault="00760705" w:rsidP="00287F2E">
      <w:pPr>
        <w:spacing w:before="10" w:after="10"/>
        <w:ind w:firstLine="709"/>
        <w:jc w:val="both"/>
      </w:pPr>
      <w:r>
        <w:t>Канско-Ачинский буроугольный бассейн</w:t>
      </w:r>
      <w:r w:rsidRPr="00FD6E02">
        <w:t xml:space="preserve"> расположен вдоль Транссибирской железнодорожной магистрали на протяжении 700 км, его ширина от 50 до 300 км. </w:t>
      </w:r>
      <w:r w:rsidRPr="00375B3E">
        <w:t xml:space="preserve">Балансовые запасы по сумме категорий А+В+C1 равны 72 млрд. т или 38 % общероссийских запасов угля. </w:t>
      </w:r>
      <w:r w:rsidRPr="00FD6E02">
        <w:t>Производительность труда одного рабочего на разрезах Канско-Ачинского бассейна в 5 раз выше, чем в Донбассе.</w:t>
      </w:r>
    </w:p>
    <w:p w:rsidR="00760705" w:rsidRDefault="00760705" w:rsidP="00287F2E">
      <w:pPr>
        <w:spacing w:before="10" w:after="10"/>
        <w:ind w:firstLine="709"/>
        <w:jc w:val="both"/>
      </w:pPr>
      <w:r w:rsidRPr="00FD6E02">
        <w:t xml:space="preserve">Минусинский угольный бассейн расположен в Республике Хакассия. Общегеологические запасы углей оцениваются в 32,5 млрд. тонн, в том числе по промышленным категориям </w:t>
      </w:r>
      <w:r w:rsidRPr="00FD6E02">
        <w:rPr>
          <w:lang w:val="en-US"/>
        </w:rPr>
        <w:t>A</w:t>
      </w:r>
      <w:r w:rsidRPr="00FD6E02">
        <w:t>+</w:t>
      </w:r>
      <w:r w:rsidRPr="00FD6E02">
        <w:rPr>
          <w:lang w:val="en-US"/>
        </w:rPr>
        <w:t>B</w:t>
      </w:r>
      <w:r w:rsidRPr="00FD6E02">
        <w:t>+</w:t>
      </w:r>
      <w:r w:rsidRPr="00FD6E02">
        <w:rPr>
          <w:lang w:val="en-US"/>
        </w:rPr>
        <w:t>C</w:t>
      </w:r>
      <w:r w:rsidRPr="00FD6E02">
        <w:t xml:space="preserve"> – 2,8 млрд. т. Угли залегают на глубине до 300 м. Мощность угольных пластов от 1до 20 м. </w:t>
      </w:r>
    </w:p>
    <w:p w:rsidR="00760705" w:rsidRPr="00FD6E02" w:rsidRDefault="00760705" w:rsidP="00287F2E">
      <w:pPr>
        <w:spacing w:before="10" w:after="10"/>
        <w:jc w:val="both"/>
      </w:pPr>
      <w:r>
        <w:t xml:space="preserve">        </w:t>
      </w:r>
      <w:r w:rsidRPr="00FD6E02">
        <w:t xml:space="preserve">   Улугхем</w:t>
      </w:r>
      <w:r>
        <w:t>ский каменноугольный бассейн (Ты</w:t>
      </w:r>
      <w:r w:rsidRPr="00FD6E02">
        <w:t>ва) сосредотачивает 17,9 млрд. т. общегеологических запасов углей. Бассейн недостаточно освоен. Разведанные запасы составляют свыше 1 млрд. т.    Общегеологические запасы тунгусского угольного бассейна достигают 2345 млрд. тонн, в том числе разведанные – 4,9 млрд. т. В настоящее время на территории бассейна эксплуатируют Норильское и Кайерканское месторождения, которые обеспечивают топливом Норильский горнометаллургический комбинат. Первоочередной интерес представляет освоение Кокуского месторождения (низовье Ангары). Здесь можно построить разрез мощностью 10 млн. т. угля в год.</w:t>
      </w:r>
    </w:p>
    <w:p w:rsidR="00760705" w:rsidRPr="00FD6E02" w:rsidRDefault="00760705" w:rsidP="00287F2E">
      <w:pPr>
        <w:spacing w:before="10" w:after="10"/>
        <w:ind w:firstLine="709"/>
        <w:jc w:val="both"/>
      </w:pPr>
      <w:r w:rsidRPr="00FD6E02">
        <w:t xml:space="preserve">Иркутский бассейн имеет общегеологические запасы углей 76 млрд. тонн, в том числе по категории </w:t>
      </w:r>
      <w:r w:rsidRPr="00FD6E02">
        <w:rPr>
          <w:lang w:val="en-US"/>
        </w:rPr>
        <w:t>A</w:t>
      </w:r>
      <w:r w:rsidRPr="00FD6E02">
        <w:t>+</w:t>
      </w:r>
      <w:r w:rsidRPr="00FD6E02">
        <w:rPr>
          <w:lang w:val="en-US"/>
        </w:rPr>
        <w:t>B</w:t>
      </w:r>
      <w:r w:rsidRPr="00FD6E02">
        <w:t>+</w:t>
      </w:r>
      <w:r w:rsidRPr="00FD6E02">
        <w:rPr>
          <w:lang w:val="en-US"/>
        </w:rPr>
        <w:t>C</w:t>
      </w:r>
      <w:r w:rsidRPr="00FD6E02">
        <w:t xml:space="preserve"> – 7 млрд. т. Мощность угольных пластов составляет 4 – 12 м. Большая часть разведанного угля Иркутского бассейна доступна для разработки открытым способом.  В Забайкалье открытым способом могут разрабатываться три месторождения: Харанорское, Татауровское и Тугнуйское. Общегеологические запасы углей Забайкалья исчисляются в 23,8 млрд. т, в том числе по промышленным категориям – 5,3 млрд. т. </w:t>
      </w:r>
    </w:p>
    <w:p w:rsidR="00760705" w:rsidRDefault="00760705" w:rsidP="00287F2E">
      <w:pPr>
        <w:spacing w:before="10" w:after="10"/>
        <w:ind w:firstLine="709"/>
        <w:jc w:val="both"/>
      </w:pPr>
      <w:r w:rsidRPr="00FD6E02">
        <w:t>Большинство углей здесь низкого качества.</w:t>
      </w:r>
    </w:p>
    <w:p w:rsidR="00760705" w:rsidRPr="00FD6E02" w:rsidRDefault="00760705" w:rsidP="00287F2E">
      <w:pPr>
        <w:spacing w:before="10" w:after="10"/>
        <w:jc w:val="both"/>
      </w:pPr>
      <w:r>
        <w:t xml:space="preserve">        </w:t>
      </w:r>
      <w:r w:rsidRPr="00FD6E02">
        <w:t xml:space="preserve">   Особое место в Восточной Сибири занимают гидроэнергетические ресурсы, их потенциал оценивается в 997 млрд. кВт/ч. Среди энергетических баз страны по эффективности использования гидроэнергетических ресурсов страны регион занимает первое место.    Средняя мощность гидроэлектростанций бассейна Енисея в 12 раз больше мощности гидроэлектростанций в стране ( 3,6 млн. кВт по сравнению с 0,3 млн. кВт). </w:t>
      </w:r>
    </w:p>
    <w:p w:rsidR="00760705" w:rsidRPr="00FD6E02" w:rsidRDefault="00760705" w:rsidP="00287F2E">
      <w:pPr>
        <w:spacing w:before="10" w:after="10"/>
        <w:ind w:firstLine="709"/>
        <w:jc w:val="both"/>
      </w:pPr>
      <w:r w:rsidRPr="00FD6E02">
        <w:t>Большие мощности гидроэлектростанций в бассейне Енисея достигаются за счет благоприятного сочетания природных условий: большая водность рек и строение речных долин, благоприятствующие строению высоких плотин и созданию емких водохранилищ. Площадь затопления сельхозугодий в бассейне Енисея на 1 млн. кВт/ч выработки электроэнергии в 20 раз меньше, чем в среднем по стране.</w:t>
      </w:r>
    </w:p>
    <w:p w:rsidR="00760705" w:rsidRPr="00FD6E02" w:rsidRDefault="00760705" w:rsidP="00287F2E">
      <w:pPr>
        <w:pStyle w:val="a3"/>
        <w:spacing w:before="10" w:after="10" w:line="240" w:lineRule="auto"/>
        <w:ind w:firstLine="709"/>
        <w:jc w:val="both"/>
        <w:rPr>
          <w:sz w:val="24"/>
          <w:szCs w:val="24"/>
        </w:rPr>
      </w:pPr>
      <w:r w:rsidRPr="00FD6E02">
        <w:rPr>
          <w:sz w:val="24"/>
          <w:szCs w:val="24"/>
        </w:rPr>
        <w:t>В настоящее время на долю Восточной Сибири приходится 8,5% общероссийских запасов железных руд. В Красноярском крае девять железорудных районов. Из них выделяются по запасам и эффективности использования железных руд Ангаро-Илимский и Ангаро-Питский районы.</w:t>
      </w:r>
    </w:p>
    <w:p w:rsidR="00760705" w:rsidRPr="00FD6E02" w:rsidRDefault="00760705" w:rsidP="00287F2E">
      <w:pPr>
        <w:spacing w:before="10" w:after="10"/>
        <w:ind w:firstLine="709"/>
        <w:jc w:val="both"/>
      </w:pPr>
      <w:r w:rsidRPr="00FD6E02">
        <w:t xml:space="preserve">К числу важнейших задач относится дальнейшее развитие минерально-сырьевой базы алюминиевой промышленности Восточной Сибири. Алюминиевые заводы до сих пор используют привозное сырье, хотя в Восточной Сибири оно имеется в большом количестве. Оно представлено пятью группами, объединяющие девять видов минерального сырья.   </w:t>
      </w:r>
    </w:p>
    <w:p w:rsidR="00760705" w:rsidRPr="00FD6E02" w:rsidRDefault="00760705" w:rsidP="00287F2E">
      <w:pPr>
        <w:spacing w:before="10" w:after="10"/>
        <w:ind w:firstLine="709"/>
        <w:jc w:val="both"/>
      </w:pPr>
      <w:r w:rsidRPr="00FD6E02">
        <w:t xml:space="preserve">Наиболее распространенны месторождения нефелиновых пород. Они содержат меньше глинозема и более трудоемки при добыче и обработке. Тем не менее крупные запасы нефелиновых руд и дефицит бокситосодержащего сырья в районе обуславливают их ведущую роль в обеспечении алюминиевого производства. </w:t>
      </w:r>
    </w:p>
    <w:p w:rsidR="00760705" w:rsidRPr="00FD6E02" w:rsidRDefault="00760705" w:rsidP="00287F2E">
      <w:pPr>
        <w:spacing w:before="10" w:after="10"/>
        <w:ind w:firstLine="709"/>
        <w:jc w:val="both"/>
      </w:pPr>
      <w:r w:rsidRPr="00FD6E02">
        <w:t>Нефелиновые породы известны в двадцати месторождениях. Они сосредоточены в Енисейском кряже, Восточных Саянах и Сангиленском хребте. Наиболее эффективно для эксплуатации Горячегорское месторождение алюминиевого сырья. Бокситы – наиболее богатое глиноземное сырье – выявлены в Татарском и Бахтинско-Туруханском районах. Но месторождение бокситов либо находится на большом расстоянии от промышленных центров, либо недостаточно изучены в геологическом отношении.</w:t>
      </w:r>
    </w:p>
    <w:p w:rsidR="00760705" w:rsidRPr="00FD6E02" w:rsidRDefault="00760705" w:rsidP="00287F2E">
      <w:pPr>
        <w:spacing w:before="10" w:after="10"/>
        <w:ind w:firstLine="709"/>
        <w:jc w:val="both"/>
      </w:pPr>
      <w:r w:rsidRPr="00FD6E02">
        <w:t>Норильский район обладает уникальными  запасами комплексных медно-никелевых руд. Помимо набора основных компонентов (никель, медь, кобальт) норильские руды содержат золото, железо, серебро, теллур, селен, серу. Руды представлены тремя типами: богатые, медистые, вкрапленные.  Осваивается Горевское свинцово-цинковое месторождение. На базе этого месторождения, не имеющих себе равных по запасу свинца, формируется крупнейший горно-обогатительный комбинат.  Крупными полиметаллическими месторождениями в районе являются также Кызыл-Таиштыгское, Озерное, Ново-Широкинское и Холоднинское. В связи с тем, что Холоднинс</w:t>
      </w:r>
      <w:r>
        <w:t>кое месторождение расположено в</w:t>
      </w:r>
      <w:r w:rsidRPr="00FD6E02">
        <w:t>близи озера Байкал, его освоение может быть осуществлено только по безотходной технологической схеме.</w:t>
      </w:r>
    </w:p>
    <w:p w:rsidR="00760705" w:rsidRPr="00FD6E02" w:rsidRDefault="00760705" w:rsidP="00287F2E">
      <w:pPr>
        <w:spacing w:before="10" w:after="10"/>
        <w:ind w:firstLine="709"/>
        <w:jc w:val="both"/>
      </w:pPr>
      <w:r w:rsidRPr="00FD6E02">
        <w:t>Для увеличения выпуска меди в стране большое значение приобретает разработка крупнейшего Удоканского месторождения, расположенного на севере Читинской области.  В Восточной Сибири имеются значительные запасы золота, хотя эксплуатируются они уже более 150 лет.</w:t>
      </w:r>
    </w:p>
    <w:p w:rsidR="00760705" w:rsidRPr="00FD6E02" w:rsidRDefault="00760705" w:rsidP="00287F2E">
      <w:pPr>
        <w:spacing w:before="10" w:after="10"/>
        <w:ind w:firstLine="709"/>
        <w:jc w:val="both"/>
      </w:pPr>
      <w:r w:rsidRPr="00FD6E02">
        <w:t>Район располагает большими запасами древесного сырья. Общий запас древесины исчисляется в 27,5 млрд. куб. м (40% общероссийского фонда). В основном леса района расположены на территории с крайне низким уровнем хозяйственного развития. На территории района разведаны большие запасы торфа (4,8 млрд. тонн), химического сырья и строительных материалов. Торф может использовать как химическое сырье, топливо, органическое удобрение, подстилочный материал в животноводстве и упаковочный материал.</w:t>
      </w:r>
    </w:p>
    <w:p w:rsidR="00760705" w:rsidRPr="00FD6E02" w:rsidRDefault="00760705" w:rsidP="00287F2E">
      <w:pPr>
        <w:spacing w:before="10" w:after="10"/>
        <w:ind w:firstLine="709"/>
        <w:jc w:val="both"/>
      </w:pPr>
      <w:r w:rsidRPr="00FD6E02">
        <w:t>Площадь сельскохозяйственных угодий в Восточной Сибири выглядит следующим образом: пашня – 39,9%, сенокосы – 12,7</w:t>
      </w:r>
      <w:r>
        <w:t>%</w:t>
      </w:r>
      <w:r w:rsidRPr="00FD6E02">
        <w:t>, пастбища – 46,9</w:t>
      </w:r>
      <w:r>
        <w:t>%</w:t>
      </w:r>
      <w:r w:rsidRPr="00FD6E02">
        <w:t xml:space="preserve">, многолетние насаждения – 0,5%. </w:t>
      </w:r>
    </w:p>
    <w:p w:rsidR="00760705" w:rsidRPr="00FD6E02" w:rsidRDefault="00760705" w:rsidP="00287F2E">
      <w:pPr>
        <w:spacing w:before="10" w:after="10"/>
        <w:ind w:firstLine="709"/>
        <w:jc w:val="both"/>
      </w:pPr>
    </w:p>
    <w:p w:rsidR="00760705" w:rsidRDefault="00760705" w:rsidP="00287F2E">
      <w:pPr>
        <w:spacing w:before="10" w:after="10"/>
        <w:ind w:firstLine="709"/>
        <w:jc w:val="both"/>
        <w:rPr>
          <w:b/>
          <w:color w:val="7030A0"/>
          <w:sz w:val="28"/>
          <w:szCs w:val="28"/>
        </w:rPr>
      </w:pPr>
      <w:r w:rsidRPr="00FD6E02">
        <w:br w:type="page"/>
      </w:r>
      <w:r w:rsidRPr="00B95D00">
        <w:rPr>
          <w:b/>
          <w:color w:val="7030A0"/>
          <w:sz w:val="28"/>
          <w:szCs w:val="28"/>
        </w:rPr>
        <w:t>3. Население и трудовые ресурсы</w:t>
      </w:r>
    </w:p>
    <w:p w:rsidR="00760705" w:rsidRPr="00B95D00" w:rsidRDefault="00760705" w:rsidP="00287F2E">
      <w:pPr>
        <w:spacing w:before="10" w:after="10"/>
        <w:ind w:firstLine="709"/>
        <w:jc w:val="both"/>
        <w:rPr>
          <w:b/>
          <w:color w:val="7030A0"/>
          <w:sz w:val="28"/>
          <w:szCs w:val="28"/>
        </w:rPr>
      </w:pPr>
    </w:p>
    <w:p w:rsidR="00760705" w:rsidRDefault="00760705" w:rsidP="00287F2E">
      <w:pPr>
        <w:spacing w:before="10" w:after="10"/>
        <w:ind w:firstLine="709"/>
        <w:jc w:val="both"/>
      </w:pPr>
      <w:r>
        <w:t xml:space="preserve">В Восточно - Сибирском экономическом районе </w:t>
      </w:r>
      <w:r>
        <w:rPr>
          <w:rFonts w:eastAsia="Times-Roman"/>
        </w:rPr>
        <w:t>проживает всего около 9,2</w:t>
      </w:r>
      <w:r w:rsidRPr="00FD6E02">
        <w:rPr>
          <w:rFonts w:eastAsia="Times-Roman"/>
        </w:rPr>
        <w:t xml:space="preserve"> млн. жителей.</w:t>
      </w:r>
    </w:p>
    <w:p w:rsidR="00760705" w:rsidRPr="00FD6E02" w:rsidRDefault="00760705" w:rsidP="00287F2E">
      <w:pPr>
        <w:spacing w:before="10" w:after="10"/>
        <w:ind w:firstLine="709"/>
        <w:jc w:val="both"/>
      </w:pPr>
      <w:r w:rsidRPr="00FD6E02">
        <w:t>Большая часть населения сосредоточена в Красноярском крае (40 и 40,7%). На территории района расположен 71 город, большинство из них - на трассе Транссибирской магистрали и южнее от нее. В районе выделяются два крупнейших города – Красноярск  и Иркутск. Они являются ведущими промышленными, культурными и научными центрами. Плотность населения – более 2 чел./кв. км.</w:t>
      </w:r>
    </w:p>
    <w:p w:rsidR="00760705" w:rsidRPr="00FD6E02" w:rsidRDefault="00760705" w:rsidP="00287F2E">
      <w:pPr>
        <w:spacing w:before="10" w:after="10"/>
        <w:ind w:firstLine="709"/>
        <w:jc w:val="both"/>
      </w:pPr>
      <w:r w:rsidRPr="00FD6E02">
        <w:t>Около 85% населения района русские. Здесь проживают также тувинцы</w:t>
      </w:r>
      <w:r>
        <w:t xml:space="preserve"> </w:t>
      </w:r>
      <w:r w:rsidRPr="00FD6E02">
        <w:t>(4%), буряты</w:t>
      </w:r>
      <w:r>
        <w:t xml:space="preserve"> </w:t>
      </w:r>
      <w:r w:rsidRPr="00FD6E02">
        <w:t>(6%), латыши</w:t>
      </w:r>
      <w:r>
        <w:t xml:space="preserve"> </w:t>
      </w:r>
      <w:r w:rsidRPr="00FD6E02">
        <w:t>(0,5%), хакасы</w:t>
      </w:r>
      <w:r>
        <w:t xml:space="preserve"> </w:t>
      </w:r>
      <w:r w:rsidRPr="00FD6E02">
        <w:t xml:space="preserve">(2%) и </w:t>
      </w:r>
      <w:r>
        <w:t>др.</w:t>
      </w:r>
    </w:p>
    <w:p w:rsidR="00760705" w:rsidRPr="00FD6E02" w:rsidRDefault="00760705" w:rsidP="00287F2E">
      <w:pPr>
        <w:autoSpaceDE w:val="0"/>
        <w:autoSpaceDN w:val="0"/>
        <w:adjustRightInd w:val="0"/>
        <w:spacing w:before="10" w:after="10"/>
        <w:ind w:firstLine="709"/>
        <w:jc w:val="both"/>
        <w:rPr>
          <w:rFonts w:eastAsia="Times-Roman"/>
        </w:rPr>
      </w:pPr>
      <w:r w:rsidRPr="00FD6E02">
        <w:t xml:space="preserve">В народном хозяйстве Восточной Сибири занято около 5 млн. человек(72%), в непроизводственной сфере – 1,4 млн.чел. (28%). В  промышленности региона было занято 45% рабочих и служащих, в сельском хозяйстве – 5%, на транспорте и связи – 7,5%, в строительстве – 12%. Переход к рыночным отношениям привел к безработице. </w:t>
      </w:r>
      <w:r w:rsidRPr="00FD6E02">
        <w:rPr>
          <w:rFonts w:eastAsia="Times-Roman"/>
        </w:rPr>
        <w:t>В Восточной Сибири прекратился абсолютный и относительный рост численности населения. Повсеместно сократилось число рождений, растет смертность, развивается процесс старения населения, снизилась продолжительность жизни. Традиционный приток населения в Сибирь из других районов страны, активное ее заселение, включая северные районы, сменился нарастающим оттоком. В какой-то степени сдерживает отрицательное сальдо миграции в Восточной Сибири приток населения из Китая, Кореи, Вьетнама, но это представляет серьезную опасность в условиях открытости границ. Переход от отрицательного к положительному сальдо миграции возможен при условии повышения уровня жизни и обеспечения занятости. В настоящее время наиболее проблемными с точки зрения занятости являются южные районы Восточной Сибири, к ним относятся Тува и Хакасия.</w:t>
      </w:r>
    </w:p>
    <w:p w:rsidR="00760705" w:rsidRPr="00FD6E02" w:rsidRDefault="00760705" w:rsidP="00287F2E">
      <w:pPr>
        <w:spacing w:before="10" w:after="10"/>
        <w:ind w:firstLine="709"/>
        <w:jc w:val="both"/>
      </w:pPr>
      <w:r w:rsidRPr="00FD6E02">
        <w:t xml:space="preserve">В Восточной Сибири высока текучесть кадров. Она выше, чем в среднем по стране, на 15%. Основные причины текучести кадров – слабое развитие социально-экономической инфраструктуры и развал хозяйства северных территорий. </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rPr>
          <w:b/>
          <w:color w:val="7030A0"/>
        </w:rPr>
      </w:pPr>
    </w:p>
    <w:p w:rsidR="00760705" w:rsidRPr="00FD6E02" w:rsidRDefault="00760705" w:rsidP="00287F2E">
      <w:pPr>
        <w:spacing w:before="10" w:after="10"/>
        <w:ind w:firstLine="709"/>
        <w:jc w:val="both"/>
        <w:rPr>
          <w:b/>
          <w:color w:val="7030A0"/>
        </w:rPr>
      </w:pPr>
    </w:p>
    <w:p w:rsidR="00760705" w:rsidRPr="00FD6E02" w:rsidRDefault="00760705" w:rsidP="00287F2E">
      <w:pPr>
        <w:spacing w:before="10" w:after="10"/>
        <w:ind w:firstLine="709"/>
        <w:jc w:val="both"/>
        <w:rPr>
          <w:b/>
          <w:color w:val="7030A0"/>
        </w:rPr>
      </w:pPr>
    </w:p>
    <w:p w:rsidR="00760705" w:rsidRPr="00B95D00" w:rsidRDefault="00760705" w:rsidP="00287F2E">
      <w:pPr>
        <w:spacing w:before="10" w:after="10"/>
        <w:jc w:val="both"/>
        <w:rPr>
          <w:b/>
          <w:color w:val="7030A0"/>
          <w:sz w:val="28"/>
          <w:szCs w:val="28"/>
        </w:rPr>
      </w:pPr>
      <w:r w:rsidRPr="00B95D00">
        <w:rPr>
          <w:b/>
          <w:color w:val="7030A0"/>
          <w:sz w:val="28"/>
          <w:szCs w:val="28"/>
        </w:rPr>
        <w:t xml:space="preserve">     4. Промышленность района</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pPr>
      <w:r w:rsidRPr="00FD6E02">
        <w:t>Для Восточной Сибири характерно преобладание промышленности над сельским хозяйством. В совокупной валовой продукции трех основных отраслей материальной сферы удельный вес промышленности в Восточной Сибири составляет 67,8%. Важнейшей особенностью Восточной Сибири является довольно широкая ее отраслевая структура, но лишь немногие отрасли могут считаться отраслями специализации региона. Специфические экономические и природные условия предопределили рыночную специализацию Восточной Сибири преимущественно на отраслях добывающей промышленности и нижних этажах обрабатывающей промышленности, базирующейся в основном на использовании местных ресурсов сырья и топлива. К таковым относятся топливно-энергетический,  горно-металлургический и лесопромышленный комплексы.</w:t>
      </w:r>
    </w:p>
    <w:p w:rsidR="00760705" w:rsidRPr="00FD6E02" w:rsidRDefault="00760705" w:rsidP="00287F2E">
      <w:pPr>
        <w:spacing w:before="10" w:after="10"/>
        <w:ind w:firstLine="709"/>
        <w:jc w:val="both"/>
      </w:pPr>
      <w:r w:rsidRPr="00FD6E02">
        <w:t>Основой промышленного комплекса является топливно-энергетическая индустрия, которая базируется на использовании гидроэнергетических ресурсов и угля. В настоящее время построены  гидроэлектростанции установочной м</w:t>
      </w:r>
      <w:r>
        <w:t>ощностью 22,74 млн. кВт с вырабо</w:t>
      </w:r>
      <w:r w:rsidRPr="00FD6E02">
        <w:t>ткой</w:t>
      </w:r>
      <w:r>
        <w:t xml:space="preserve"> </w:t>
      </w:r>
      <w:r w:rsidRPr="00FD6E02">
        <w:t>102,1 млрд. кВт/ч. электроэнергии в год. Следует отметить, что в бассейне Енисея самые низкие затраты на выработку электроэнергии в стране. Добыча угля в основном производится на территории Красноярского края и Иркутской области. Крупные месторождения эксплуатируются в Канско-Ачинском, Иркутском и Минусинском бассейнах.  Важное место в производстве электроэнергии принадлежит тепловым электростанциям. Они производят 34% электроэнергии Восточной Сибири. В Канско-Ачинском бассейне уже функционируют Назаровская и Бородинская ГРЭС проектной мощностью по 2,4млн. кВт. В районе Шарыпово на Березовском месторождении построена Березовская ГРЭС-2, общая мощность которых составит 12 млн. кВт.</w:t>
      </w:r>
    </w:p>
    <w:p w:rsidR="00760705" w:rsidRPr="00FD6E02" w:rsidRDefault="00760705" w:rsidP="00287F2E">
      <w:pPr>
        <w:spacing w:before="10" w:after="10"/>
        <w:ind w:firstLine="709"/>
        <w:jc w:val="both"/>
      </w:pPr>
      <w:r w:rsidRPr="00FD6E02">
        <w:t>Важное значение имеет строение в Восточной Сибири крупного завода по производству черных металлов. В настоящее время здесь выпускается 0,6 млн.т. проката черных металлов, а потребность в них превышает 5 млн. т. Производство 1 тонны проката в Сибири обходится на 12 – 15% дешевле по сравнению с производством на металлургических заводах европейской зоны страны.  За счет уменьшения затрат на топливно-энергетическую базу выпуск продукции многих производств цветной металлургии в Восточной Сибири обойдется в 2 – 3 раза дешевле, чем европейской зоне. Каждая тонна алюминия дает 40% экономии на капитальных вложениях и 15% на эксплуатационных затратах. Выплавка 1 тонны никеля обходится здесь в 2,5 раза дешевле, чем на Урале.   Второй важной предпосылкой развития энергоемких производств цветной металлургии в Восточной Сибири является наличие многих видов основного сырья – никеля, меди, свинца, цинка, олова, вольфрама, молибдена, нефелинов и др.</w:t>
      </w:r>
    </w:p>
    <w:p w:rsidR="00760705" w:rsidRPr="00FD6E02" w:rsidRDefault="00760705" w:rsidP="00287F2E">
      <w:pPr>
        <w:spacing w:before="10" w:after="10"/>
        <w:ind w:firstLine="709"/>
        <w:jc w:val="both"/>
      </w:pPr>
      <w:r w:rsidRPr="00FD6E02">
        <w:t xml:space="preserve">В настоящее время цветная металлургия района представлена рядом отраслей, старейшее из которых является добыча золота. Она ведется в Читинской и Иркутской областях. Важнейшие центры добычи полиметаллических руд: Олова-Шерловая Гора, вольфрама и молибдена – Закаминск, Сорск, Жирекенский комбинат. </w:t>
      </w:r>
    </w:p>
    <w:p w:rsidR="00760705" w:rsidRPr="00FD6E02" w:rsidRDefault="00760705" w:rsidP="00287F2E">
      <w:pPr>
        <w:spacing w:before="10" w:after="10"/>
        <w:ind w:firstLine="709"/>
        <w:jc w:val="both"/>
      </w:pPr>
      <w:r w:rsidRPr="00FD6E02">
        <w:t>Функционируют кобальтовый и асбестовый заводы в Хову- Аксы и Ак-Довураке. Никель, медь и кобальт добываются и выплавляются в Норильске.</w:t>
      </w:r>
    </w:p>
    <w:p w:rsidR="00760705" w:rsidRPr="00FD6E02" w:rsidRDefault="00760705" w:rsidP="00287F2E">
      <w:pPr>
        <w:spacing w:before="10" w:after="10"/>
        <w:ind w:firstLine="709"/>
        <w:jc w:val="both"/>
      </w:pPr>
      <w:r w:rsidRPr="00FD6E02">
        <w:t>В Ангаро</w:t>
      </w:r>
      <w:r>
        <w:t xml:space="preserve"> </w:t>
      </w:r>
      <w:r w:rsidRPr="00FD6E02">
        <w:t>-</w:t>
      </w:r>
      <w:r>
        <w:t xml:space="preserve"> </w:t>
      </w:r>
      <w:r w:rsidRPr="00FD6E02">
        <w:t>Енисейском регионе сложился крупный комплекс алюминиевой промышленности, предприятия которые размещены в Шелихове, Братске, Красноярске и Саянске. Создан крупный глиноземный комбинат в Ачинске по переработке нефелинов Кия</w:t>
      </w:r>
      <w:r>
        <w:t xml:space="preserve"> </w:t>
      </w:r>
      <w:r w:rsidRPr="00FD6E02">
        <w:t xml:space="preserve">- Шалтырского месторождения, которое попутно производит цемент, поташ, соду.    Слюдяная промышленность получила развитие в Иркутской области.  </w:t>
      </w:r>
    </w:p>
    <w:p w:rsidR="00760705" w:rsidRPr="00FD6E02" w:rsidRDefault="00760705" w:rsidP="00287F2E">
      <w:pPr>
        <w:spacing w:before="10" w:after="10"/>
        <w:ind w:firstLine="709"/>
        <w:jc w:val="both"/>
      </w:pPr>
      <w:r w:rsidRPr="00FD6E02">
        <w:t>Химическая промышленность Восточной Сибири развита недостаточно. Предприятия химической и нефтехимической промышленности района размещены в Ангарске, Красноярске, Зиме, Усолье</w:t>
      </w:r>
      <w:r>
        <w:t xml:space="preserve"> </w:t>
      </w:r>
      <w:r w:rsidRPr="00FD6E02">
        <w:t>-</w:t>
      </w:r>
      <w:r>
        <w:t xml:space="preserve"> </w:t>
      </w:r>
      <w:r w:rsidRPr="00FD6E02">
        <w:t>Сибирском, Белозименское и Ачинске. Здесь находится производственное объединение, которое выпускает ударопрочный полистирол, термопласты, пластмассы, бензол и др.</w:t>
      </w:r>
    </w:p>
    <w:p w:rsidR="00760705" w:rsidRPr="00FD6E02" w:rsidRDefault="00760705" w:rsidP="00287F2E">
      <w:pPr>
        <w:pStyle w:val="2"/>
        <w:spacing w:before="10" w:after="10" w:line="240" w:lineRule="auto"/>
        <w:ind w:firstLine="709"/>
        <w:rPr>
          <w:sz w:val="24"/>
          <w:szCs w:val="24"/>
        </w:rPr>
      </w:pPr>
      <w:r w:rsidRPr="00FD6E02">
        <w:rPr>
          <w:sz w:val="24"/>
          <w:szCs w:val="24"/>
        </w:rPr>
        <w:t xml:space="preserve">В Красноярске действуют предприятия по гидролизу древесины, производству кордной ткани. Каучука. Автопокрышек и др. В Зиме функционирует электромеханический комбинат, который производит каустическою соду и хлорорганические продукты. В качестве сырьевой базы он использует местную поваренную соль, а также полупродукты Ангарского нефтеперерабатывающего завода. </w:t>
      </w:r>
    </w:p>
    <w:p w:rsidR="00760705" w:rsidRPr="00FD6E02" w:rsidRDefault="00760705" w:rsidP="00287F2E">
      <w:pPr>
        <w:spacing w:before="10" w:after="10"/>
        <w:ind w:firstLine="709"/>
        <w:jc w:val="both"/>
      </w:pPr>
      <w:r w:rsidRPr="00FD6E02">
        <w:t>Расчеты показывают, что в Восточной Сибири экономически выгодно размещать такие топливо- и энергоемкие производства химического комплекса, как производство синтетических волокон, хлорпродуктов, карбида кальция, термопластов, желтого фосфора, синтетического каучука.</w:t>
      </w:r>
    </w:p>
    <w:p w:rsidR="00760705" w:rsidRPr="00FD6E02" w:rsidRDefault="00760705" w:rsidP="00287F2E">
      <w:pPr>
        <w:spacing w:before="10" w:after="10"/>
        <w:ind w:firstLine="709"/>
        <w:jc w:val="both"/>
      </w:pPr>
      <w:r w:rsidRPr="00FD6E02">
        <w:t xml:space="preserve">Отрасли лесного комплекса, включающего лесозаготовительную, деревообрабатывающую и целлюлозно-бумажную промышленность, сосредотачивают около  1/4 всего промышленно- производственного персонала и дают примерно 1/6 часть всей промышленной продукции Восточной Сибири. Вывоз деловой древесины составляет более 22% от республиканского уровня (Восточная Сибирь лишь немного уступает Северному району). Причем надо отметить, что в этом крупнейшем лесосырьевой регионе расчетная лесосека используется пока только на 38%, хотя себестоимость древесины на 20% ниже, чем в европейской части. Правда, в  настоящее время непомерно возросшие тарифы на перевозки сводят на нет более низкую себестоимость заготовок. </w:t>
      </w:r>
    </w:p>
    <w:p w:rsidR="00760705" w:rsidRPr="00FD6E02" w:rsidRDefault="00760705" w:rsidP="00287F2E">
      <w:pPr>
        <w:spacing w:before="10" w:after="10"/>
        <w:ind w:firstLine="709"/>
        <w:jc w:val="both"/>
      </w:pPr>
      <w:r w:rsidRPr="00FD6E02">
        <w:t>В местах пересечения сплавных рек и лесных дорог с  железными дорогами выросли крупные центры лесопиления – Лесосибирск, Тулин, Зима и др.</w:t>
      </w:r>
    </w:p>
    <w:p w:rsidR="00760705" w:rsidRPr="00FD6E02" w:rsidRDefault="00760705" w:rsidP="00287F2E">
      <w:pPr>
        <w:spacing w:before="10" w:after="10"/>
        <w:ind w:firstLine="709"/>
        <w:jc w:val="both"/>
      </w:pPr>
      <w:r w:rsidRPr="00FD6E02">
        <w:t>В целлюлозно-бумажной промышленности наибольшее развитие получили менее трудоемкие производства целлюлозы и картона по сравнению  с очень малыми объемами ( всего 2,1% российского) трудоемкого производства бумаги. Крупные целлюлозно-бумажные ( картонные) комбинаты созданы в Братске, Усть-Илимске, Красноярске, Байкальске, в Бурятии (Селенгинский комбинат).</w:t>
      </w:r>
    </w:p>
    <w:p w:rsidR="00760705" w:rsidRPr="00FD6E02" w:rsidRDefault="00760705" w:rsidP="00287F2E">
      <w:pPr>
        <w:spacing w:before="10" w:after="10"/>
        <w:ind w:firstLine="709"/>
        <w:jc w:val="both"/>
      </w:pPr>
      <w:r w:rsidRPr="00FD6E02">
        <w:t xml:space="preserve">Промышленность района, прежде всего цветная металлургия, лесная, топливно-энергетическая, требуют развития металлоемкого, нетрудоемкого машиностроения (производство горного, энергетического, подъемно-транспортного, металлургического), оборудования, а сельское хозяйство – производства сельскохозяйственной техники, приспособленной для работы в специфических условиях  Сибири. Однако в районе производится большое количество продукции трудоемких отраслей машиностроения – приборы, электротехнические изделия, самолетов. Объем производства различных видов этих изделий превышает потребности региона, поэтому более половины из них вывозится за пределы района, в том числе и в европейскую часть страны, например, холодильники, компрессоры, низковольтная аппаратура.  Машиностроение и металлообработка занимают все более заметное место в промышленности Восточной Сибири. На долю отрасли приходится около 20% численности занятых в промышленности, 14% промышленной продукции и 12% промышленно-производственных основных фондов района. Правда, это значительно ниже, чем в среднем по России. Машиностроение Восточной Сибири отличается преобладанием ремонтных работ и широкой номенклатурой производимых изделий. Здесь представлены почти все подотрасли машиностроения, учитываемые в форме статистической отчетности, но уровень их концентрации не велик. Большая часть машиностроения сосредоточена в Красноярском крае, Иркутской области, Хакасии и Бурятии. В Читинской области и Туве эта отрасль развита слабо. Крупнейший завод по производству грузовых вагонов построен в Абакане, комплекс электротехнических предприятий – в Мичуринске. Есть крупные предприятия в Улан-Удэ (ремонт локомотивов и вагонов), Чите (производство холодильных установок, автосборочный завод), Качуге (судостроительный завод). </w:t>
      </w:r>
    </w:p>
    <w:p w:rsidR="00760705" w:rsidRPr="00FD6E02" w:rsidRDefault="00760705" w:rsidP="00287F2E">
      <w:pPr>
        <w:spacing w:before="10" w:after="10"/>
        <w:ind w:firstLine="709"/>
        <w:jc w:val="both"/>
      </w:pPr>
      <w:r w:rsidRPr="00FD6E02">
        <w:t xml:space="preserve">Легкая промышленность. Производство товаров народного потребления в регионе как в абсолютных, так и в относительных показателях значительно отстает от средних по России. Из предприятий текстильной промышленности следует выделить каннский хлопчатобумажный комбинат, Читинский и Черногорский камвольно-суконные комбинат, Красноярский шелковый комбинат. Трикотажные изделия выпускаются в Абакане, Чите, Улан-Удэ. Развиты кожевенно-обувная промышленность (Абакан, Канск, Усолье-Сибирское, Красноярск, Иркутск и др.), а так же пошив меховых изделий. Но для Восточной Сибири этого недостаточно. Именно отрасли, производящие товары народного потребления, должны получить приоритетное развитие. Причем данную проблему вполне можно решить за счет малого бизнеса, развития малых предприятий, не привлекая средств из государственного бюджета. </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rPr>
          <w:b/>
          <w:color w:val="7030A0"/>
        </w:rPr>
      </w:pPr>
    </w:p>
    <w:p w:rsidR="00760705" w:rsidRPr="00FD6E02" w:rsidRDefault="00760705" w:rsidP="00287F2E">
      <w:pPr>
        <w:spacing w:before="10" w:after="10"/>
        <w:ind w:firstLine="709"/>
        <w:jc w:val="both"/>
        <w:rPr>
          <w:b/>
          <w:color w:val="7030A0"/>
        </w:rPr>
      </w:pPr>
    </w:p>
    <w:p w:rsidR="00760705" w:rsidRPr="00FD6E02" w:rsidRDefault="00760705" w:rsidP="00287F2E">
      <w:pPr>
        <w:spacing w:before="10" w:after="10"/>
        <w:ind w:firstLine="709"/>
        <w:jc w:val="both"/>
        <w:rPr>
          <w:b/>
          <w:color w:val="7030A0"/>
        </w:rPr>
      </w:pPr>
    </w:p>
    <w:p w:rsidR="00760705" w:rsidRPr="00B95D00" w:rsidRDefault="00760705" w:rsidP="00287F2E">
      <w:pPr>
        <w:spacing w:before="10" w:after="10"/>
        <w:jc w:val="both"/>
        <w:rPr>
          <w:b/>
          <w:color w:val="7030A0"/>
          <w:sz w:val="28"/>
          <w:szCs w:val="28"/>
        </w:rPr>
      </w:pPr>
      <w:r w:rsidRPr="00B95D00">
        <w:rPr>
          <w:b/>
          <w:color w:val="7030A0"/>
          <w:sz w:val="28"/>
          <w:szCs w:val="28"/>
        </w:rPr>
        <w:t xml:space="preserve">     5. Агропромышленный комплекс</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pPr>
      <w:r w:rsidRPr="00FD6E02">
        <w:t>В валовом республиканском производстве сельскохозяйственной продукции на долю Восточной Сибири приходится около 5%. В структуре производимой продукции более 3/5 ее стоимости приходится на животноводство. Об уровне развития сельского хозяйства Восточной Сибири свидетельствуют такие цифры. Все сельскохозяйственные угодья, находящиеся в пользовании предприятий и хозяйств региона, составляют почти 23 млн. га. (более 10% российских), в том числе пашня – 9,5 млн. га ( около 7% российских пахотных земель). Тем не менее производство зерна, овощей, мяса, молока и других продуктов питания в расчете на душу населения здесь ниже республиканского уровня.</w:t>
      </w:r>
    </w:p>
    <w:p w:rsidR="00760705" w:rsidRPr="00FD6E02" w:rsidRDefault="00760705" w:rsidP="00287F2E">
      <w:pPr>
        <w:spacing w:before="10" w:after="10"/>
        <w:ind w:firstLine="709"/>
        <w:jc w:val="both"/>
      </w:pPr>
      <w:r w:rsidRPr="00FD6E02">
        <w:t>Земледелие Восточной Сибири отличается узкой отраслевой структурой при почти полном отсутствие технических культур. Из-за резко континентального климата в зерновом клине района преобладает яровая пшеница (более 40%), а также менее требовательные к теплу культуры – рожь, ячмень, овес. Довольно высок удельный вес посевов зернобобовых культур, идущий на фураж. Это объясняется сравнительно малым количеством сенокосов и необходимостью обеспечения кормами животноводства главным образом за счет земледелия.</w:t>
      </w:r>
    </w:p>
    <w:p w:rsidR="00760705" w:rsidRPr="00FD6E02" w:rsidRDefault="00760705" w:rsidP="00287F2E">
      <w:pPr>
        <w:spacing w:before="10" w:after="10"/>
        <w:ind w:firstLine="709"/>
        <w:jc w:val="both"/>
      </w:pPr>
      <w:r w:rsidRPr="00FD6E02">
        <w:t>Основная отрасль специализации животноводства – овцеводство. Это связано с возможностью круглогодичного содержания овец на подножном корму. По поголовью овец и коз Восточная Сибирь уступает лишь Поволжью и Северному Кавказу. По производству шерсти на душу населения она вдвое превосходит среднереспубликаский уровень.</w:t>
      </w:r>
    </w:p>
    <w:p w:rsidR="00760705" w:rsidRPr="00FD6E02" w:rsidRDefault="00760705" w:rsidP="00287F2E">
      <w:pPr>
        <w:spacing w:before="10" w:after="10"/>
        <w:ind w:firstLine="709"/>
        <w:jc w:val="both"/>
      </w:pPr>
      <w:r w:rsidRPr="00FD6E02">
        <w:t>Для разведения крупного рогатого скота недостаточно кормовой базы и, кроме того, это гораздо более трудоемкая отрасль животноводства, Особенно это относится к молочному направлению скотоводства.</w:t>
      </w:r>
    </w:p>
    <w:p w:rsidR="00760705" w:rsidRPr="00FD6E02" w:rsidRDefault="00760705" w:rsidP="00287F2E">
      <w:pPr>
        <w:spacing w:before="10" w:after="10"/>
        <w:ind w:firstLine="709"/>
        <w:jc w:val="both"/>
      </w:pPr>
      <w:r w:rsidRPr="00FD6E02">
        <w:t>В северных районах развито оленеводство, но оно, также как и  скотоводство, свиноводство, птицеводство, направленно на удовлетворение внутрирайонных потребностей. Межрайонное значение имеют кроме овцеводства, лишь пушное звероводство и пушной промысел, которые также являются отраслями специализации.</w:t>
      </w:r>
    </w:p>
    <w:p w:rsidR="00760705" w:rsidRPr="00FD6E02" w:rsidRDefault="00760705" w:rsidP="00287F2E">
      <w:pPr>
        <w:spacing w:before="10" w:after="10"/>
        <w:ind w:firstLine="709"/>
        <w:jc w:val="both"/>
      </w:pPr>
      <w:r w:rsidRPr="00FD6E02">
        <w:t xml:space="preserve">Среди подотраслей пищевой промышленности наибольший удельный вес в регионе имеет мясная, причем четверть ее продукции приходится на мясные консервы. Второе место принадлежит молочной промышленности. Развиты также соляная, мукомольно-крупяная и др. В целом, однако, внутренние потребности региона его аграрно-промышленный комплекс не удовлетворяет. Хотя необходимые условия для этого имеются. Решение проблемы видится в скорейшем принятии закона о земле, проведения решительных преобразований в агропромышленном секторе экономики. </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rPr>
          <w:b/>
          <w:color w:val="7030A0"/>
        </w:rPr>
      </w:pPr>
    </w:p>
    <w:p w:rsidR="00760705" w:rsidRPr="00FD6E02" w:rsidRDefault="00760705" w:rsidP="00287F2E">
      <w:pPr>
        <w:spacing w:before="10" w:after="10"/>
        <w:ind w:firstLine="709"/>
        <w:jc w:val="both"/>
        <w:rPr>
          <w:b/>
          <w:color w:val="7030A0"/>
        </w:rPr>
      </w:pPr>
    </w:p>
    <w:p w:rsidR="00760705" w:rsidRPr="00FD6E02" w:rsidRDefault="00760705" w:rsidP="00287F2E">
      <w:pPr>
        <w:spacing w:before="10" w:after="10"/>
        <w:ind w:firstLine="709"/>
        <w:jc w:val="both"/>
        <w:rPr>
          <w:b/>
          <w:color w:val="7030A0"/>
        </w:rPr>
      </w:pPr>
    </w:p>
    <w:p w:rsidR="00760705" w:rsidRPr="00B95D00" w:rsidRDefault="00760705" w:rsidP="00287F2E">
      <w:pPr>
        <w:spacing w:before="10" w:after="10"/>
        <w:jc w:val="both"/>
        <w:rPr>
          <w:b/>
          <w:color w:val="7030A0"/>
          <w:sz w:val="28"/>
          <w:szCs w:val="28"/>
        </w:rPr>
      </w:pPr>
      <w:r w:rsidRPr="00B95D00">
        <w:rPr>
          <w:b/>
          <w:color w:val="7030A0"/>
          <w:sz w:val="28"/>
          <w:szCs w:val="28"/>
        </w:rPr>
        <w:t xml:space="preserve">     6. Транспорт и экономические связи</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pPr>
      <w:r w:rsidRPr="00FD6E02">
        <w:t>Большое значение в осуществлении межрайонных связей имеет железнодорожный транспорт. Особенно велика роль</w:t>
      </w:r>
      <w:r>
        <w:t xml:space="preserve"> Байкало-Амурской магистрали (её протяженность </w:t>
      </w:r>
      <w:r w:rsidRPr="00DE285B">
        <w:t>4287 км</w:t>
      </w:r>
      <w:r>
        <w:t>),</w:t>
      </w:r>
      <w:r w:rsidRPr="00FD6E02">
        <w:t xml:space="preserve"> Транссибирской магистрали</w:t>
      </w:r>
      <w:r>
        <w:t xml:space="preserve"> (её протяженность </w:t>
      </w:r>
      <w:r w:rsidRPr="00DC22F6">
        <w:t>9288,2 км</w:t>
      </w:r>
      <w:r>
        <w:t>)</w:t>
      </w:r>
      <w:r w:rsidRPr="00FD6E02">
        <w:t xml:space="preserve"> и ответвлений от нее, таких, например, как дорога Тайшет – Братск – Усть-Кут, связавшая недавно построенный БАМ с Транссибом, и Тайшет – Абакан, соединившая Южно-Сибирскую магистраль с Транссибирской. Однако железнодорожная сеть  развита еще слабо.</w:t>
      </w:r>
    </w:p>
    <w:p w:rsidR="00760705" w:rsidRPr="00FD6E02" w:rsidRDefault="00760705" w:rsidP="00287F2E">
      <w:pPr>
        <w:spacing w:before="10" w:after="10"/>
        <w:ind w:firstLine="709"/>
        <w:jc w:val="both"/>
      </w:pPr>
      <w:r w:rsidRPr="00FD6E02">
        <w:t>Железные дороги сконцентрированы на юге района и имеют преимущественно широтное направление. В меридиональном направлении (на север от Транссиба) проложены дороги Хребтовая – Усть-Илимск</w:t>
      </w:r>
      <w:r w:rsidRPr="00F264E7">
        <w:t xml:space="preserve"> </w:t>
      </w:r>
      <w:r>
        <w:t>(</w:t>
      </w:r>
      <w:r w:rsidRPr="00F264E7">
        <w:t>215 км</w:t>
      </w:r>
      <w:r>
        <w:t>)</w:t>
      </w:r>
      <w:r w:rsidRPr="00FD6E02">
        <w:t>, Решеты – Богучаны, Ачинск – Абалаково, обеспечившие необходимые условия для строительства гидроэлектростанций  и вывоза древесины.</w:t>
      </w:r>
    </w:p>
    <w:p w:rsidR="00760705" w:rsidRPr="00FD6E02" w:rsidRDefault="00760705" w:rsidP="00287F2E">
      <w:pPr>
        <w:spacing w:before="10" w:after="10"/>
        <w:ind w:firstLine="709"/>
        <w:jc w:val="both"/>
      </w:pPr>
      <w:r w:rsidRPr="00FD6E02">
        <w:t>Важное значение имеет речной транспорт. Он удачно взаимодействует не только с железнодорожными, но и с морским, использующим Северный морской путь. Наиболее крупные порты, через которые происходит соединение речного судоходства с морским, - Диксон в Енисейском заливе, Дудинка и Игарка на Енисее.</w:t>
      </w:r>
    </w:p>
    <w:p w:rsidR="00760705" w:rsidRPr="00FD6E02" w:rsidRDefault="00760705" w:rsidP="00287F2E">
      <w:pPr>
        <w:spacing w:before="10" w:after="10"/>
        <w:ind w:firstLine="709"/>
        <w:jc w:val="both"/>
      </w:pPr>
      <w:r w:rsidRPr="00FD6E02">
        <w:t>Восточная Сибирь располагает сетью автомобильных дорог, но разви</w:t>
      </w:r>
      <w:r>
        <w:t xml:space="preserve">та она слабо. Наиболее известны  автомагистраль Абакан – Кызыл, протяженностью </w:t>
      </w:r>
      <w:r w:rsidRPr="00F264E7">
        <w:t>436 км</w:t>
      </w:r>
      <w:r>
        <w:t xml:space="preserve">, </w:t>
      </w:r>
      <w:r w:rsidRPr="00FD6E02">
        <w:t xml:space="preserve"> автомагистраль от Абазы </w:t>
      </w:r>
      <w:r>
        <w:t>(Хакассия) к Ак-Довураку (Ты</w:t>
      </w:r>
      <w:r w:rsidRPr="00FD6E02">
        <w:t>ва)</w:t>
      </w:r>
      <w:r>
        <w:t>, протяженностью</w:t>
      </w:r>
      <w:r w:rsidRPr="00F264E7">
        <w:t xml:space="preserve"> 245 км</w:t>
      </w:r>
      <w:r w:rsidRPr="00FD6E02">
        <w:t>. Нефтепроводом Восточная Сибирь  связанна с западной Сибирью и Поволжьем. Важное значение имеет авиационный транспорт, без которого на необъятных просторах региона трудно представить осуществление регулярных внутренних и внешних связей.</w:t>
      </w:r>
    </w:p>
    <w:p w:rsidR="00760705" w:rsidRPr="00FD6E02" w:rsidRDefault="00760705" w:rsidP="00287F2E">
      <w:pPr>
        <w:spacing w:before="10" w:after="10"/>
        <w:ind w:firstLine="709"/>
        <w:jc w:val="both"/>
      </w:pPr>
      <w:r w:rsidRPr="00FD6E02">
        <w:t xml:space="preserve">     Важной особенностью межрайонных связей Восточной Сибири является двукратное преобладание вывозов над ввозом. Из района вывозятся пиломатериалы, железные руды, руды и концентраты руд цветных металлов и др. Ввозятся машины и оборудование, нефть, продовольствие, товары народного потребления. Наиболее тесные связи регион имеет с западной соседней Сибирью. </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pPr>
    </w:p>
    <w:p w:rsidR="00760705" w:rsidRPr="00B95D00" w:rsidRDefault="00760705" w:rsidP="00287F2E">
      <w:pPr>
        <w:spacing w:before="10" w:after="10"/>
        <w:jc w:val="both"/>
        <w:rPr>
          <w:b/>
          <w:color w:val="7030A0"/>
          <w:sz w:val="28"/>
          <w:szCs w:val="28"/>
        </w:rPr>
      </w:pPr>
      <w:r w:rsidRPr="00B95D00">
        <w:rPr>
          <w:b/>
          <w:color w:val="7030A0"/>
          <w:sz w:val="28"/>
          <w:szCs w:val="28"/>
        </w:rPr>
        <w:t xml:space="preserve">     7. Экологические проблемы региона</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pPr>
      <w:r w:rsidRPr="00FD6E02">
        <w:t xml:space="preserve">Наиболее неблагоприятным местом в Восточной Сибири является Норильский горнопромышленный регион. Антропогенный процесс сочетается здесь с естественными экстремальными условиями для жизни человека. Они определяются необычно длинной суровой зимой, коротким периодом с положительными температурами воздуха, длительным </w:t>
      </w:r>
      <w:r>
        <w:t>отсутствием солнца (</w:t>
      </w:r>
      <w:r w:rsidRPr="00FD6E02">
        <w:t>почти полгода длится период так называемых биологической тьмы или биологических сумерек), острым дефицитом ультрафиолетовой радиации на протяжении значительной части года, что крайне негативно сказывается на здоровье, особенно на здоровье детей. К этому следует добавить перепады атмосферного давления, магнитное возмущение атмосферы и усиленную изменчивость погоды.</w:t>
      </w:r>
    </w:p>
    <w:p w:rsidR="00760705" w:rsidRPr="00FD6E02" w:rsidRDefault="00760705" w:rsidP="00287F2E">
      <w:pPr>
        <w:spacing w:before="10" w:after="10"/>
        <w:ind w:firstLine="709"/>
        <w:jc w:val="both"/>
      </w:pPr>
      <w:r w:rsidRPr="00FD6E02">
        <w:t xml:space="preserve">Жизнь Норильску дали, как известно, богатые месторождения медно-никелевых руд, а также месторождение каменного угля – северное крыло Тунгусского бассейна. В условиях фактической экономической блокады советской России в 30-х гг. было принято решение о строительстве буквально на краю света норильского горно-металлургического комбината. Постепенно здесь сформировался мощный индустриальный очаг, включающий несколько металлургических заводов, специализирующихся на производстве меди, никеля, кобальта, платины, селена, теллура и др. Химические цехи при заводах вырабатывают каустическую соду и некоторые другие химикалии.   </w:t>
      </w:r>
    </w:p>
    <w:p w:rsidR="00760705" w:rsidRPr="00FD6E02" w:rsidRDefault="00760705" w:rsidP="00287F2E">
      <w:pPr>
        <w:spacing w:before="10" w:after="10"/>
        <w:ind w:firstLine="709"/>
        <w:jc w:val="both"/>
      </w:pPr>
      <w:r w:rsidRPr="00FD6E02">
        <w:t xml:space="preserve">Норильск расположен в широком котловане и по его периметру располагаются разрезы, шахты, цехи обогатительной фабрики. Огромные корпуса заводов. Хотя большая часть города находится вдалеке от заводов на обширной равнине за озером Долгим,  но окаймляющие котловину горы (Рудная, Шмидта, Надежды, Барьерная) создают свой микроклимат, способствующий концентрации промышленных загрязнений. Превышение ПДК по ряду ингредиентов здесь в десятки раз превышает допустимое. </w:t>
      </w:r>
    </w:p>
    <w:p w:rsidR="00760705" w:rsidRPr="00FD6E02" w:rsidRDefault="00760705" w:rsidP="00287F2E">
      <w:pPr>
        <w:spacing w:before="10" w:after="10"/>
        <w:ind w:firstLine="709"/>
        <w:jc w:val="both"/>
      </w:pPr>
      <w:r w:rsidRPr="00FD6E02">
        <w:t xml:space="preserve">Трудность улучшения экологической ситуации заключается в том, что выбросы Норильским горно-металлургическим комбинатом огромного количества окиси серы не утилизируется. Транспортировать серную кислоту Северным морским путем также чрезвычайно опасно – танкер может быть раздавлен льдами, со всеми вытекающими отсюда экологическими последствиями для Арктики. Ясно, однако, что необходимо искать иные варианты утилизации двуокиси серы, впрочем, как и других токсических отходов горно-металлургического производства. </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rPr>
          <w:b/>
          <w:color w:val="7030A0"/>
        </w:rPr>
      </w:pPr>
    </w:p>
    <w:p w:rsidR="00760705" w:rsidRPr="00FD6E02" w:rsidRDefault="00760705" w:rsidP="00287F2E">
      <w:pPr>
        <w:spacing w:before="10" w:after="10"/>
        <w:ind w:firstLine="709"/>
        <w:jc w:val="both"/>
        <w:rPr>
          <w:b/>
          <w:color w:val="7030A0"/>
        </w:rPr>
      </w:pPr>
    </w:p>
    <w:p w:rsidR="00760705" w:rsidRDefault="00760705" w:rsidP="00287F2E">
      <w:pPr>
        <w:spacing w:before="10" w:after="10"/>
        <w:jc w:val="both"/>
        <w:rPr>
          <w:b/>
          <w:color w:val="7030A0"/>
        </w:rPr>
      </w:pPr>
      <w:r>
        <w:rPr>
          <w:b/>
          <w:color w:val="7030A0"/>
        </w:rPr>
        <w:t xml:space="preserve">    </w:t>
      </w:r>
    </w:p>
    <w:p w:rsidR="00760705" w:rsidRDefault="00760705" w:rsidP="00287F2E">
      <w:pPr>
        <w:spacing w:before="10" w:after="10"/>
        <w:jc w:val="both"/>
        <w:rPr>
          <w:b/>
          <w:color w:val="7030A0"/>
        </w:rPr>
      </w:pPr>
    </w:p>
    <w:p w:rsidR="00760705" w:rsidRDefault="00760705" w:rsidP="00287F2E">
      <w:pPr>
        <w:spacing w:before="10" w:after="10"/>
        <w:jc w:val="both"/>
        <w:rPr>
          <w:b/>
          <w:color w:val="7030A0"/>
        </w:rPr>
      </w:pPr>
    </w:p>
    <w:p w:rsidR="00760705" w:rsidRDefault="00760705" w:rsidP="00287F2E">
      <w:pPr>
        <w:spacing w:before="10" w:after="10"/>
        <w:jc w:val="both"/>
        <w:rPr>
          <w:b/>
          <w:color w:val="7030A0"/>
        </w:rPr>
      </w:pPr>
    </w:p>
    <w:p w:rsidR="00760705" w:rsidRDefault="00760705" w:rsidP="00287F2E">
      <w:pPr>
        <w:spacing w:before="10" w:after="10"/>
        <w:jc w:val="both"/>
        <w:rPr>
          <w:b/>
          <w:color w:val="7030A0"/>
        </w:rPr>
      </w:pPr>
    </w:p>
    <w:p w:rsidR="00760705" w:rsidRDefault="00760705" w:rsidP="00287F2E">
      <w:pPr>
        <w:spacing w:before="10" w:after="10"/>
        <w:jc w:val="both"/>
        <w:rPr>
          <w:b/>
          <w:color w:val="7030A0"/>
        </w:rPr>
      </w:pPr>
    </w:p>
    <w:p w:rsidR="00760705" w:rsidRDefault="00760705" w:rsidP="00287F2E">
      <w:pPr>
        <w:spacing w:before="10" w:after="10"/>
        <w:jc w:val="both"/>
        <w:rPr>
          <w:b/>
          <w:color w:val="7030A0"/>
        </w:rPr>
      </w:pPr>
    </w:p>
    <w:p w:rsidR="00760705" w:rsidRPr="00B95D00" w:rsidRDefault="00760705" w:rsidP="00287F2E">
      <w:pPr>
        <w:spacing w:before="10" w:after="10"/>
        <w:jc w:val="both"/>
        <w:rPr>
          <w:b/>
          <w:color w:val="7030A0"/>
          <w:sz w:val="28"/>
          <w:szCs w:val="28"/>
        </w:rPr>
      </w:pPr>
      <w:r w:rsidRPr="00B95D00">
        <w:rPr>
          <w:b/>
          <w:color w:val="7030A0"/>
          <w:sz w:val="28"/>
          <w:szCs w:val="28"/>
        </w:rPr>
        <w:t xml:space="preserve"> </w:t>
      </w:r>
      <w:r>
        <w:rPr>
          <w:b/>
          <w:color w:val="7030A0"/>
          <w:sz w:val="28"/>
          <w:szCs w:val="28"/>
        </w:rPr>
        <w:t xml:space="preserve">     </w:t>
      </w:r>
      <w:r w:rsidRPr="00B95D00">
        <w:rPr>
          <w:b/>
          <w:color w:val="7030A0"/>
          <w:sz w:val="28"/>
          <w:szCs w:val="28"/>
        </w:rPr>
        <w:t>8. Территориальная организация хозяйства</w:t>
      </w:r>
    </w:p>
    <w:p w:rsidR="00760705" w:rsidRPr="00FD6E02" w:rsidRDefault="00760705" w:rsidP="00287F2E">
      <w:pPr>
        <w:spacing w:before="10" w:after="10"/>
        <w:ind w:firstLine="709"/>
        <w:jc w:val="both"/>
      </w:pPr>
    </w:p>
    <w:p w:rsidR="00760705" w:rsidRPr="00FD6E02" w:rsidRDefault="00760705" w:rsidP="00287F2E">
      <w:pPr>
        <w:spacing w:before="10" w:after="10"/>
        <w:ind w:firstLine="709"/>
        <w:jc w:val="both"/>
      </w:pPr>
      <w:r w:rsidRPr="00FD6E02">
        <w:t xml:space="preserve">Территория Восточно-Сибирского экономического района, равная почти 1/4 страны, имеет большие внутренние различия в направлении и уровне хозяйственного развития. В настоящее время можно выделить два крупных экономических района – Ангаро-Енисейский и Забайкальский. Специализирующимися отраслями Ангаро-Енисейского района является угледобыча, электроэнергетика, производство алюминия, нефтехимических продуктов, лесозаготовки, выпуск целлюлозы, бумаги и др., профиль забайкальского – добыча и первичная переработка руд цветных металлов, отдельные отрасли машиностроения, асбестовая, легкая промышленность и пищевая промышленность. </w:t>
      </w:r>
    </w:p>
    <w:p w:rsidR="00760705" w:rsidRPr="00FD6E02" w:rsidRDefault="00760705" w:rsidP="00287F2E">
      <w:pPr>
        <w:tabs>
          <w:tab w:val="left" w:pos="1653"/>
        </w:tabs>
        <w:spacing w:before="10" w:after="10"/>
        <w:ind w:firstLine="709"/>
        <w:jc w:val="both"/>
      </w:pPr>
      <w:r w:rsidRPr="00FD6E02">
        <w:t xml:space="preserve">На территории Восточной Сибири наиболее развитым в промышленном отношении является Красноярский край, на его территории находится пять экономических районов. Хакасско-Минусинский располагает угольными ресурсами Минусинского бассейна и железными рудами  Саяно-Кузнецкой горной системы. В районе расположено Сорское месторождение молибдена, эксплуатация которого имеет важное общероссийское значение. Основой экономического развития  района является Саяно-Шушенская гидроэлектростанция, на базе которого работает мощный алюминиевый завод.    Канско-Ачинский промрайон продолжает наращивать мощности по добыче бурого угля и выработке тепловой энергии. В западной части начато освоение нефелиновых руд. На территории Ужурского региона находятся огромные запасы нефелинов, высококачественных известняков, требующихся в большом количестве для получения глинозема, и дешевое топливо, что в совокупности обеспечивает получение глинозема с наименьшей в стране стоимостью. Северную часть промрайона занимает Канско-тасевская соленосная провинция, в которой сосредоточены миллиардные запасы высококачественной каменой соли узла в Канске. </w:t>
      </w:r>
    </w:p>
    <w:p w:rsidR="00760705" w:rsidRPr="00FD6E02" w:rsidRDefault="00760705" w:rsidP="00287F2E">
      <w:pPr>
        <w:tabs>
          <w:tab w:val="left" w:pos="1653"/>
        </w:tabs>
        <w:spacing w:before="10" w:after="10"/>
        <w:ind w:firstLine="709"/>
        <w:jc w:val="both"/>
      </w:pPr>
      <w:r w:rsidRPr="00FD6E02">
        <w:t xml:space="preserve">На территории Центрально-Красноярского промрайона расположены крупнейший узел Красноярск и его спутник – город энергетиков Дивногорск. Основной промышленный потенциал промрайона сосредоточен в Красноярске. Здесь функционирует свыше 500 промышленных предприятий. В промышленной структуре узла ведущее место занимает энергетическая, алюминиевая, нефтехимическая, машиностроительная, целлюлозно-бумажная, легкая и пищевая отрасли. Нижнеангарский промышленный район – крупнейший в Восточной Сибири по запасам уникальных ресурсов. Из общих балансовых запасов полезных ископаемых Восточно-Сибирского района в пределах промрайона сосредоточено 70% свинца, 47% железных руд, 42% бокситов, 62% талька, 43% доломитов, 37% кварцитов, 51%тугоплавких глин. </w:t>
      </w:r>
    </w:p>
    <w:p w:rsidR="00760705" w:rsidRPr="00FD6E02" w:rsidRDefault="00760705" w:rsidP="00287F2E">
      <w:pPr>
        <w:tabs>
          <w:tab w:val="left" w:pos="1653"/>
        </w:tabs>
        <w:spacing w:before="10" w:after="10"/>
        <w:ind w:firstLine="709"/>
        <w:jc w:val="both"/>
      </w:pPr>
      <w:r w:rsidRPr="00FD6E02">
        <w:t xml:space="preserve">Нижне-Енисейский промышленный район занимает обширную, весьма перспективную в отношении различных полезных ископаемых северо-западную часть Сибирской платформы. Он характеризуется суровыми природно-климатическими условиями и удаленностью от основных промышленных центров Сибири. В настоящее время его сырьевая база значительно укрепилась в связи с открытие новых крупных месторождений комплексных руд </w:t>
      </w:r>
      <w:r>
        <w:t>– Октябрьского и Талханского. В</w:t>
      </w:r>
      <w:r w:rsidRPr="00FD6E02">
        <w:t>близи от Норильска разрабатываются месторождения угля Тунгусского бассейна, кварциты и цементное сырье. Западные районы Тунгусского угольного бассейна представляют собой крупнейшую в России графитоносную провинцию, в пределах которой известны крупные месторождения высококачественного графита – Ногинское, Курейское и др. По качеству графит, содержащий 86% углерода, близок к мексиканскому, имеющему большой спрос на мировом рынке. В настоящее время Ногинское месторождение является монопольным поставщиком кристаллического графита в России.</w:t>
      </w:r>
    </w:p>
    <w:p w:rsidR="00760705" w:rsidRPr="00FD6E02" w:rsidRDefault="00760705" w:rsidP="00287F2E">
      <w:pPr>
        <w:tabs>
          <w:tab w:val="left" w:pos="1653"/>
        </w:tabs>
        <w:spacing w:before="10" w:after="10"/>
        <w:ind w:firstLine="709"/>
        <w:jc w:val="both"/>
      </w:pPr>
      <w:r w:rsidRPr="00FD6E02">
        <w:t>На территории области выделяется три промышленных района.</w:t>
      </w:r>
    </w:p>
    <w:p w:rsidR="00760705" w:rsidRPr="00FD6E02" w:rsidRDefault="00760705" w:rsidP="00287F2E">
      <w:pPr>
        <w:tabs>
          <w:tab w:val="left" w:pos="1653"/>
        </w:tabs>
        <w:spacing w:before="10" w:after="10"/>
        <w:ind w:firstLine="709"/>
        <w:jc w:val="both"/>
      </w:pPr>
      <w:r w:rsidRPr="00FD6E02">
        <w:t>Из них наиболее развитый в промышленном отношении – Иркутско-Читинский. Здесь сосредоточена большая часть промышленного потенциала области. Профиль промрайона определяют гидроэлектроэнергетика, алюминиевая, машиностроительная отрасли индустрии. Ведущее место среди полезных ископаемых занимают угли, соль, стекольные и формовочные пески, гипс и др.</w:t>
      </w:r>
    </w:p>
    <w:p w:rsidR="00760705" w:rsidRPr="00FD6E02" w:rsidRDefault="00760705" w:rsidP="00287F2E">
      <w:pPr>
        <w:tabs>
          <w:tab w:val="left" w:pos="1653"/>
        </w:tabs>
        <w:spacing w:before="10" w:after="10"/>
        <w:ind w:firstLine="709"/>
        <w:jc w:val="both"/>
      </w:pPr>
      <w:r w:rsidRPr="00FD6E02">
        <w:t>Зимино-Тулинский промышленный район богат нерудными полезными ископаемыми. Большинство месторождений расположены в горной местности, что осложняет их разработку. Из месторождений наиболее эффективными являются Онотское тальковое, свинское магнезитовое, Слюдянское флогопитовое. Крупнейшее в мире – Савинское месторождение магнезитов. Читинская область занимает третье место в Восточной Сибири по экономическому потенциалу. На ее долю приходится 12% промышленного и 225 сельскохозяйственного производства. Наиболее развитым в индустриальном отношении является Восточно-Забайкальский промышленный район в верхнем течении рек Аргуни и Шилки. Здесь ведется добыча золота, олова, свинца, вольфрама, молибдена, заготавливается и перерабатывается древесное сырье.</w:t>
      </w:r>
    </w:p>
    <w:p w:rsidR="00760705" w:rsidRPr="00FD6E02" w:rsidRDefault="00760705" w:rsidP="00287F2E">
      <w:pPr>
        <w:tabs>
          <w:tab w:val="left" w:pos="1653"/>
        </w:tabs>
        <w:spacing w:before="10" w:after="10"/>
        <w:ind w:firstLine="709"/>
        <w:jc w:val="both"/>
      </w:pPr>
      <w:r w:rsidRPr="00FD6E02">
        <w:t>Республика Бурятия занимает четвертое место в хозяйственном потенциале Восточной Сибири. На ее долю приходится 10% промышленного и 18% сельскохозяйственного производства района. Промышленный профиль Бурятии горнорудная, лесная и деревообрабатывающая, легкая и пищевая отрасли индустрии. Почти 92% индустрии размещено в Центрально-Селенгинском промышленном районе. Промышленность в основном концентрируется в Улан-Удэ. Из других индустриальных центров выделяются Закаминск, Гусиноозерск и Кяхта.</w:t>
      </w:r>
    </w:p>
    <w:p w:rsidR="00760705" w:rsidRPr="00FD6E02" w:rsidRDefault="00760705" w:rsidP="00287F2E">
      <w:pPr>
        <w:tabs>
          <w:tab w:val="left" w:pos="1653"/>
        </w:tabs>
        <w:spacing w:before="10" w:after="10"/>
        <w:ind w:firstLine="709"/>
        <w:jc w:val="both"/>
      </w:pPr>
      <w:r w:rsidRPr="00FD6E02">
        <w:t>Республика Тува в экономическом отношении развита слабо. Ее промышленный профиль определяется горнорудной индустрией. Помимо этого развиваются легкая и пищевая отрасли промышленности.</w:t>
      </w:r>
    </w:p>
    <w:p w:rsidR="00760705" w:rsidRPr="00FD6E02" w:rsidRDefault="00760705" w:rsidP="00287F2E">
      <w:pPr>
        <w:tabs>
          <w:tab w:val="left" w:pos="1653"/>
        </w:tabs>
        <w:spacing w:before="10" w:after="10"/>
        <w:ind w:firstLine="709"/>
        <w:jc w:val="both"/>
      </w:pPr>
      <w:r w:rsidRPr="00FD6E02">
        <w:t xml:space="preserve">Тува – подлинная кладовая полезных ископаемых. Здесь находятся богатые залежи редких металлов – ниобия, тантала, лития, бериллия и др. Имеются значительные ресурсы цветных металлов – свинца, цинка, олова, никеля, кобальта и др. Эксплуатируются месторождения кобальта и асбеста. </w:t>
      </w:r>
    </w:p>
    <w:p w:rsidR="00760705" w:rsidRPr="00FD6E02" w:rsidRDefault="00760705" w:rsidP="00287F2E">
      <w:pPr>
        <w:tabs>
          <w:tab w:val="left" w:pos="1653"/>
        </w:tabs>
        <w:spacing w:before="10" w:after="10"/>
        <w:jc w:val="both"/>
      </w:pPr>
    </w:p>
    <w:p w:rsidR="00760705" w:rsidRPr="00FD6E02" w:rsidRDefault="00760705" w:rsidP="00287F2E">
      <w:pPr>
        <w:tabs>
          <w:tab w:val="left" w:pos="1653"/>
        </w:tabs>
        <w:spacing w:before="10" w:after="10"/>
        <w:jc w:val="both"/>
        <w:rPr>
          <w:b/>
          <w:color w:val="7030A0"/>
        </w:rPr>
      </w:pPr>
      <w:r w:rsidRPr="00FD6E02">
        <w:rPr>
          <w:b/>
          <w:color w:val="7030A0"/>
        </w:rPr>
        <w:t xml:space="preserve">     </w:t>
      </w: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FD6E02" w:rsidRDefault="00760705" w:rsidP="00287F2E">
      <w:pPr>
        <w:tabs>
          <w:tab w:val="left" w:pos="1653"/>
        </w:tabs>
        <w:spacing w:before="10" w:after="10"/>
        <w:jc w:val="both"/>
        <w:rPr>
          <w:b/>
          <w:color w:val="7030A0"/>
        </w:rPr>
      </w:pPr>
    </w:p>
    <w:p w:rsidR="00760705" w:rsidRPr="00B95D00" w:rsidRDefault="00760705" w:rsidP="00287F2E">
      <w:pPr>
        <w:tabs>
          <w:tab w:val="left" w:pos="1653"/>
        </w:tabs>
        <w:spacing w:before="10" w:after="10"/>
        <w:jc w:val="both"/>
        <w:rPr>
          <w:b/>
          <w:color w:val="7030A0"/>
          <w:sz w:val="28"/>
          <w:szCs w:val="28"/>
        </w:rPr>
      </w:pPr>
      <w:r>
        <w:rPr>
          <w:b/>
          <w:color w:val="7030A0"/>
        </w:rPr>
        <w:t xml:space="preserve">     </w:t>
      </w:r>
      <w:r w:rsidRPr="00B95D00">
        <w:rPr>
          <w:b/>
          <w:color w:val="7030A0"/>
          <w:sz w:val="28"/>
          <w:szCs w:val="28"/>
        </w:rPr>
        <w:t>Заключение</w:t>
      </w:r>
    </w:p>
    <w:p w:rsidR="00760705" w:rsidRPr="00FD6E02" w:rsidRDefault="00760705" w:rsidP="00287F2E">
      <w:pPr>
        <w:tabs>
          <w:tab w:val="left" w:pos="1653"/>
        </w:tabs>
        <w:spacing w:before="10" w:after="10"/>
        <w:ind w:firstLine="709"/>
        <w:jc w:val="both"/>
      </w:pPr>
    </w:p>
    <w:p w:rsidR="00760705" w:rsidRPr="00FD6E02" w:rsidRDefault="00760705" w:rsidP="00287F2E">
      <w:pPr>
        <w:tabs>
          <w:tab w:val="left" w:pos="1653"/>
        </w:tabs>
        <w:spacing w:before="10" w:after="10"/>
        <w:ind w:firstLine="709"/>
        <w:jc w:val="both"/>
      </w:pPr>
      <w:r w:rsidRPr="00FD6E02">
        <w:t>В настоящее время весь хозяйственный комплекс страны переживает кризис. Негативные явления накапливались в течение многих десятилетий. Последние советские годы страна пыталась прожить за счет накопленных богатств, в первую очередь, за счет продажи топливно-энергетических ресурсов. Экстенсивное развитие экономики на основе затратного механизма еще больше усилило возникшие кризисные явления. Начиная с 1992г. Россия находится на переходном этапе в развитии рыночной экономики, сегодня преобразования  осуществляются по нескольким направлениям: снятие ограничений на экономическую деятельность, переход к рыночным ценам, стабилизация финансов и денежной системы страны, развитие предпринимательства и структурная перестройка экономики. С точки зрения территориальных изменений кризис выразился в резком сокращении производства в восточных районах и на самых нерентабельных предприятиях, при этом во многих районах за счет миграции наметился дефицит трудовых ресурсов. Возникло понятие проблемных регионов, которые могут быть подразделены на отсталые (низкий уровень экономического и социального развития за весь советский период)</w:t>
      </w:r>
      <w:r>
        <w:t xml:space="preserve"> </w:t>
      </w:r>
      <w:r w:rsidRPr="00FD6E02">
        <w:t>, депрессивные (устойчивое снижение производства и доходов населения, рост безработицы)</w:t>
      </w:r>
      <w:r>
        <w:t xml:space="preserve"> </w:t>
      </w:r>
      <w:r w:rsidRPr="00FD6E02">
        <w:t>, кризисные (сочетание экономической отсталости и политической нестабильности). Но огромный людской, экономический, природный потенциал России позволяет надеяться, что она преодолеет трудности переходного периода. Свидетельствами начавшихся положительных изменений стали прирост промышленного производства и прекращение сокращения объема ВВП. За годы экономических реформ в нашей стране произошли важные изменения. Возникли элементы рыночных отношений: экономическая свобода, право собственности, функционирующие рынки.</w:t>
      </w:r>
    </w:p>
    <w:p w:rsidR="00760705" w:rsidRPr="00FD6E02" w:rsidRDefault="00760705" w:rsidP="00287F2E">
      <w:pPr>
        <w:spacing w:before="10" w:after="10"/>
        <w:ind w:firstLine="709"/>
        <w:jc w:val="both"/>
      </w:pPr>
      <w:r w:rsidRPr="00FD6E02">
        <w:t xml:space="preserve">Стратегической задачей России в настоящее время можно назвать создание сбалансированной высокоэффективной экономики при сохранении государственного регулирования в определенных хозяйственных сферах. </w:t>
      </w:r>
    </w:p>
    <w:p w:rsidR="00760705" w:rsidRPr="00B95D00" w:rsidRDefault="00760705" w:rsidP="00287F2E">
      <w:pPr>
        <w:spacing w:before="10" w:after="10"/>
        <w:ind w:firstLine="709"/>
        <w:jc w:val="both"/>
        <w:rPr>
          <w:b/>
          <w:color w:val="7030A0"/>
          <w:sz w:val="28"/>
          <w:szCs w:val="28"/>
        </w:rPr>
      </w:pPr>
      <w:r w:rsidRPr="00FD6E02">
        <w:br w:type="page"/>
      </w:r>
      <w:r w:rsidRPr="00B95D00">
        <w:rPr>
          <w:b/>
          <w:color w:val="7030A0"/>
          <w:sz w:val="28"/>
          <w:szCs w:val="28"/>
        </w:rPr>
        <w:t xml:space="preserve">Список литературы </w:t>
      </w:r>
    </w:p>
    <w:p w:rsidR="00760705" w:rsidRPr="00FD6E02" w:rsidRDefault="00760705" w:rsidP="00287F2E">
      <w:pPr>
        <w:spacing w:before="10" w:after="10"/>
        <w:ind w:firstLine="709"/>
        <w:jc w:val="both"/>
      </w:pPr>
    </w:p>
    <w:p w:rsidR="00760705" w:rsidRPr="00B95D00" w:rsidRDefault="00760705" w:rsidP="00287F2E">
      <w:pPr>
        <w:spacing w:before="10" w:after="10"/>
        <w:jc w:val="both"/>
        <w:rPr>
          <w:sz w:val="28"/>
          <w:szCs w:val="28"/>
        </w:rPr>
      </w:pPr>
      <w:r w:rsidRPr="00B95D00">
        <w:rPr>
          <w:sz w:val="28"/>
          <w:szCs w:val="28"/>
        </w:rPr>
        <w:t xml:space="preserve"> 1)  Кусков А.С., Понукалина О.В.  Социально-экономическая и политическая география мира и России: Учебно-справочное пособие. – М.: КНОРУС, 2005.</w:t>
      </w:r>
    </w:p>
    <w:p w:rsidR="00760705" w:rsidRPr="00B95D00" w:rsidRDefault="00760705" w:rsidP="00287F2E">
      <w:pPr>
        <w:spacing w:before="10" w:after="10"/>
        <w:jc w:val="both"/>
        <w:rPr>
          <w:sz w:val="28"/>
          <w:szCs w:val="28"/>
        </w:rPr>
      </w:pPr>
      <w:r w:rsidRPr="00B95D00">
        <w:rPr>
          <w:sz w:val="28"/>
          <w:szCs w:val="28"/>
        </w:rPr>
        <w:t xml:space="preserve"> 2)  Экономическая география России: Учебник / Под общей редакцией академика В. И. Видяпина. – М.: ИНФРА-М, </w:t>
      </w:r>
    </w:p>
    <w:p w:rsidR="00760705" w:rsidRPr="00B95D00" w:rsidRDefault="00760705" w:rsidP="00287F2E">
      <w:pPr>
        <w:spacing w:before="10" w:after="10"/>
        <w:jc w:val="both"/>
        <w:rPr>
          <w:sz w:val="28"/>
          <w:szCs w:val="28"/>
        </w:rPr>
      </w:pPr>
      <w:r w:rsidRPr="00B95D00">
        <w:rPr>
          <w:sz w:val="28"/>
          <w:szCs w:val="28"/>
        </w:rPr>
        <w:t>Российская экономическая академия, 2007. – 533 с. – (Высшее образование).</w:t>
      </w:r>
    </w:p>
    <w:p w:rsidR="00760705" w:rsidRPr="00B95D00" w:rsidRDefault="00760705" w:rsidP="00287F2E">
      <w:pPr>
        <w:spacing w:before="10" w:after="10"/>
        <w:jc w:val="both"/>
        <w:rPr>
          <w:sz w:val="28"/>
          <w:szCs w:val="28"/>
        </w:rPr>
      </w:pPr>
      <w:r w:rsidRPr="00B95D00">
        <w:rPr>
          <w:sz w:val="28"/>
          <w:szCs w:val="28"/>
        </w:rPr>
        <w:t xml:space="preserve"> 3)  Гребцова В. Е.  Экономическая география и социальная география России: основы теории и практики (Учебное пособие для вузов). – Ростов н/Д: изд-во «Феникс», 19974)  Гладкий Ю. Н., Доброскок В. А., Семенов С. П.</w:t>
      </w:r>
    </w:p>
    <w:p w:rsidR="00760705" w:rsidRPr="00B95D00" w:rsidRDefault="00760705" w:rsidP="00287F2E">
      <w:pPr>
        <w:spacing w:before="10" w:after="10"/>
        <w:jc w:val="both"/>
        <w:rPr>
          <w:sz w:val="28"/>
          <w:szCs w:val="28"/>
        </w:rPr>
      </w:pPr>
      <w:r w:rsidRPr="00B95D00">
        <w:rPr>
          <w:sz w:val="28"/>
          <w:szCs w:val="28"/>
        </w:rPr>
        <w:t>4) Экономическая география России: Учебник. – М.: Гардарика, Литературно- издательское агентство «Кафедра-М»</w:t>
      </w:r>
    </w:p>
    <w:p w:rsidR="00760705" w:rsidRPr="00B95D00" w:rsidRDefault="00760705" w:rsidP="00287F2E">
      <w:pPr>
        <w:tabs>
          <w:tab w:val="left" w:pos="480"/>
        </w:tabs>
        <w:jc w:val="both"/>
        <w:rPr>
          <w:rFonts w:eastAsia="Times-Roman"/>
          <w:noProof/>
          <w:color w:val="000000"/>
          <w:sz w:val="28"/>
          <w:szCs w:val="28"/>
        </w:rPr>
      </w:pPr>
      <w:r w:rsidRPr="00B95D00">
        <w:rPr>
          <w:sz w:val="28"/>
          <w:szCs w:val="28"/>
        </w:rPr>
        <w:t xml:space="preserve">5)    </w:t>
      </w:r>
      <w:r w:rsidRPr="00B95D00">
        <w:rPr>
          <w:rFonts w:eastAsia="Times-Bold"/>
          <w:noProof/>
          <w:color w:val="000000"/>
          <w:sz w:val="28"/>
          <w:szCs w:val="28"/>
        </w:rPr>
        <w:t xml:space="preserve">Региональная экономика: </w:t>
      </w:r>
      <w:r w:rsidRPr="00B95D00">
        <w:rPr>
          <w:rFonts w:eastAsia="Times-Roman"/>
          <w:noProof/>
          <w:color w:val="000000"/>
          <w:sz w:val="28"/>
          <w:szCs w:val="28"/>
        </w:rPr>
        <w:t>Учебник / Под ред. В.И. Видяпина и Р</w:t>
      </w:r>
      <w:r w:rsidRPr="00B95D00">
        <w:rPr>
          <w:rFonts w:eastAsia="Times-Roman"/>
          <w:noProof/>
          <w:color w:val="000000"/>
          <w:sz w:val="28"/>
          <w:szCs w:val="28"/>
          <w:vertAlign w:val="superscript"/>
        </w:rPr>
        <w:t>3</w:t>
      </w:r>
      <w:r w:rsidRPr="00B95D00">
        <w:rPr>
          <w:rFonts w:eastAsia="Times-Roman"/>
          <w:noProof/>
          <w:color w:val="000000"/>
          <w:sz w:val="28"/>
          <w:szCs w:val="28"/>
        </w:rPr>
        <w:t>1 М.В. Степанова. - М.: ИНФРА-М, 2007.-666 с.</w:t>
      </w:r>
    </w:p>
    <w:p w:rsidR="00760705" w:rsidRPr="00FD6E02" w:rsidRDefault="00760705" w:rsidP="00287F2E">
      <w:pPr>
        <w:spacing w:before="10" w:after="10"/>
        <w:jc w:val="both"/>
      </w:pPr>
    </w:p>
    <w:p w:rsidR="00760705" w:rsidRPr="00FD6E02" w:rsidRDefault="00760705" w:rsidP="00287F2E">
      <w:pPr>
        <w:spacing w:before="10" w:after="10"/>
        <w:jc w:val="both"/>
      </w:pPr>
    </w:p>
    <w:p w:rsidR="00760705" w:rsidRDefault="00760705">
      <w:bookmarkStart w:id="0" w:name="_GoBack"/>
      <w:bookmarkEnd w:id="0"/>
    </w:p>
    <w:sectPr w:rsidR="00760705" w:rsidSect="0030751B">
      <w:headerReference w:type="default" r:id="rId6"/>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705" w:rsidRDefault="00760705" w:rsidP="008A3B5A">
      <w:r>
        <w:separator/>
      </w:r>
    </w:p>
  </w:endnote>
  <w:endnote w:type="continuationSeparator" w:id="0">
    <w:p w:rsidR="00760705" w:rsidRDefault="00760705" w:rsidP="008A3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705" w:rsidRDefault="00760705" w:rsidP="008A3B5A">
      <w:r>
        <w:separator/>
      </w:r>
    </w:p>
  </w:footnote>
  <w:footnote w:type="continuationSeparator" w:id="0">
    <w:p w:rsidR="00760705" w:rsidRDefault="00760705" w:rsidP="008A3B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705" w:rsidRDefault="00760705" w:rsidP="00FB76EA">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205C6">
      <w:rPr>
        <w:rStyle w:val="a7"/>
        <w:noProof/>
      </w:rPr>
      <w:t>2</w:t>
    </w:r>
    <w:r>
      <w:rPr>
        <w:rStyle w:val="a7"/>
      </w:rPr>
      <w:fldChar w:fldCharType="end"/>
    </w:r>
  </w:p>
  <w:p w:rsidR="00760705" w:rsidRDefault="0076070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F2E"/>
    <w:rsid w:val="00222F18"/>
    <w:rsid w:val="00287F2E"/>
    <w:rsid w:val="0030751B"/>
    <w:rsid w:val="00375B3E"/>
    <w:rsid w:val="00760705"/>
    <w:rsid w:val="007C6472"/>
    <w:rsid w:val="007D6102"/>
    <w:rsid w:val="008A3B5A"/>
    <w:rsid w:val="00B95D00"/>
    <w:rsid w:val="00DC22F6"/>
    <w:rsid w:val="00DE137B"/>
    <w:rsid w:val="00DE285B"/>
    <w:rsid w:val="00F205C6"/>
    <w:rsid w:val="00F264E7"/>
    <w:rsid w:val="00FB76EA"/>
    <w:rsid w:val="00FD6E02"/>
    <w:rsid w:val="00FE4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B09DF5-05B8-4AE6-9B6B-A034F4915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F2E"/>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87F2E"/>
    <w:pPr>
      <w:spacing w:line="360" w:lineRule="auto"/>
    </w:pPr>
    <w:rPr>
      <w:sz w:val="32"/>
      <w:szCs w:val="32"/>
    </w:rPr>
  </w:style>
  <w:style w:type="character" w:customStyle="1" w:styleId="a4">
    <w:name w:val="Основний текст Знак"/>
    <w:basedOn w:val="a0"/>
    <w:link w:val="a3"/>
    <w:locked/>
    <w:rsid w:val="00287F2E"/>
    <w:rPr>
      <w:rFonts w:ascii="Times New Roman" w:hAnsi="Times New Roman" w:cs="Times New Roman"/>
      <w:sz w:val="32"/>
      <w:szCs w:val="32"/>
      <w:lang w:val="x-none" w:eastAsia="ru-RU"/>
    </w:rPr>
  </w:style>
  <w:style w:type="paragraph" w:styleId="2">
    <w:name w:val="Body Text 2"/>
    <w:basedOn w:val="a"/>
    <w:link w:val="20"/>
    <w:rsid w:val="00287F2E"/>
    <w:pPr>
      <w:spacing w:line="360" w:lineRule="auto"/>
      <w:jc w:val="both"/>
    </w:pPr>
    <w:rPr>
      <w:sz w:val="28"/>
      <w:szCs w:val="28"/>
    </w:rPr>
  </w:style>
  <w:style w:type="character" w:customStyle="1" w:styleId="20">
    <w:name w:val="Основний текст 2 Знак"/>
    <w:basedOn w:val="a0"/>
    <w:link w:val="2"/>
    <w:locked/>
    <w:rsid w:val="00287F2E"/>
    <w:rPr>
      <w:rFonts w:ascii="Times New Roman" w:hAnsi="Times New Roman" w:cs="Times New Roman"/>
      <w:sz w:val="28"/>
      <w:szCs w:val="28"/>
      <w:lang w:val="x-none" w:eastAsia="ru-RU"/>
    </w:rPr>
  </w:style>
  <w:style w:type="paragraph" w:styleId="a5">
    <w:name w:val="header"/>
    <w:basedOn w:val="a"/>
    <w:link w:val="a6"/>
    <w:rsid w:val="00287F2E"/>
    <w:pPr>
      <w:tabs>
        <w:tab w:val="center" w:pos="4677"/>
        <w:tab w:val="right" w:pos="9355"/>
      </w:tabs>
    </w:pPr>
  </w:style>
  <w:style w:type="character" w:customStyle="1" w:styleId="a6">
    <w:name w:val="Верхній колонтитул Знак"/>
    <w:basedOn w:val="a0"/>
    <w:link w:val="a5"/>
    <w:locked/>
    <w:rsid w:val="00287F2E"/>
    <w:rPr>
      <w:rFonts w:ascii="Times New Roman" w:hAnsi="Times New Roman" w:cs="Times New Roman"/>
      <w:sz w:val="24"/>
      <w:szCs w:val="24"/>
      <w:lang w:val="x-none" w:eastAsia="ru-RU"/>
    </w:rPr>
  </w:style>
  <w:style w:type="character" w:styleId="a7">
    <w:name w:val="page number"/>
    <w:basedOn w:val="a0"/>
    <w:rsid w:val="00287F2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5501</Words>
  <Characters>31362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WolfishLair</Company>
  <LinksUpToDate>false</LinksUpToDate>
  <CharactersWithSpaces>36790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XP GAME 2009</dc:creator>
  <cp:keywords/>
  <dc:description/>
  <cp:lastModifiedBy>Irina</cp:lastModifiedBy>
  <cp:revision>2</cp:revision>
  <dcterms:created xsi:type="dcterms:W3CDTF">2014-08-18T05:28:00Z</dcterms:created>
  <dcterms:modified xsi:type="dcterms:W3CDTF">2014-08-18T05:28:00Z</dcterms:modified>
</cp:coreProperties>
</file>