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tabs>
          <w:tab w:val="left" w:pos="3651"/>
        </w:tabs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D219F3" w:rsidRPr="00BE1470" w:rsidRDefault="00D219F3" w:rsidP="00D219F3">
      <w:pPr>
        <w:shd w:val="clear" w:color="000000" w:fill="FFFFFF" w:themeFill="background1"/>
        <w:tabs>
          <w:tab w:val="left" w:pos="3651"/>
        </w:tabs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tabs>
          <w:tab w:val="left" w:pos="3651"/>
        </w:tabs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tabs>
          <w:tab w:val="left" w:pos="6497"/>
        </w:tabs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Курсовая</w:t>
      </w:r>
      <w:r w:rsidR="00D219F3" w:rsidRPr="00BE1470">
        <w:rPr>
          <w:b/>
          <w:color w:val="000000" w:themeColor="text1"/>
          <w:sz w:val="28"/>
          <w:szCs w:val="28"/>
        </w:rPr>
        <w:t xml:space="preserve"> </w:t>
      </w:r>
      <w:r w:rsidRPr="00BE1470">
        <w:rPr>
          <w:b/>
          <w:color w:val="000000" w:themeColor="text1"/>
          <w:sz w:val="28"/>
          <w:szCs w:val="28"/>
        </w:rPr>
        <w:t>работа</w:t>
      </w:r>
    </w:p>
    <w:p w:rsidR="008D28FE" w:rsidRPr="00BE1470" w:rsidRDefault="008D28FE" w:rsidP="00D219F3">
      <w:pPr>
        <w:shd w:val="clear" w:color="000000" w:fill="FFFFFF" w:themeFill="background1"/>
        <w:tabs>
          <w:tab w:val="left" w:pos="6497"/>
        </w:tabs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по</w:t>
      </w:r>
      <w:r w:rsidR="00D219F3" w:rsidRPr="00BE1470">
        <w:rPr>
          <w:b/>
          <w:color w:val="000000" w:themeColor="text1"/>
          <w:sz w:val="28"/>
          <w:szCs w:val="28"/>
        </w:rPr>
        <w:t xml:space="preserve"> </w:t>
      </w:r>
      <w:r w:rsidRPr="00BE1470">
        <w:rPr>
          <w:b/>
          <w:color w:val="000000" w:themeColor="text1"/>
          <w:sz w:val="28"/>
          <w:szCs w:val="28"/>
        </w:rPr>
        <w:t>дисциплине</w:t>
      </w:r>
      <w:r w:rsidR="00D219F3" w:rsidRPr="00BE1470">
        <w:rPr>
          <w:b/>
          <w:color w:val="000000" w:themeColor="text1"/>
          <w:sz w:val="28"/>
          <w:szCs w:val="28"/>
        </w:rPr>
        <w:t xml:space="preserve"> </w:t>
      </w:r>
      <w:r w:rsidRPr="00BE1470">
        <w:rPr>
          <w:b/>
          <w:color w:val="000000" w:themeColor="text1"/>
          <w:sz w:val="28"/>
          <w:szCs w:val="28"/>
        </w:rPr>
        <w:t>“Социально-экономическая география зарубежных стран”</w:t>
      </w:r>
    </w:p>
    <w:p w:rsidR="008D28FE" w:rsidRPr="00BE1470" w:rsidRDefault="008D28FE" w:rsidP="00D219F3">
      <w:pPr>
        <w:shd w:val="clear" w:color="000000" w:fill="FFFFFF" w:themeFill="background1"/>
        <w:tabs>
          <w:tab w:val="left" w:pos="6497"/>
        </w:tabs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на</w:t>
      </w:r>
      <w:r w:rsidR="00D219F3" w:rsidRPr="00BE1470">
        <w:rPr>
          <w:b/>
          <w:color w:val="000000" w:themeColor="text1"/>
          <w:sz w:val="28"/>
          <w:szCs w:val="28"/>
        </w:rPr>
        <w:t xml:space="preserve"> </w:t>
      </w:r>
      <w:r w:rsidRPr="00BE1470">
        <w:rPr>
          <w:b/>
          <w:color w:val="000000" w:themeColor="text1"/>
          <w:sz w:val="28"/>
          <w:szCs w:val="28"/>
        </w:rPr>
        <w:t>тему</w:t>
      </w:r>
      <w:r w:rsidR="00D219F3" w:rsidRPr="00BE1470">
        <w:rPr>
          <w:b/>
          <w:color w:val="000000" w:themeColor="text1"/>
          <w:sz w:val="28"/>
          <w:szCs w:val="28"/>
        </w:rPr>
        <w:t xml:space="preserve"> </w:t>
      </w:r>
      <w:r w:rsidRPr="00BE1470">
        <w:rPr>
          <w:b/>
          <w:color w:val="000000" w:themeColor="text1"/>
          <w:sz w:val="28"/>
          <w:szCs w:val="28"/>
        </w:rPr>
        <w:t>“</w:t>
      </w:r>
      <w:r w:rsidR="00BE1470" w:rsidRPr="00BE1470">
        <w:rPr>
          <w:b/>
          <w:color w:val="000000" w:themeColor="text1"/>
          <w:sz w:val="28"/>
          <w:szCs w:val="28"/>
        </w:rPr>
        <w:t>География и с</w:t>
      </w:r>
      <w:r w:rsidRPr="00BE1470">
        <w:rPr>
          <w:b/>
          <w:color w:val="000000" w:themeColor="text1"/>
          <w:sz w:val="28"/>
          <w:szCs w:val="28"/>
        </w:rPr>
        <w:t>оциально-э</w:t>
      </w:r>
      <w:r w:rsidR="00D219F3" w:rsidRPr="00BE1470">
        <w:rPr>
          <w:b/>
          <w:color w:val="000000" w:themeColor="text1"/>
          <w:sz w:val="28"/>
          <w:szCs w:val="28"/>
        </w:rPr>
        <w:t>кономическое развитие Словакии”</w:t>
      </w:r>
    </w:p>
    <w:p w:rsidR="008D28FE" w:rsidRPr="00BE1470" w:rsidRDefault="008D28FE" w:rsidP="00D219F3">
      <w:pPr>
        <w:shd w:val="clear" w:color="000000" w:fill="FFFFFF" w:themeFill="background1"/>
        <w:tabs>
          <w:tab w:val="left" w:pos="6497"/>
        </w:tabs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D28FE" w:rsidRPr="00BE1470" w:rsidRDefault="00D219F3" w:rsidP="00D219F3">
      <w:pPr>
        <w:pStyle w:val="a3"/>
        <w:shd w:val="clear" w:color="000000" w:fill="FFFFFF" w:themeFill="background1"/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  <w:r w:rsidR="008D28FE" w:rsidRPr="00BE14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СОДЕРЖАНИЕ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Введение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Глава 1 Предпосылки социально-экономического развития Словакии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 Оценка экономико-географического положения 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1.2 Природны</w:t>
      </w:r>
      <w:r w:rsidR="006523EE"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 и ресурсы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Глава 2 Характеристика населения Словакии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2.1 Особенности демографической, этнической, конфессиональной ситуации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2.2 Территориальные особенности размещения населения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2.3 Трудовой потенциал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Глава 3 Общая характеристика экономического развития хозяйственного комплекса Словакии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3.1 Исторические особенности развития экономики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3.2 Внешнеэкономические связи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3.3 Перспективы сотрудничества Словакии с Республикой Беларусь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Глава 4. Структурные и территориальные особенности развития хозяйственного комплекса Словакии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4.1 Промышленность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4.2 Сельское хозяйство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4.3 Сфера услуг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Список используемых источников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47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8D28FE" w:rsidRPr="00BE1470" w:rsidRDefault="008D28FE" w:rsidP="00D219F3">
      <w:pPr>
        <w:pStyle w:val="a3"/>
        <w:shd w:val="clear" w:color="000000" w:fill="FFFFFF" w:themeFill="background1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32"/>
        </w:rPr>
        <w:br w:type="page"/>
      </w:r>
      <w:r w:rsidR="008D28FE" w:rsidRPr="00BE1470">
        <w:rPr>
          <w:b/>
          <w:color w:val="000000" w:themeColor="text1"/>
          <w:sz w:val="28"/>
          <w:szCs w:val="28"/>
        </w:rPr>
        <w:t>Введение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На протяжении последнего десятилетия в отечественной и мировой литературе активно обсуждается стремительный подъем народного хозяйства Словацкой Республики. Словакия является развитой индустриально-аграрной страной и по некоторым показателям социально-экономического развития опережает других стран-членов еврозоны.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Данная тема является актуальной для изучения еще и потому, что на настоящее время Республика Беларусь и Словацкая Республика имеют перспективы к сотрудничеству. Вследствие этого возникает потребность в изучении экономики, в частности хозяйственного комплекса, Словакии.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Общая цель работы состояла в том, чтобы проиллюстрировать общую картину развития хозяйственного комплекса Словацкой Республики и показать, каковы результаты социально-экономической ситуации в стране на сегодняшний день.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первую очередь стоит рассмотреть общие предпосылки социально-экономического развития Словакии, потому что это является основой для развития страны. Этому посвящена 1-я глава.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1-м разделе дана характеристика и оценка экономико-географическому положению Словакии, так как это один из важнейших факторов развития хозяйства страны, одна из причин её отраслевой специализации.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Природные ресурсы и условия проиллюстрированы во 2-м разделе. Основной потенциал развития страны заключается в наличии или отсутствии ресурсов, их качественной и количественной характеристиках, поэтому данный раздел важен при характеристике социально-экономического развития страны.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Во 2-й главе дана характеристика населению Словакии. Эта глава охватывает такие аспекты данного вопроса, как демографическая ситуации в Словакии, включая этнический и религиозный состав населения, особенности размещения жителей страны, а также трудовой потенциал Словакии.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3-я глава посвящена характеристике внешнеэкономическим связям Словацкой Республики. В 1-м разделе отражена история развития экономики страны, начиная с 90-х гг. и до сегодняшнего дня. Экономика Словацкой Республики имеет две основные особенности, определяющие ее развитие. Это, во-первых, небольшие размеры внутреннего рынка, а во-вторых, отсутствие комплексной минерально-сырьевой базы. Отсюда — необходимость, с одной стороны, импорта многих видов ресурсов и, с другой, сбыта своей продукции на внешнем рынке. Основные внешнеэкономические связи страны и приоритетные направления внешней торговли отражены в 2-м разделе. Словакия входит в число четырех европейских стран, которые активно развивают торговое сотрудничество с Республикой Беларусь. Поэтому 3-й раздел посвящен характеристике и перспективам сотрудничества Словакии с Республикой Беларусь. А также здесь приведены некоторые показатели социально-экономического развития стран.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Непосредственно анализ хозяйственного комплекса со всеми достижениями рассмотрен во 2-й главе. В 1-м разделе отражена отраслевая структура промышленности Словакии, проанализированы основные показатели развития страны в данном секторе. Во 2-м и 3-м разделах проиллюстрированы показатели по сельскому хозяйству и сфере услуг страны соответственно. Особое внимание уделено развитию туризма и тем видам услуг, которые связаны с туристской деятельностью.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Структурная особенность данной работы заключается в выделении характеристики населения Словакии в отдельную главу, что связано с особым этническим и конфессиональным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составом страны, неравномерным размещением населения Словакии, что нашло свое отражение в территориальной специализации хозяйства Словацкой Республики.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Многие экономические показатели Словакии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из различных источников отображены в таблицах и рисунках (схемах, диаграммах) на страницах работы, а также в приложении.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При написании данной работы были изучены и использованы самые разнообразные источники: начиная научной литературой конца XX в. и заканчивая самыми последними данными ведущих мировых организаций. В частности был использован журнал «Мировая экономика и международные отношения», в котором отражены последние тенденции развития КНР. Статистические данные были взяты с сайта Министерства статистики РБ, сайта Statistical Office Словацкой Республики, сайта Центрального Разведывательного Управления США, сайта Всемирного Банка.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32"/>
        </w:rPr>
      </w:pPr>
      <w:r w:rsidRPr="00BE1470">
        <w:rPr>
          <w:color w:val="000000" w:themeColor="text1"/>
          <w:sz w:val="28"/>
          <w:szCs w:val="28"/>
        </w:rPr>
        <w:br w:type="page"/>
      </w:r>
      <w:r w:rsidR="008D28FE" w:rsidRPr="00BE1470">
        <w:rPr>
          <w:b/>
          <w:color w:val="000000" w:themeColor="text1"/>
          <w:sz w:val="28"/>
          <w:szCs w:val="32"/>
        </w:rPr>
        <w:t>Глава 1 Предпосылки социально-экономического развития Словакии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1.1 Оценка экономико-географического положения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Характеризуя предпосылки социально-экономического развития Словакии, необходимо отметить особенности экономико-географического положения страны. Словакия расположена в центре Восточной Европы, лежащей на территории горной системы Татр и Карпат. Татры занимают значительную часть территории страны. Они включают Западные и Восточные Татры, наиболее известной частью которых являются Высокие Татры. Важной особенностью Словакии, как и остальных стран Восточной Европы, является её транзитное положение между странами Западной Европы и СНГ. Такое географическое положение оказывает положительное влияние на развитие экономики страны, так как Словакия тесно вовлечена в процесс международных экономических отношений с окружающими её странами. Словацкая территория имеет большое транзитное значение для развития связей России со странами Центральной и Западной Европы. Через неё осуществляется транзит нефти в Чехию и природного газа в Западную Европу(до 90 млрд. куб. м. в год)[11]. Также, важное значение для развития хозяйственного комплекса Словакии и притока иностранных инвестиций имеет близкое расположение таких высокоразвитых центров, как Германия, Италия, Австрия. Именно эти страны являются основными партнерами внешней торговли.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Словакия отличается небольшими размерами территории. Общая площадь страны составляет 49 035 кв.км., что значительно меньше площади соседних государств. Так, Чехия в 1,6 раза больше Словакии, Австрия - в 1,7 раза, Венгрия – в 1,9 раз, Польша – в 6,4 раз, Украина – 12,3 раз.[18]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Общие сухопутные границы Словацкой Республики составляют </w:t>
      </w:r>
      <w:smartTag w:uri="urn:schemas-microsoft-com:office:smarttags" w:element="metricconverter">
        <w:smartTagPr>
          <w:attr w:name="ProductID" w:val="1355 км"/>
        </w:smartTagPr>
        <w:r w:rsidRPr="00BE1470">
          <w:rPr>
            <w:color w:val="000000" w:themeColor="text1"/>
            <w:sz w:val="28"/>
            <w:szCs w:val="28"/>
          </w:rPr>
          <w:t>1355 км</w:t>
        </w:r>
      </w:smartTag>
      <w:r w:rsidRPr="00BE1470">
        <w:rPr>
          <w:color w:val="000000" w:themeColor="text1"/>
          <w:sz w:val="28"/>
          <w:szCs w:val="28"/>
        </w:rPr>
        <w:t xml:space="preserve">. На севере Словакия граничит с Польшей(протяженность границы равна </w:t>
      </w:r>
      <w:smartTag w:uri="urn:schemas-microsoft-com:office:smarttags" w:element="metricconverter">
        <w:smartTagPr>
          <w:attr w:name="ProductID" w:val="444 км"/>
        </w:smartTagPr>
        <w:r w:rsidRPr="00BE1470">
          <w:rPr>
            <w:color w:val="000000" w:themeColor="text1"/>
            <w:sz w:val="28"/>
            <w:szCs w:val="28"/>
          </w:rPr>
          <w:t>444 км</w:t>
        </w:r>
      </w:smartTag>
      <w:r w:rsidRPr="00BE1470">
        <w:rPr>
          <w:color w:val="000000" w:themeColor="text1"/>
          <w:sz w:val="28"/>
          <w:szCs w:val="28"/>
        </w:rPr>
        <w:t>.), на востоке - с Украиной(</w:t>
      </w:r>
      <w:smartTag w:uri="urn:schemas-microsoft-com:office:smarttags" w:element="metricconverter">
        <w:smartTagPr>
          <w:attr w:name="ProductID" w:val="90 км"/>
        </w:smartTagPr>
        <w:r w:rsidRPr="00BE1470">
          <w:rPr>
            <w:color w:val="000000" w:themeColor="text1"/>
            <w:sz w:val="28"/>
            <w:szCs w:val="28"/>
          </w:rPr>
          <w:t>90 км</w:t>
        </w:r>
      </w:smartTag>
      <w:r w:rsidRPr="00BE1470">
        <w:rPr>
          <w:color w:val="000000" w:themeColor="text1"/>
          <w:sz w:val="28"/>
          <w:szCs w:val="28"/>
        </w:rPr>
        <w:t>.), на юге - с Венгрией(</w:t>
      </w:r>
      <w:smartTag w:uri="urn:schemas-microsoft-com:office:smarttags" w:element="metricconverter">
        <w:smartTagPr>
          <w:attr w:name="ProductID" w:val="515 км"/>
        </w:smartTagPr>
        <w:r w:rsidRPr="00BE1470">
          <w:rPr>
            <w:color w:val="000000" w:themeColor="text1"/>
            <w:sz w:val="28"/>
            <w:szCs w:val="28"/>
          </w:rPr>
          <w:t>515 км</w:t>
        </w:r>
      </w:smartTag>
      <w:r w:rsidRPr="00BE1470">
        <w:rPr>
          <w:color w:val="000000" w:themeColor="text1"/>
          <w:sz w:val="28"/>
          <w:szCs w:val="28"/>
        </w:rPr>
        <w:t>.), на западе - с Австрией(</w:t>
      </w:r>
      <w:smartTag w:uri="urn:schemas-microsoft-com:office:smarttags" w:element="metricconverter">
        <w:smartTagPr>
          <w:attr w:name="ProductID" w:val="91 км"/>
        </w:smartTagPr>
        <w:r w:rsidRPr="00BE1470">
          <w:rPr>
            <w:color w:val="000000" w:themeColor="text1"/>
            <w:sz w:val="28"/>
            <w:szCs w:val="28"/>
          </w:rPr>
          <w:t>91 км</w:t>
        </w:r>
      </w:smartTag>
      <w:r w:rsidRPr="00BE1470">
        <w:rPr>
          <w:color w:val="000000" w:themeColor="text1"/>
          <w:sz w:val="28"/>
          <w:szCs w:val="28"/>
        </w:rPr>
        <w:t>.) и Чехией(</w:t>
      </w:r>
      <w:smartTag w:uri="urn:schemas-microsoft-com:office:smarttags" w:element="metricconverter">
        <w:smartTagPr>
          <w:attr w:name="ProductID" w:val="215 км"/>
        </w:smartTagPr>
        <w:r w:rsidRPr="00BE1470">
          <w:rPr>
            <w:color w:val="000000" w:themeColor="text1"/>
            <w:sz w:val="28"/>
            <w:szCs w:val="28"/>
          </w:rPr>
          <w:t>215 км</w:t>
        </w:r>
      </w:smartTag>
      <w:r w:rsidRPr="00BE1470">
        <w:rPr>
          <w:color w:val="000000" w:themeColor="text1"/>
          <w:sz w:val="28"/>
          <w:szCs w:val="28"/>
        </w:rPr>
        <w:t>.). [18]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Ещё одной особенностью конфигурации территории Словакии является то, что протяженность страны с запада на восток составляет </w:t>
      </w:r>
      <w:smartTag w:uri="urn:schemas-microsoft-com:office:smarttags" w:element="metricconverter">
        <w:smartTagPr>
          <w:attr w:name="ProductID" w:val="450 км"/>
        </w:smartTagPr>
        <w:r w:rsidRPr="00BE1470">
          <w:rPr>
            <w:color w:val="000000" w:themeColor="text1"/>
            <w:sz w:val="28"/>
            <w:szCs w:val="28"/>
          </w:rPr>
          <w:t>450 км</w:t>
        </w:r>
      </w:smartTag>
      <w:r w:rsidRPr="00BE1470">
        <w:rPr>
          <w:color w:val="000000" w:themeColor="text1"/>
          <w:sz w:val="28"/>
          <w:szCs w:val="28"/>
        </w:rPr>
        <w:t>., что оказывает влияние на контрастность климата, флоры и фауны.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Словацкая Республика не имеет выхода к морю, что является основным недостаткам её географического положения, так как во многом ограничивает возможности развития внешнеторговых связей, туристической деятельности. Однако на ее территории проходит часть главного европейского водораздела бассейнов Балтийского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и Черного морей.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Также следует отметить физические особенности территории Словакии. На севере и в центральных районах страны расположены горные массивы, которые занимают почти 80% территории, на юге и западе Словакии расположены низменности(Загорская на западе, Подунайская – на юго-западе и Восточно-словацкая – на юго-востоке страны). Физические особенности страны, её топография обуславливают специализацию сельского хозяйства и его региональные особенности.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Важное значение для управления страной и её развития в целом имеет административно-территориальное деление. Территория Словацкой Республики поделена на 8 округов и 79 округов.[13,c.3]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Словакия является страной Восточной Европы, географическое положение которой исторически имеет как положительные, так и отрицательные черты. Их влияние на место Словакии в международных экономических отношениях состоит в том, что Словакия занимает транзитное положение между странами Западной Европы и СНГ. Тем самым, можно сделать вывод, что данная особенность является положительной для Словакии, так как она тесно вовлечена в процесс международных экономических отношений с окружающими ее странами. Однако существует отрицательная особенность исходя из географического положения Словакии, из-за отсутствия выхода к морю, которая ограничивает возможности страны. Также конфигурация территории и топография страны оказывает влияние на особенности структурного и регионального развития хозяйственного комплекса Словакии.</w:t>
      </w:r>
    </w:p>
    <w:p w:rsidR="00D219F3" w:rsidRPr="00BE1470" w:rsidRDefault="00D219F3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1.2 Природный условия и ресурсы</w:t>
      </w:r>
    </w:p>
    <w:p w:rsidR="00D219F3" w:rsidRPr="00BE1470" w:rsidRDefault="00D219F3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Основу развития хозяйственного комплекса страны и её районов составляют ее природные условия и ресурсы. Для стабильного развития экономики страны необходимо рациональное вовлечение в производство всех видов природных ресурсов, к которым относятся энергетические, минеральные, земельно-почвенные, водные, природно-климатические и другие виды ресурсов.</w:t>
      </w:r>
    </w:p>
    <w:p w:rsidR="00D219F3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Особенности геологической и тектонической структур обусловили состав и характер географического распространения полезных ископаемых Словацкой Республики. Словакия относительно богата полезными ископаемыми. Имеются и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разведываются месторождения каменного и бурого угля, лигнита, в Словацких рудных горах – железных, марганцевых, полиметаллических руд, сурьмы, магнезита.[6,с.175]</w:t>
      </w:r>
    </w:p>
    <w:p w:rsidR="00D219F3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Республика не имеет достаточного количества нефти и природного газа. В Словакии запасы нефти оцениваются в 1,2 млн.т., а обеспеченность на 25 лет, однако добывается около 0,05 млн. т., в то время как потребление этого энергоресурса растет и к 2006 году достигло 3,5 млн.т. Поэтому в страну импортируется большая часть потребляемого количества нефти(основные импортеры - Россия и Норвегия). Подобная ситуация обстоит и с природным газом. Несмотря на то, что доказанные запасы газа составляют 15 млрд. куб.м., добывается только около 0,17 млрд. куб.м., поэтому для удовлетворения потребностей в Словакию импортируют 6,94 млрд. куб.м. природного газа. [2]</w:t>
      </w:r>
    </w:p>
    <w:p w:rsidR="00D219F3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Рост цен на уран привел к тому, что, начиная с 2005г., в некоторых странах Евросоюза активизировались поисковые и разведочные работы на уран. Базирующаяся в Канаде компания Tournigan Gold в июне 2005г. приобрела три лицензии на изучение четырёх известных месторождений: Нововеста-Гута, Ягодна, Свабовче и Списски-Стявник в Восточной Словакии, в которых содержится более 15 тыс.т.урана. [3] Также этой компанией были начаты геологические работы на трех участках золото - серебряного месторождения Кремница в центральной Словакии. Общая добыча серебра в Словакии составляет 6,22т. в 2006г., а золота – около 3т. [3]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Драгоценные металлы вовлечены в производственную сферу страны и используются для изготовления ювелирных изделий и посуды, а также в других промышленных целях. Небольшая часть добываемого золота идет на экспорт (0,27т. в 2006г.), что оказывает положительное влияние развитие внешнеторговых связей.</w:t>
      </w:r>
    </w:p>
    <w:p w:rsidR="00D219F3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На территории Словацкой Республики имеются запасы бурого угля, добыча которого составила 3 млн.т. в 2006 году, а также запасы железных и марганцевых руд. Эти полезные ископаемые добываются в достаточном количестве для удовлетворения потребностей внутри страны, а также экспортирует их в другие страны(см. данные таблицы 1.2.1 приложения).</w:t>
      </w:r>
    </w:p>
    <w:p w:rsidR="00D219F3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Следует отметить, что производство многих полезных ископаемых возрастает( см. данные таблицы 1.2.2 приложения). Так, в несколько раз возросло производство черновой меди( на 23% в 2006 году по сравнению с 2004), также увеличивается производство чугуна, стали, силикомарганца и первичного алюминия.[3]</w:t>
      </w:r>
    </w:p>
    <w:p w:rsidR="00D219F3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Рельеф Словакии оказывает непосредственное влияние на многие особенности развития страны(специализацию её районов, размещение отраслей промышленности, сельского хозяйства, сферы услуг, плотность населения и др.). Большая часть страны гориста (почти 80% Словакии лежит выше 750 м. над уровнем моря) и рассечена достаточно глубокими долинами крупных речных систем. До 70% территории страны расположено в области Западных Карпат. Горный рельеф затрудняет развитие транспорта и грузоперевозок, но вместе с тем оказывает положительное влияние на развитие страны, так как является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основной предпосылкой развития горнолыжного туризма и, соответственно, привлечения туристов.</w:t>
      </w:r>
    </w:p>
    <w:p w:rsidR="00D219F3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Одно из основных богатств Словакии – земельно-почвенные ресурсы. Хотя деятельность человека в Словакии привела к изменению характера вегетации и заметно обезлесила низменности и горные котловины, в горных областях сохранились значительные лесные массивы. Обеспеченность лесными ресурсами, по сравнению с большинством европейских государств, довольно высокая: леса и лесонасаждения занимают около 41% территории страны.[13,с.8], в то время как в Польше – лишь 28%[5,c.288]. Страна принадлежит к области бурых почв и к зоне лиственных лесов. Пахотные земли составляют 31% от всего землепользования, а посевные – 3%(см. рис.1.1). Всего орошаемые земли составляют 1830 кв.км.</w:t>
      </w:r>
    </w:p>
    <w:p w:rsidR="008D28FE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Также Словакия богата целебными минеральными источниками, которые активно используются для привлечения туристов, и имеются большие запасы подземных вод. Источниками покрыта почти вся территория страны. Максимум запасов подземных вод сосредоточено в речных отложениях Дуная и Житного острова – около 10 миллиардов куб. м.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В общем на душу населения приходится 193 куб.м/г пресной воды.[13,c.8]</w:t>
      </w:r>
    </w:p>
    <w:p w:rsidR="008D28FE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E20EDC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285.75pt;height:172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">
            <v:imagedata r:id="rId7" o:title=""/>
            <o:lock v:ext="edit" aspectratio="f"/>
          </v:shape>
        </w:pict>
      </w:r>
    </w:p>
    <w:p w:rsidR="00D219F3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Рис. 1.1 Землепользование Словакии 2007г.</w:t>
      </w:r>
    </w:p>
    <w:p w:rsidR="00D219F3" w:rsidRPr="00BE1470" w:rsidRDefault="00D219F3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Природно-климатические ресурсы Словацкой Республики разнообразны. Республика находится в умеренном поясе с континентальным климатом и выразительным чередованием четырех времен года. Средняя дневная температура зимой -2ºС, летом 21ºС. Среднегодовое количество солнца – 1500 часов на севере страны, 2200 часов – на юге и 2000 часов в высокогорных районах. Самый холодный месяц – январь, теплее всего в июле и августе, в высокорасположенных местах снег держится 130 дней в году, в низинах – 40-50 дней.</w:t>
      </w:r>
    </w:p>
    <w:p w:rsidR="00D219F3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Словацкая Республика обладает большим природным потенциалом. Богатые почвенно-климатические ресурсы, разнообразие рельефа, фауны, флоры, а также большое количество минеральных источников являются хорошей базой для развития туристической деятельности. Словакия относительно обеспечена полезными ископаемыми, однако многие их виды необходимо импортировать, что ставит страну в зависимость от стран-импортеров. Добываемые топливно-энергетические и минеральные ресурсы активно вовлечены в промышленность страны.</w:t>
      </w:r>
    </w:p>
    <w:p w:rsidR="008D28FE" w:rsidRPr="00BE1470" w:rsidRDefault="008D28FE" w:rsidP="00D219F3">
      <w:pPr>
        <w:pStyle w:val="a6"/>
        <w:shd w:val="clear" w:color="000000" w:fill="FFFFFF" w:themeFill="background1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32"/>
        </w:rPr>
      </w:pPr>
      <w:r w:rsidRPr="00BE1470">
        <w:rPr>
          <w:color w:val="000000" w:themeColor="text1"/>
          <w:sz w:val="28"/>
          <w:szCs w:val="28"/>
        </w:rPr>
        <w:br w:type="page"/>
      </w:r>
      <w:r w:rsidR="008D28FE" w:rsidRPr="00BE1470">
        <w:rPr>
          <w:b/>
          <w:color w:val="000000" w:themeColor="text1"/>
          <w:sz w:val="28"/>
          <w:szCs w:val="32"/>
        </w:rPr>
        <w:t>Глава 2 Характеристика населения Словакии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2.1 Особенности демографической, этнической, конфессиональной</w:t>
      </w:r>
      <w:r w:rsidR="00D219F3" w:rsidRPr="00BE1470">
        <w:rPr>
          <w:b/>
          <w:color w:val="000000" w:themeColor="text1"/>
          <w:sz w:val="28"/>
          <w:szCs w:val="28"/>
        </w:rPr>
        <w:t xml:space="preserve"> </w:t>
      </w:r>
      <w:r w:rsidRPr="00BE1470">
        <w:rPr>
          <w:b/>
          <w:color w:val="000000" w:themeColor="text1"/>
          <w:sz w:val="28"/>
          <w:szCs w:val="28"/>
        </w:rPr>
        <w:t>ситуации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Характеризуя демографическую ситуацию в Словацкой Республике, следует затронуть как количественные, так и качественные показатели. К первым можно отнести численность и плотность населения, уровень рождаемости и смертности, возрастную структуру и др. К качественным - религиозность населения, этнический состав.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Рассматривая демографическую ситуации Словацкой Республики, необходимо сказать, что численность населения страны составляет 5 389 000 человек по результатам официальной статистики на 2006. По количеству населения она занимает 22 место в Европе. Если же говорить об уровне рождаемости, то он достаточно низкий, всего 10 новорожденных на 1000 человек по данным 2008г., а смертность достаточно высокая( более 9 смертей на 1000 человек), поэтому прирост населения составляет всего </w:t>
      </w:r>
      <w:bookmarkStart w:id="0" w:name="OLE_LINK1"/>
      <w:bookmarkStart w:id="1" w:name="OLE_LINK2"/>
      <w:r w:rsidRPr="00BE1470">
        <w:rPr>
          <w:color w:val="000000" w:themeColor="text1"/>
          <w:sz w:val="28"/>
          <w:szCs w:val="28"/>
        </w:rPr>
        <w:t>0,13%.[3] Однако, по соотношению рождаемости и смертности ситуация в Словакии лучше, чем во многих других странах Европы. Так, в Чехии смертность превышает рождаемость, прирост населения в этой стране равен -0,082%, а в Венгрии прирост населения в 2008г. составил – 0,254%[18]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E20EDC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sz w:val="28"/>
        </w:rPr>
        <w:pict>
          <v:shape id="_x0000_i1026" type="#_x0000_t75" style="width:292.5pt;height:141.75pt;visibility:visible" o:bordertopcolor="black" o:borderleftcolor="black" o:borderbottomcolor="black" o:borderrightcolor="black" o:allowoverlap="f">
            <v:imagedata r:id="rId8" o:title="" croptop="16555f" cropbottom="-91f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Рис. 2.1 Возрастная структура населения Словакии в сравнении с</w:t>
      </w:r>
      <w:r w:rsidR="00D219F3" w:rsidRPr="00BE1470">
        <w:rPr>
          <w:b/>
          <w:color w:val="000000" w:themeColor="text1"/>
          <w:sz w:val="28"/>
          <w:szCs w:val="28"/>
        </w:rPr>
        <w:t xml:space="preserve"> </w:t>
      </w:r>
      <w:r w:rsidRPr="00BE1470">
        <w:rPr>
          <w:b/>
          <w:color w:val="000000" w:themeColor="text1"/>
          <w:sz w:val="28"/>
          <w:szCs w:val="28"/>
        </w:rPr>
        <w:t>общемировыми показателями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Для изучения возрастной структуры населения Словакии обратимся к рис.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2.1. Данные рис.2.1 указывают на то, что в возрастной структуре населения Словакии значительно меньше детей (т. е. до 14 лет), чем в мире в целом, однако доля трудоспособных людей выше общемировой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на 7,4%.</w:t>
      </w:r>
    </w:p>
    <w:bookmarkEnd w:id="0"/>
    <w:bookmarkEnd w:id="1"/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Ещё один показатель возрастной структуры населения— коэффициент старения (доля людей 65 лет и старше в общей численности населения страны). В соответствии с установившейся мировой практикой страна относится к разряду “демографически стареющих”, если лица указанной возрастной группы составляют 15 и более процентов от общего числа. В Словакии этот показатель равен 16,4% (см. данные табл. 2.1 приложения), что свидетельствует о том, что это “стареющая” страна. Однако, если сравнить этот показатель в странах-соседках и Европой в целом, то может говорить о том, что в Словацкой Республике коэффициент старения значительно ниже (см. данные табл. 2.2 приложения).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Большой интерес вызывает информация о продолжительности жизни. По этому показателю мы можем судить о состоянии экологии, уровню жизни людей и качестве медицины. Так, этот показатель по европейскому региону за 2008г. равен 77,32 года (74 года для мужчин и 80,84 для женщин). Для Словакии этот показатель равен 71,23 года для мужчин и 79,32 для женщин по данным статистики 2008 года. [18] Если обратиться к данным таблицы 2.1 приложения, то мы видим, что продолжительность жизни населения Словакии постепенно возрастает, причем это характерно как для мужчин, так и для женщин.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Также важным является показатель детской смертности. В Словакии на каждую 1000 детей приходиться 66 смертей (см. данные табл. 2.1 приложения). Этот показатель постепенно снижается, что может свидетельствовать об улучшении качества медицины и уровня жизни населения, однако он все же значительно выше, чем в соседних странах и в Европе в целом (табл. 2.2 приложения). Это ведет к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негативным последствиям, так как отражается на уменьшении в возрастной структуре населения доли детей, а впоследствии и трудоспособных граждан.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Словакия— многонациональная страна. Большинство граждан— словацкой национальности (85,8 %). Самым многочисленным национальным меньшинством являются венгры (9,7 %). По официальной статистике 1,7 % жителей составляют цыгане. Однако эти данные вряд ли можно считать точными, поскольку большинство цыган зарегистрированы как словаки или венгры. Демографы предполагают: реально в Словакии проживает около 380 000 цыган (7 %) и это самая большая в Европе цыганская диаспора. Несомненно, это приводит к ряду проблем, так как часто люди этой национальности имеют трудности с нахождение рабочего места, уровень их жизни достаточно низкий. Кроме того среди цыган традиционно высокий уровень безработицы, так как представители этой национальности отличаются обычно невысоким уровнем образования и низкой трудовой дисциплиной, они привыкли жить в основном на социальные пособия.</w:t>
      </w:r>
      <w:r w:rsidRPr="00BE1470">
        <w:rPr>
          <w:color w:val="000000" w:themeColor="text1"/>
          <w:sz w:val="28"/>
          <w:szCs w:val="28"/>
        </w:rPr>
        <w:br/>
        <w:t>48 000(0,8%) граждан Словакии – чехи, 24 000 жителей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(0,4 %) считают себя русинами, 11 000 (0,2 %) – украинцами.[13,с.9]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Словакию можно назвать католическим государством: согласно последней переписи (2005 г.) населения 3 708 120 её граждан (69 %) считают себя римо-католиками. Второй наиболее многочисленной по количеству прихожан (372 858 чел. – 7 % граждан) является протестантская церковь аугсбурского вероисповедания. На востоке Словакии живут греко-католики и православные христиане (270 194 чел. – 5 % граждан). В целом в Словакии 4 521 000 (84 %) верующих, относящихся к разным церковным конфессиям. Атеисты составляют 697 308 (13 %).[13,с.9]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особенности демографической ситуации Словакии заключаются в следующем. Словацкая Республика является многонациональной католической страной, большинство граждан которой имеют словацкую национальность. В демографии Словакии имеются свои слабые стороны. Так, в стране наблюдается незначительный прирост населения, что является характерной особенностью стран Европы. Также следует отметить, что Словакия относится к демографически стареющим странам, так как доля населения старше 65 лет более 16%. Одной из положительных тенденций в стране является постепенное увеличение продолжительности жизни населения, что указывает на стабильное улучшение жизненного уровня жителей Словакии.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2.2 Территориальные особенности размещения населения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Особенности экономико-географического положения и рельефа Словакии, а также исторические предпосылки оказали определённое влияние на размещение населения.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Административное деление страны с 1996 года включает 8 областей и 79 округов. В 2001 году началась реформа административного управления, усиливающая позицию органов самоуправления. Создано 8 территориальных объединений – жуп, географически совпадающих с административными единицами на уровне областей. Возглавляют комитеты (жупы) начальники комитетов (жупаны). [13]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77 % населения Словакии проживает в городах, крупнейшие из которых Братислава с населением 443 000 человек, Кошица – 235 000, Нитрат – 90 000, Прешов – 88 000. Остальные 23 % населения являются жителями сельской местности.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Плотность населения Словакии не одинакова по областям страны, что связанно с особенностями рельефа. Так, в Бранскобистрицкой области этот показатель является самым низким, лишь 70 жителей на 1 кв.км. Это обусловлено природными условиями: большая часть этой области покрыта лесами и сельскохозяйственными землями. Населенные пункты в регионе, в основном, средние и небольшие города и деревни в равнинных частях. Многие поселения расположены в горах. Братиславская область имеет небольшие размеры, однако экономически и культурно-исторически это самый важный регион Словакии, что является причиной высокой плотности населения в данной области. Второе место по числу жителей занимает Кошицкая область. [22] Средняя плотность населения в Словакии составляет 109 жителей на 1 кв.км.[13,с.9]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Также одной из особенностей размещения жителей Словакии является то, все национальные меньшинства занимают определённую часть территории страны. Так южные области Словацкой Республики населяют венгры, в восточных и южных частях – цыгане. Чехи не имеют своей определённой территории, они рассредоточены по всей стране. Однако большинство чехов и моравов (уроженцев Моравской области) проживает в Братиславе. На северо-востоке страны от Замагурья до границ с Украиной проживают представители таких национальностей, как русины и украинцы.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Уровень миграции в Словацкой Республике достаточно невысокий. По данным 2008 года он составляет всего 0,3 мигранта на 1000 человек.[2] В 2002 году число нелегальных эмигрантов в Словацкой Республике составило 15200 человек. Из них в страну въехало 5 тыс., а выехало 10 тыс. чел. Въезд осуществляется по границе с Украиной и Венгрией, а выезд на переходах с Австрией и Чехией.[11] Однако на территории Словацкой Республики также встречаются случаи нелегальной миграции населения. Так, в 2006г. число нелегальных эмигрантов в Словакию составило 15200 человек. Из них в страну въехало 5 тысяч и из республики выехало 10 тысяч человек. Въезд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на территорию Словакии осуществляется по границе с Украиной и Венгрией, а выезд за пределы страны – на переходах с Австрией и Чехией[11,c.100]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Также следует рассмотреть коэффициент чистой миграции в Словакии. Данный показатель постепенно возрастает: в 2003г. он составил 0,3, а в 2006г. уже 0,7,что свидетельствует о том, что число прибывших на территорию страны увеличивается по отношению к выезжающим за её пределы гражданам.[20]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размещение населения по территории Словакии происходит неравномерно, что связано в первую очередь с природно-климатическим разнообразием страны, а также с особенностями регионального размещения экономических и культурных центров Словакии.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Также следует отметить, что для Словацкой Республики характерно размещение национальных меньшинств по определенным районам страны. Лишь чехи не имеют своей определённой территории и проживают повсеместно.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2.3 Трудовой потенциал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Если характеризовать трудовой потенциал населения Словакии, необходимо отметить уровень занятости населения. В Словакии он составляет 59,4 % для жителей в возрасте от 15 до 64 лет (см. данные табл. 2.3 приложения) и на 5,1 % ниже, чем по Европе. Также, Словакия уступает в этом показателе Австрии (70,2 %) и Чехии (65,3%), однако несколько опережает Венгрию(57,3 %) и Польшу(54,5%). Если обратить внимание на темпы роста занятости жителей Словакии, то мы получим следующие результаты: в 2002 году они составили 0,1%, в 2004 - -0,2%, а в 2006 году уровень занятости поднялся на 2,3%. Таким образом, можно заметить что рост занятости наблюдается, хотя и небольшими темпами. [9]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Средняя стоимость одного рабочего часа в Словакии в 2006 г. равна 5,33EUR, в то время как по Европе этот показатель равен 20,2 EUR, что достигнуто благодаря высоким показателям в таких странах, как Бельгия(31,6 EUR), Дания(33EUR), Швеция(32EUR), Германия (27EUR). Проанализировав уровень оплаты труда, можно сделать вывод, что он достаточно низкий. [9] При этом ещё одной особенностью оплаты труда в Словакии является то, что разница в стоимости мужского и женского труда довольно большая: 24-22% к 15% в Европе.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Для более полного понимания уровня жизни населения республики Словакия необходимо оценить уровень безработицы. По данным таблицы 2.3 приложения уровень полной длительной безработицы равен 10,2%, что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превышает уровень безработицы в ЕС (7,2%), а уровень безработицы среди населения Словакии в возрасте от 15 до 24 лет – 26,6% против 17% в ЕС. Таким образом, одной из основных социальных проблем в республике Словакия является достаточно высокий уровень безработных, что негативно сказывается на качестве жизни людей, т.к. это свидетельствует о наличии людей, живущих за чертой бедности.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E20EDC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pict>
          <v:shape id="Диаграмма 2" o:spid="_x0000_i1027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">
            <v:imagedata r:id="rId9" o:title=""/>
            <o:lock v:ext="edit" aspectratio="f"/>
          </v:shape>
        </w:pic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Рис. 2.3.1 Динамика уровня безработицы</w:t>
      </w:r>
      <w:r w:rsidR="00D219F3" w:rsidRPr="00BE1470">
        <w:rPr>
          <w:b/>
          <w:color w:val="000000" w:themeColor="text1"/>
          <w:sz w:val="28"/>
          <w:szCs w:val="28"/>
        </w:rPr>
        <w:t xml:space="preserve"> </w:t>
      </w:r>
      <w:r w:rsidRPr="00BE1470">
        <w:rPr>
          <w:b/>
          <w:color w:val="000000" w:themeColor="text1"/>
          <w:sz w:val="28"/>
          <w:szCs w:val="28"/>
        </w:rPr>
        <w:t>в Словакии, Венгрии, Чехии, Польше в 1996-2008 гг.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Также важным для характеристики особенностей развития страны является средний возраст выхода на пенсию, который отражает одну из сторон социальной политики государства. В Словакии этот возраст равен 57 годам для женщин и 60 годам для мужчин. Эти показатели немного ниже среднеевропейских (60 и 62 года для женщин и мужчин соответственно), и отражают тот факт, что уровень социальной защиты граждан Словакии немного выше европейского.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Если обратиться к структуре занятости населения по секторам экономики, то мы можем наблюдать следующие данные за 2008 г.: в промышленности занято 29,3 % населения, в сельском хозяйстве – 6,7 %, 8,1 % жителей Словакии занято в строительстве, транспорте и коммуникациях, на сферу услуг – 55,9 %. [21]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Сравним некоторые показатели трудовых ресурсов Словакии с аналогичными в Чехии. Данным рис. 2.3.2 указывают на то, что в Словакии значительно выше как уровень полной безработицы, так и уровень безработицы населения в возрасте от 15 до 24 лет. Следовательно, можно сделать вывод, что в Словакии решение социальных проблем, связанных с занятостью населения, находится на более низком уровне, чем в Чехии.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E20EDC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sz w:val="28"/>
        </w:rPr>
        <w:pict>
          <v:shape id="_x0000_i1028" type="#_x0000_t75" style="width:219.75pt;height:162.75pt;visibility:visible;mso-wrap-distance-bottom:.06794mm;mso-position-horizontal:left" wrapcoords="-74 0 -74 21500 21600 21500 21600 0 -74 0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" o:allowoverlap="f">
            <v:imagedata r:id="rId10" o:title=""/>
            <o:lock v:ext="edit" aspectratio="f"/>
          </v:shape>
        </w:pic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Рис. 2.3.2 Трудовые ресурсы Словакии и Чехии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мы можем видеть, что трудовые ресурсы Словакии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имеет свои особенности. Наибольшее число жителей этой страны занято в сфере услуг, что является показателем достаточного уровня развития экономической системы Словацкой Республики. Также необходимо отметить, что социальная политика Словакии нацелена на повышение уровня образования и занятости населения, что проявляется в увеличении этих показателей за последние годы, а также на снижение уровня безработицы.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D219F3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32"/>
        </w:rPr>
      </w:pPr>
      <w:r w:rsidRPr="00BE1470">
        <w:rPr>
          <w:color w:val="000000" w:themeColor="text1"/>
          <w:sz w:val="28"/>
          <w:szCs w:val="28"/>
        </w:rPr>
        <w:br w:type="page"/>
      </w:r>
      <w:r w:rsidR="008D28FE" w:rsidRPr="00BE1470">
        <w:rPr>
          <w:b/>
          <w:color w:val="000000" w:themeColor="text1"/>
          <w:sz w:val="28"/>
          <w:szCs w:val="32"/>
        </w:rPr>
        <w:t>Глава 3 Общая характеристика экономического развития хозяйственного комплекса Словакии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3.1 Исторические особенности развития экономики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Прежде чем рассмотреть современное состояние экономики Словакии, её структурную и региональную характеристику, необходимо исследовать исторические особенности развития страны. В данном параграфе будет проанализировано состояние экономики Словакии с 90-х гг. и динамика ее развития до современного этапа. После распада Чехословакии словацкая экономика претерпела кардинальные реформы и изменения.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 1990 в Словакии, входившей в состав Чешской и Словацкой Федеративной Республики, начался переход от централизованной плановой системы хозяйства к рыночной экономике.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1991 наметилось снижение темпов экономического развития словацкой экономики в результате резкого уменьшения внешней торговли, перехода к рыночным отношениям и почти полного отсутствия притока иностранных капиталовложений. В 1992 величина валового внутреннего продукта (ВВП) Словакии сократилась на 30%, а к 1993 уровень безработицы превысил 10% [10]. Пострадали как сельское хозяйство, так и промышленность. Сельское хозяйство понесло значительные убытки из-за высокой себестоимости и уменьшения спроса на продукты питания, связанного с ростом розничных цен и снижением доходов населения, а также прекращения государственных субсидий. В промышленности сокращение выпуска продукции было особенно велико в отраслях обрабатывающей промышленности.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Весьма серьезной проблемой для экономики Словакии стала конверсия военной промышленности. В трудном положении оказались 35 машиностроительных предприятий, которые были заняты производством военного снаряжения для стран Варшавского договора. С 1993, после распада Чехословакии, Словакия продолжила процесс реформирования экономики, пересмотрев сценарий реформ в сторону усиления социальной поддержки и государственного регулирования. Поначалу процесс системной трансформации в Словакии шел более трудно, чем в Чехии. Уровень инфляции и безработицы был намного выше, падение жизненного уровня населения и объемов ВВП – заметно больше. Однако с 1994 года страна показала высокие темпы экономического роста.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1990-1992 на аукционах были проданы 9500 малых предприятий, в основном розничной торговли и сферы обслуживания. К началу 1993 насчитывалось около 16 тыс. частных предприятий, из которых приблизительно 2 тыс. представляли собой совместные акционерные предприятия, а 800 принадлежали иностранным компаниям. Приватизация крупных и средних государственных предприятий в 1993 проводилась путем выпуска и продажи ваучеров. [21]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1993 ВВП составил 367,3 млрд. крон, в 1994 - 385,0, в 1995 - 414,7 млрд. крон[21].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Так за 1994-2004 гг. ВВП Словакии вырос на 51 %, народохозяйственная производительность труда – на 34%[12]. По темпам роста страна оказалась в числе лидеров переходных экономик стран Центральной Европы, а по глубине экономического реформирования вышла - по сумме набранных баллов в оценке принятых рыночных мер - на четвертое место после Венгрии, Польши и Чехии. В 1996 в стране обеспечивались высокие темпы роста ВВП (6,9%), дальнейшее увеличение объемов производства в промышленности (2,5%), строительстве (3,7%), сельском хозяйстве (2,3%). Наблюдалось снижение инфляции (до 5,9%), несколько сократилась безработица (до 12,6%). Заметно увеличилась доля частного сектора в создании ВВП (76% против 63% в 1995). Основным источником экономического роста явилось увеличение внутреннего потребления: при снижении доли экспорта в ВВП до 57,5% доля импорта, напротив, увеличилась достигнув 68,1%.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Коренным образом изменилась география внешней торговли Словакии. Так, например, до 90-х гг. 67% экспорта Словакии направлялось в СССР и другие восточно-европейские страны и 27% - в страны Европейского союза и другие государства Западной Европы. В тот же период 50% всего импорта Словакии поступало из стран Восточной Европы и 32% из Западной Европы. К 1993 г. картина изменилась: 53% экспорта Словакии направлялось в страны Западной Европы и 35% в Восточную Европу, в то же время 46% всего импорта поступало из стран Западной Европы и 42% - из Восточной Европы. Основные статьи словацкого экспорта составляли полуфабрикаты для обрабатывающей промышленности, машины и изделия химической промышленности. Основные статьи импорта - машины и различные виды топлива.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Иностранные капиталовложения с 1990 г. оказались меньше, чем можно было ожидать, а к 1993 г. они достигли всего лишь 234 млн. долларов. Главными инвесторами являлись ФРГ, Австрия и США. Уже в 1996 г. ощутимо проявилось ухудшение положения дел в финансово-бюджетной сфере и в области внешней торговли. Дефицит госбюджета Словакии возрос до 4,4% ВВП (против 1,6% в 1995 г.). Объем взаимных неплатежей в хозяйственной сфере, сократившийся в 1995 г. на 32% по сравнению с предшествующим годом, в 1996 г. увеличился на 16 млрд. крон и достиг 102 млрд. крон. В 1996 г. иностранный долг Словакии увеличился с 5,8 до 7,8 млрд. долл., а к концу 1997 г. составил около 10,27 млрд. долл.; тенденция его роста не прекратилась и в 1999 г. При этом основную его часть составляла задолженность предприятий и коммерческих банков [21].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Словакия уступала развитым странам, а также Чехии по темпам структурных преобразований в экономике. Поэтому в отдельные периоды возникали различия между ними в секторальной структуре экономики.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Словакия вступила на путь индустриального развития позже соседних по отношению к ней стран. Промышленность страны опередила сельское хозяйство по численности занятого населения лишь в первой половине 60-х годов, когда в развитых странах завершилась эпоха индустриализации. В последующие годы, вплоть до 1989 г., продолжала расти доля вторичного сектора по общей численности экономически активного населения, а также доля третичного сектора при уменьшении доли работников, занятых в сельском хозяйстве (первичном секторе). На сегодняшний день более половины населения (55,9%) занято в третичном секторе. Быстрый абсолютный и относительный рост занятости населения в данном секторе вызвали, прежде всего, такие объективные обстоятельства, как необходимость освоения новых видов деятельности, связанных с переходом к рыночной экономике (например, организация финансовых институтов), создание частных предприятий для обслуживания населения, формирование государственных органов Словацкой Республики как самостоятельного государства и т.п.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 2000г. словацкая экономика развивалась сравнительно стабильно. Намеченные правительством перспективы при расчете параметров государственного бюджета на показатели достигнуты. ВВП Словакии в 2000 г. увеличился на 4% и составил в текущих ценах 1180 млрд. слов. крон (33 млрд.долл.). Удельный вес частного сектора в ВВП составляет 90%.[21] На сегодняшний день ВВП страны составляет 100,6 млрд.долл. (2008г.), что на 7% больше по сравнению с 2007 годом.[18] По секторам экономики распределение ВВП происходит следующим образом: на долю сельского хозяйства приходится всего 2,6%, промышленности – 33,4%, на сферу услуг – 64%, что свидетельствуют о достаточно высоком уровне развития экономики Словакии, а также об усилении роли третичного сектора как источника прироста ВВП.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Уровень инфляция постепенно снижался: за 2002 год она составила 8,45%, а в 2008 году – 4,7% . Уровень безработицы на конец 2002 года – 18,7%, в то время как в 2008 году этот показатель снизился до 7,4% [18]. Сохранялись различия в уровне развития отдельных регионов Словакии, а также неравновесие в экономике по отношению к внешнему рынку, хотя дефицит внешнеторгового баланса страны удалось снизить – до 0,6 млрд.долл. (2% от ВВП) против 2 млрд.долл. в 2002г. Равновесие в экономике поддерживалось за счет притока иностранного капитала, получившего новый импульс в связи с решением вопроса о принятии Словакии в ЕС. Валовая внешняя задолженность страны увеличилась и составила на конец 2003 г. 16 млрд.долл. Валютные резервы – 13 млрд.долл. С учетом большой степени зависимости экономики страны от внешнего рынка на основные макроэкономические показатели оказывало влияние общее ослабление мировой экономической конъюнктуры, включая западноевропейские страны, экономические связи с которыми играли большую роль в экономике Словакии.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реформы в налогообложении, здравоохранении, пенсионном и социальном обеспечении помогли Словакии укрепить финансовое положение и выполнить условия для вступления в ЕС в 2004 году, а также перейти на единую европейскую валюту в январе 2009 года. Наблюдается рост экономики Словацкой Республики в период с 2001 по 2008 года, несмотря на общий европейский спад. Словакия уступает развитым странам, а также Чехии по темпам структурных преобразований в экономике. Поэтому в отдельные периоды возникали различия между ними в секторальной структуре экономики. В настоящее время экономика Словакии характеризуется становлением рыночных механизмов ее осуществления.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3.2 Внешнеэкономические связи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4"/>
        </w:rPr>
      </w:pPr>
      <w:r w:rsidRPr="00BE1470">
        <w:rPr>
          <w:color w:val="000000" w:themeColor="text1"/>
          <w:sz w:val="28"/>
          <w:szCs w:val="28"/>
        </w:rPr>
        <w:t>Внешнеэкономические связи играют большую роль в экономическом развитии Словакии. Объемы внешнеторгового оборота в 1,3 раза превышают объемы ВВП. С учетом позитивных тенденций в экономике и внешней торговле Словакии она отнесена международным агентством Moody's Investors Service к странам, имеющим хорошие перспективы экономического развития и обладающим достаточными возможностями для выполнения финансовых обязательств. Это способствует привлечению иностранных инвестиций в словацкую экономику.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Рассматривая внешнеэкономические связи, необходимо отметить, что экспорт в 2008 году составил 79,12 млрд. долл. и увеличился по сравнению с 2003 г. на 50 млрд.долл. Экспорт Словакии в основном направлялся в страны Европы – доля в 2008г. – 95%. В первую очередь это</w:t>
      </w:r>
      <w:r w:rsidRPr="00BE1470">
        <w:rPr>
          <w:color w:val="000000" w:themeColor="text1"/>
          <w:sz w:val="28"/>
          <w:szCs w:val="16"/>
        </w:rPr>
        <w:t xml:space="preserve"> </w:t>
      </w:r>
      <w:r w:rsidRPr="00BE1470">
        <w:rPr>
          <w:color w:val="000000" w:themeColor="text1"/>
          <w:sz w:val="28"/>
          <w:szCs w:val="28"/>
        </w:rPr>
        <w:t>страны-члены ЕС – 59,6%, при этом доля Германии составила 21,4%, Италии -6,4%, Австрии – 5,8%, Франция – 6,7%; на страны Центральноевропейского соглашения о свободной торговле (ЕССТ) – 24,3%, из них наибольшая доля приходится на Чехию – 12,6%. [9] Словакия стремиться развивать взаимодействие, прежде всего в торгово-экономической сфере, с Россией и другими странами СНГ (Украиной, Азербайджаном, Арменией, Грузией, Казахстаном, Узбекистаном, Киргизией). В экспорте Словакии в страны СНГ преобладают машины и оборудование, включая оборудование для электростанций, дорожная и строительная техника, изделия из черных металлов, бумага и картон, печатная продукция, продтовары, фармацевтика.[11]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Крупнейшим торговым партнером Словакии является Германия, удельный вес которой в словацком экспорте в 2008 г. составил 21,4% и импорте – 20%. [22] При этом торговля с Германией в основном определяет структуру экспорта и импорта Словакии в целом с ЕС, что соответствует уровню экономического сотрудничества Словацкой Республики с Германией прежде всего на основе активности немецких инвесторов на словацком рынке («Фольксваген», «Сименс», «Алкател», ИНА и др.).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Страны-члены СНГ (за исключением Украины) занимают незначительное место во внешней торговле Словакии. Анализируя торговлю Словакии со странами СНГ, товарную структуру экспорта и импорта, можно отметить, что Словакия импортирует из этих стран в основном сырьевые товары, в которых нуждается её экономика. К таким товарам относятся поставки хлопка-сырца из Среднеазиатских республик, железной руды и энергетического угля из Украины.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Развиваются торгово-экономические связи Словакии с Украиной. Учитывая наличие общей границы, украинские экспортеры железорудного сырья поставляют в Словакию 50% словацкого импорта этого товара, конкурируя с российскими экспортерами.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товарной структуре экспорта Словакии за 2008г. преобладает экспорт автомобилей(25,9%) , а также машин и оборудования(21,3%).(см. рис. 3.2.1).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E20EDC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noProof/>
          <w:color w:val="000000" w:themeColor="text1"/>
          <w:sz w:val="28"/>
        </w:rPr>
      </w:pPr>
      <w:r>
        <w:rPr>
          <w:b/>
          <w:noProof/>
          <w:color w:val="000000" w:themeColor="text1"/>
          <w:sz w:val="28"/>
        </w:rPr>
        <w:pict>
          <v:shape id="_x0000_i1029" type="#_x0000_t75" style="width:254.25pt;height:120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">
            <v:imagedata r:id="rId11" o:title="" cropbottom="-109f"/>
            <o:lock v:ext="edit" aspectratio="f"/>
          </v:shape>
        </w:pic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</w:rPr>
      </w:pPr>
      <w:r w:rsidRPr="00BE1470">
        <w:rPr>
          <w:b/>
          <w:noProof/>
          <w:color w:val="000000" w:themeColor="text1"/>
          <w:sz w:val="28"/>
        </w:rPr>
        <w:t xml:space="preserve">Рис. 3.2.1 </w:t>
      </w:r>
      <w:r w:rsidRPr="00BE1470">
        <w:rPr>
          <w:b/>
          <w:color w:val="000000" w:themeColor="text1"/>
          <w:sz w:val="28"/>
        </w:rPr>
        <w:t>Структура экспорта Словакии за 2008 г.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Импорт Словацкой Республики в 2008 г. составил 79,76 млрд. долл.(увеличение по сравнению с 2003г. на 57 млрд. долл.). Основными странами-импортерами являются Германия(22,1%), Чехия(17,3%), Россия(9,2%), Венгрия(6,7%), Австрия(5,1%), Польша(4,9%), Южная Корея(4,7%).[18] Основными статьями словацкого импорта в 2008г. были: машины и оборудование – 41,1%, промышленные изделия – 19,3%, топливо – 12,3%, химпродукция – 9,8%.[18]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отрицательное сальдо внешнеторгового баланса Словакии составило 64 млн. долл., что на 273 млн. долл. меньше, чем за 2003 год.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Большую роль в развитии внешнеэкономических связей Словацкой Республики играют западноевропейские инвестиции, которые направляются в те отрасли словацкой экономики, продукция которых конкурентоспособна на западных рынках в связи с относительно дешевой квалифицированной рабочей силой, менее жестким трудовым законодательством, низким уровнем корпоративных налогов, меньшей стоимостью аренды офисов. Так, ставка налогообложения прибыли в Словакии, наконец, 2004г. составляла всего 19%, что вдвое меньше эффективной ставки в Германии.[10] Существуют и другие причины вложения иностранного капитала в словацкую экономику: геополитическое расположение страны (через словацкую территорию проходят магистральные авто-, газо- и нефтетранспортные европейские коридоры и речные коммуникации), государственная и региональная поддержка иностранных инвестиций, членство в Организации по безопасности и сотрудничеству в Европе (ОБСЕ) и Всемирной торговой организации. [22]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Общий объем прямых иностранных инвестиций в экономику Словакии составил в 2008 г. порядка 11 млрд. долл. Такие инвестиции поступали в основном из Германии, США, Нидерландов, Австрии, Франции, Венгрии, Чехии и России. Правительство Словакии стремится создать дополнительные условия для привлечения иностранных инвестиций с упором на образование технопарков на основе создаваемой за счет государства инфраструктуры в соответствии с законом СР "О промышленных парках".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Вместе с тем, иностранный капитал практически не идет в сельское хозяйство Словакии, что свидетельствует о слабых перспективах этой отрасли и целенаправленном снижении сельскохозяйственного производства в условиях членства страны в ЕС. Увеличилось значение словацкого рынка в сфере услуг (международные конференции и выставки, перевозки, банковские услуги и др.). Большое внимание уделяется развитию туризма в Словакии, который имеет значительные ресурсы в плане курортного лечения, летнего и зимнего отдыха. Выгодное географическое положение страны и большое транзитное значение ее территории придают ей соответствующий вес в вопросах развития экономических связей в регионе ЦВЕ и регионального взаимодействия со странами ЕС и СНГ.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Словакия имеет широкий круг стран-импортеров и стран-экспортеров, основными импортерами являются страны ЦЕССТ, экспортерами – страны ЕС. Данный факт объясняет тесную связь Словацкой республики с окружающими ее странами не только в экономическом и политических аспектах, а также в активном участии в процессах международных экономических отношений. Важное значение для развития словацкой экономики имеет вложение иностранного капитала, для чего созданы выгодные условия со стороны государства.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3.3 Перспективы сотрудничества Словакии с Республикой</w:t>
      </w:r>
      <w:r w:rsidR="00D219F3" w:rsidRPr="00BE1470">
        <w:rPr>
          <w:b/>
          <w:color w:val="000000" w:themeColor="text1"/>
          <w:sz w:val="28"/>
          <w:szCs w:val="28"/>
        </w:rPr>
        <w:t xml:space="preserve"> </w:t>
      </w:r>
      <w:r w:rsidRPr="00BE1470">
        <w:rPr>
          <w:b/>
          <w:color w:val="000000" w:themeColor="text1"/>
          <w:sz w:val="28"/>
          <w:szCs w:val="28"/>
        </w:rPr>
        <w:t>Беларусь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настоящее время количество контактов в различных областях между Словацкой Республикой и Республикой Беларусь возрастает. Потенциал двухсторонних отношений и перспективы развития диалога между странами оцениваются достаточно высоко.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последнее время между Словакией и Беларусью было заключено несколько договоров и подписаны некоторые проекты. Так, был подписан меморандум о сотрудничестве между Министерством окружающей среды Словакии и Министерством природных ресурсов и охраны окружающей среды Беларуси. Со стороны белорусского правительства оказана поддержка словацким проектам, в особенности тем, целью которых является создание совместных предприятий в Словакии или Беларуси.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Также необходимо отметить, что Словакия входит в число четырех европейских стран, которые активно развивают торговое сотрудничество с Республикой Беларусь (см. данные приложения 3.2.1). В период с 2002 по 2006 гг. товарооборот между странами увеличился в несколько раз, что отражено на рис. 3.3.2.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Торговый оборот Словакии и Беларуси за 11 месяцев 2008 года в сравнении с таким же периодом предыдущего года увеличился на 75,2%. Словакия занимает 19-е место среди 176 стран мира, с которыми Беларусь торгует. В структуре словацкого экспорта на первом месте - (28,2%) легковые автомобили («Фольксваген Туарег», «Пежо 207», «КИА»), далее следуют части и принадлежности моторных средств – 15% и различные пищевые продукты – 12%. Что касается белорусского экспорта в Словакию, то более 40% в нем занимают нефтепродукты. [13] Также высоки показатели по экспорту минеральных удобрений (12%), полиацетали (9%), холодильников (8%). [11]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E20EDC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  <w:pict>
          <v:group id="_x0000_s1026" editas="canvas" style="width:236.4pt;height:161.2pt;mso-position-horizontal-relative:char;mso-position-vertical-relative:line" coordsize="4728,3224">
            <o:lock v:ext="edit" aspectratio="t"/>
            <v:shape id="_x0000_s1027" type="#_x0000_t75" style="position:absolute;width:4728;height:3224" o:preferrelative="f">
              <v:fill o:detectmouseclick="t"/>
              <v:path o:extrusionok="t" o:connecttype="none"/>
              <o:lock v:ext="edit" text="t"/>
            </v:shape>
            <v:line id="_x0000_s1028" style="position:absolute" from="1096,735" to="1097,2294" strokeweight="0"/>
            <v:line id="_x0000_s1029" style="position:absolute" from="1036,2294" to="1096,2295" strokeweight="0"/>
            <v:line id="_x0000_s1030" style="position:absolute" from="1036,1770" to="1096,1771" strokeweight="0"/>
            <v:line id="_x0000_s1031" style="position:absolute" from="1036,1260" to="1096,1261" strokeweight="0"/>
            <v:line id="_x0000_s1032" style="position:absolute" from="1036,735" to="1096,736" strokeweight="0"/>
            <v:line id="_x0000_s1033" style="position:absolute" from="1096,2294" to="4143,2295" strokeweight="0"/>
            <v:line id="_x0000_s1034" style="position:absolute;flip:y" from="1096,2294" to="1097,2354" strokeweight="0"/>
            <v:line id="_x0000_s1035" style="position:absolute;flip:y" from="1711,2294" to="1712,2354" strokeweight="0"/>
            <v:line id="_x0000_s1036" style="position:absolute;flip:y" from="2311,2294" to="2312,2354" strokeweight="0"/>
            <v:line id="_x0000_s1037" style="position:absolute;flip:y" from="2927,2294" to="2928,2354" strokeweight="0"/>
            <v:line id="_x0000_s1038" style="position:absolute;flip:y" from="3527,2294" to="3528,2354" strokeweight="0"/>
            <v:line id="_x0000_s1039" style="position:absolute;flip:y" from="4143,2294" to="4144,2354" strokeweight="0"/>
            <v:shape id="_x0000_s1040" style="position:absolute;left:1381;top:1800;width:630;height:150" coordsize="630,150" path="m,135l615,r15,15l15,150,,135xe" stroked="f">
              <v:path arrowok="t"/>
            </v:shape>
            <v:shape id="_x0000_s1041" style="position:absolute;left:1981;top:1350;width:661;height:465" coordsize="661,465" path="m,435l646,r15,30l15,465,,435xe" stroked="f">
              <v:path arrowok="t"/>
            </v:shape>
            <v:shape id="_x0000_s1042" style="position:absolute;left:2612;top:1320;width:615;height:60" coordsize="615,60" path="m,45l600,r15,15l15,60,,45xe" stroked="f">
              <v:path arrowok="t"/>
            </v:shape>
            <v:shape id="_x0000_s1043" style="position:absolute;left:3197;top:825;width:660;height:510" coordsize="660,510" path="m,480l645,r15,30l15,510,,480xe" stroked="f">
              <v:path arrowok="t"/>
            </v:shape>
            <v:oval id="_x0000_s1044" style="position:absolute;left:1966;top:1755;width:75;height:75" fillcolor="navy" strokeweight="42e-5mm"/>
            <v:oval id="_x0000_s1045" style="position:absolute;left:2582;top:1320;width:75;height:75" fillcolor="navy" strokeweight="42e-5mm"/>
            <v:oval id="_x0000_s1046" style="position:absolute;left:3182;top:1275;width:75;height:75" fillcolor="navy" strokeweight="42e-5mm"/>
            <v:oval id="_x0000_s1047" style="position:absolute;left:3797;top:795;width:75;height:75" fillcolor="navy" strokeweight="42e-5mm"/>
            <v:rect id="_x0000_s1048" style="position:absolute;left:1531;top:1815;width:375;height:240;mso-wrap-style:none" filled="f" stroked="f">
              <v:textbox style="mso-next-textbox:#_x0000_s1048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34,3</w:t>
                    </w:r>
                  </w:p>
                </w:txbxContent>
              </v:textbox>
            </v:rect>
            <v:rect id="_x0000_s1049" style="position:absolute;left:2146;top:1680;width:375;height:240;mso-wrap-style:none" filled="f" stroked="f">
              <v:textbox style="mso-next-textbox:#_x0000_s1049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47,8</w:t>
                    </w:r>
                  </w:p>
                </w:txbxContent>
              </v:textbox>
            </v:rect>
            <v:rect id="_x0000_s1050" style="position:absolute;left:2762;top:1245;width:375;height:240;mso-wrap-style:none" filled="f" stroked="f">
              <v:textbox style="mso-next-textbox:#_x0000_s1050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89,4</w:t>
                    </w:r>
                  </w:p>
                </w:txbxContent>
              </v:textbox>
            </v:rect>
            <v:rect id="_x0000_s1051" style="position:absolute;left:3362;top:1200;width:375;height:240;mso-wrap-style:none" filled="f" stroked="f">
              <v:textbox style="mso-next-textbox:#_x0000_s1051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93,7</w:t>
                    </w:r>
                  </w:p>
                </w:txbxContent>
              </v:textbox>
            </v:rect>
            <v:rect id="_x0000_s1052" style="position:absolute;left:3978;top:720;width:315;height:240;mso-wrap-style:none" filled="f" stroked="f">
              <v:textbox style="mso-next-textbox:#_x0000_s1052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140</w:t>
                    </w:r>
                  </w:p>
                </w:txbxContent>
              </v:textbox>
            </v:rect>
            <v:rect id="_x0000_s1053" style="position:absolute;left:841;top:2175;width:105;height:240;mso-wrap-style:none" filled="f" stroked="f">
              <v:textbox style="mso-next-textbox:#_x0000_s1053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54" style="position:absolute;left:735;top:1650;width:210;height:240;mso-wrap-style:none" filled="f" stroked="f">
              <v:textbox style="mso-next-textbox:#_x0000_s1054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50</w:t>
                    </w:r>
                  </w:p>
                </w:txbxContent>
              </v:textbox>
            </v:rect>
            <v:rect id="_x0000_s1055" style="position:absolute;left:630;top:1140;width:315;height:240;mso-wrap-style:none" filled="f" stroked="f">
              <v:textbox style="mso-next-textbox:#_x0000_s1055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56" style="position:absolute;left:630;top:615;width:315;height:240;mso-wrap-style:none" filled="f" stroked="f">
              <v:textbox style="mso-next-textbox:#_x0000_s1056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150</w:t>
                    </w:r>
                  </w:p>
                </w:txbxContent>
              </v:textbox>
            </v:rect>
            <v:rect id="_x0000_s1057" style="position:absolute;left:1186;top:2459;width:420;height:240;mso-wrap-style:none" filled="f" stroked="f">
              <v:textbox style="mso-next-textbox:#_x0000_s1057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2002</w:t>
                    </w:r>
                  </w:p>
                </w:txbxContent>
              </v:textbox>
            </v:rect>
            <v:rect id="_x0000_s1058" style="position:absolute;left:1801;top:2459;width:420;height:240;mso-wrap-style:none" filled="f" stroked="f">
              <v:textbox style="mso-next-textbox:#_x0000_s1058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2003</w:t>
                    </w:r>
                  </w:p>
                </w:txbxContent>
              </v:textbox>
            </v:rect>
            <v:rect id="_x0000_s1059" style="position:absolute;left:2417;top:2459;width:420;height:240;mso-wrap-style:none" filled="f" stroked="f">
              <v:textbox style="mso-next-textbox:#_x0000_s1059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2004</w:t>
                    </w:r>
                  </w:p>
                </w:txbxContent>
              </v:textbox>
            </v:rect>
            <v:rect id="_x0000_s1060" style="position:absolute;left:3017;top:2459;width:420;height:240;mso-wrap-style:none" filled="f" stroked="f">
              <v:textbox style="mso-next-textbox:#_x0000_s1060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2005</w:t>
                    </w:r>
                  </w:p>
                </w:txbxContent>
              </v:textbox>
            </v:rect>
            <v:rect id="_x0000_s1061" style="position:absolute;left:3632;top:2459;width:420;height:240;mso-wrap-style:none" filled="f" stroked="f">
              <v:textbox style="mso-next-textbox:#_x0000_s1061;mso-fit-shape-to-text:t" inset="0,0,0,0">
                <w:txbxContent>
                  <w:p w:rsidR="008D28FE" w:rsidRDefault="008D28FE" w:rsidP="00BC2A0D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2006</w:t>
                    </w:r>
                  </w:p>
                </w:txbxContent>
              </v:textbox>
            </v:rect>
            <v:rect id="_x0000_s1062" style="position:absolute;left:2146;top:285;width:601;height:15" stroked="f"/>
            <v:oval id="_x0000_s1063" style="position:absolute;left:2402;top:240;width:75;height:75" fillcolor="navy" strokeweight="42e-5mm"/>
            <v:rect id="_x0000_s1064" style="position:absolute;left:2536;top:150;width:1442;height:465" filled="f" stroked="f">
              <v:textbox style="mso-next-textbox:#_x0000_s1064" inset="0,0,0,0">
                <w:txbxContent>
                  <w:p w:rsidR="008D28FE" w:rsidRPr="002B5508" w:rsidRDefault="008D28FE" w:rsidP="00BC2A0D">
                    <w:r w:rsidRPr="002B5508">
                      <w:rPr>
                        <w:color w:val="000000"/>
                      </w:rPr>
                      <w:t>Товароо</w:t>
                    </w:r>
                    <w:r w:rsidRPr="002B5508">
                      <w:rPr>
                        <w:color w:val="000000"/>
                        <w:lang w:val="en-US"/>
                      </w:rPr>
                      <w:t>бор</w:t>
                    </w:r>
                    <w:r>
                      <w:rPr>
                        <w:color w:val="000000"/>
                      </w:rPr>
                      <w:t>от (млн.долл.)</w:t>
                    </w:r>
                  </w:p>
                  <w:p w:rsidR="008D28FE" w:rsidRDefault="00404675" w:rsidP="00BC2A0D">
                    <w:r>
                      <w:object w:dxaOrig="4320" w:dyaOrig="2881">
                        <v:shape id="_x0000_i1031" type="#_x0000_t75" style="width:3in;height:2in" o:ole="">
                          <v:imagedata r:id="rId12" o:title=""/>
                        </v:shape>
                        <o:OLEObject Type="Embed" ProgID="MSGraph.Chart.8" ShapeID="_x0000_i1031" DrawAspect="Content" ObjectID="_1458330615" r:id="rId13">
                          <o:FieldCodes>\s</o:FieldCodes>
                        </o:OLEObject>
                      </w:object>
                    </w:r>
                  </w:p>
                </w:txbxContent>
              </v:textbox>
            </v:rect>
            <v:shape id="_x0000_s1065" style="position:absolute;left:1383;top:840;width:2440;height:1085" coordsize="2440,1085" path="m,1085hdc18,1081,37,1080,54,1074v43,-16,64,-56,118,-75c281,890,659,956,667,956,718,939,792,856,817,805,845,749,864,696,925,666v47,-24,116,-25,161,-54c1105,599,1119,579,1140,569v33,-17,72,-20,107,-32c1270,529,1287,507,1311,505v93,-10,187,-7,280,-11c1649,433,1787,454,1849,451v16,-17,25,-40,43,-54c1901,390,1914,392,1924,386v22,-13,43,-29,64,-43c2003,333,2008,313,2021,300v20,-20,39,-23,64,-32c2103,217,2162,177,2214,161v44,-29,80,-59,129,-76c2375,54,2400,18,2440,e" filled="f">
              <v:path arrowok="t"/>
            </v:shape>
            <w10:wrap type="none"/>
            <w10:anchorlock/>
          </v:group>
        </w:pic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4"/>
        </w:rPr>
      </w:pPr>
      <w:r w:rsidRPr="00BE1470">
        <w:rPr>
          <w:b/>
          <w:color w:val="000000" w:themeColor="text1"/>
          <w:sz w:val="28"/>
          <w:szCs w:val="24"/>
        </w:rPr>
        <w:t>Рис. 3.3.2 Динамика товарооборота между Беларусью и Словакией в 2002-2006 гг.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Словакии развивается дилерская сеть белорусских предприятий. Крупнейшим дилером в Словакии является фирма «Frigotech», которая реализует продукцию Минского завода холодильников «Атлант» на рынках Чешской и Словацкой республик. С 2004 года словацкая фирма «Инвестэффект» стала официальным дилером Минского тракторного завода в Словакии.[17]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На инвестиционных форумах в регионах Беларуси были презентованы проекты Словакии в области охраны окружающей среды, производстве биотоплива, а также о сотрудничестве в сфере железнодорожного транспорта. Также подготовлены проект совместного предприятия в области животноводства и инвестиционные проекты для молочной промышленности. Положительной стороной такого сотрудничества является то, что в этих проектах предусматриваются начальный капитал, образование совместного предприятия, создание новых рабочих возможностей и предполагаемый экспорт готовых продуктов.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Следует отметить, что словацкое правительство рассматривает проект для облегчения визового режима для белорусских граждан. Это позволит упростить контакты между людьми и расширить возможности изучения населением обеих стран культур Словакии и Беларуси.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2008 году белорусским гражданам было выдано 4 099 виз, что 13,5% больше, чем в 2007 г., из них более 1 200 — бесплатно. Словацкое правительство выдавало их детям, которые ехали в Словакию на оздоровительный отдых, а также студентам, художникам, научным сотрудникам и деятелям культуры. [20]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18"/>
        </w:rPr>
      </w:pPr>
      <w:r w:rsidRPr="00BE1470">
        <w:rPr>
          <w:color w:val="000000" w:themeColor="text1"/>
          <w:sz w:val="28"/>
          <w:szCs w:val="28"/>
        </w:rPr>
        <w:t>На белорусском рынке существует ряд туристических агентств, которые предлагают разные виды отдыха в Словакии. Иностранное туристическое предприятие Solvex предоставляет путевки на горнолыжные курорты Словакии, турагентство L-tours – оздоровление и лечение. Самым популярным среди белорусских туристов является горнолыжный центр Ясна. Он относится к туристическим центрам первой категории международного класса. Здесь ежегодно проводятся крупные соревнования национального и международного уровней по горнолыжному спорту, включаемые в календарь Кубка Европы</w:t>
      </w:r>
      <w:r w:rsidRPr="00BE1470">
        <w:rPr>
          <w:color w:val="000000" w:themeColor="text1"/>
          <w:sz w:val="28"/>
          <w:szCs w:val="18"/>
        </w:rPr>
        <w:t>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2009 г. отмечается падение спроса среди белорусских туристов на отдых в Словакии</w:t>
      </w:r>
      <w:r w:rsidRPr="00BE1470">
        <w:rPr>
          <w:color w:val="000000" w:themeColor="text1"/>
          <w:sz w:val="28"/>
        </w:rPr>
        <w:t xml:space="preserve">, </w:t>
      </w:r>
      <w:r w:rsidRPr="00BE1470">
        <w:rPr>
          <w:color w:val="000000" w:themeColor="text1"/>
          <w:sz w:val="28"/>
          <w:szCs w:val="28"/>
        </w:rPr>
        <w:t>что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связано с рядом причин: с переходом страны на евро и, следовательно, ростом цен (цены на курортах Словакии стали выше прошлогодних и выше, чем, например, на чешских курортах), с газовым кризисом и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с изменением процедуры получения визы.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Следует отметить, что был организован инвестиционный семинар о Беларуси в Словакии. С помощью словацкого агентства САРИО (Словацкое агентство развития инвестиций и торговли) и в сотрудничестве с белорусским посольством в Братиславе информация о Республике Беларусь в Словакии распространяется и осуществляется стимулирование словацких предпринимателей, потенциальных инвесторов в Беларуси.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Также ведётся сотрудничество между странами в области науки. В будущей перспективе находится проект о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сотрудничестве Словацкой Академии наук и Академии наук Беларуси и отмечается заинтересованность белорусской стороны в том, чтобы в БГУ работал преподаватель словацкого языка.[16]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сотрудничество между Словацкой Республикой и Республикой Беларусь активно развивается в последние годы во всех направлениях. Разрабатываются и применяются различные проекты, как в области торговли, так и в науке и культуре. Несмотря на то, что многие программы пока находятся лишь в теоретической форме, потенциал совместной деятельности и диалог развития между странами достаточно высок. Республика Беларусь и Словацкая Республика имеют развитую договорно-правовую базу. Между странами подписаны ряд соглашений: Соглашение о торгово-экономическом и научно-техническом сотрудничестве, Соглашение в области сертификации продукции, взаимопоставляемой Республикой Беларусь и Словацкой Республикой, Соглашение о международном автомобильном сообщении, Соглашение о сотрудничестве и взаимопомощи в таможенных делах и другие.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D219F3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32"/>
        </w:rPr>
      </w:pPr>
      <w:r w:rsidRPr="00BE1470">
        <w:rPr>
          <w:color w:val="000000" w:themeColor="text1"/>
          <w:sz w:val="28"/>
          <w:szCs w:val="32"/>
        </w:rPr>
        <w:br w:type="page"/>
      </w:r>
      <w:r w:rsidRPr="00BE1470">
        <w:rPr>
          <w:b/>
          <w:color w:val="000000" w:themeColor="text1"/>
          <w:sz w:val="28"/>
          <w:szCs w:val="32"/>
        </w:rPr>
        <w:t>Глава 4</w:t>
      </w:r>
      <w:r w:rsidR="008D28FE" w:rsidRPr="00BE1470">
        <w:rPr>
          <w:b/>
          <w:color w:val="000000" w:themeColor="text1"/>
          <w:sz w:val="28"/>
          <w:szCs w:val="32"/>
        </w:rPr>
        <w:t xml:space="preserve"> Структурные и территориальные особенности развития хозяйственного комплекса Словакии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32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4.1 Промышленность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Несмотря на то, что большая часть населения Словакии занята в третичном секторе, промышленность играет ключевую роль как в развитии страны в целом, так и в регионах.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Словацкая Республика имеет значительный промышленный потенциал.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Промышленность остается одним из основных секторов экономики страны, однако снижение её удельного веса в создании ВВП начинается уже с 90-х годов: в 1989 г. доля промышленности в ВВП составляла около 52%, а в 1998 г. снизилась до 35%. [5,с. 280] В 2008 году доля промышленности в ВВП Словакии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составляет 26% [18] к 29,3% в 2005 [9]. Такие показатели свидетельствуют о развитии экономики страны в целом, так как происходит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сокращение доли вторичного сектора экономики.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В структуре </w:t>
      </w:r>
      <w:r w:rsidRPr="00BE1470">
        <w:rPr>
          <w:iCs/>
          <w:color w:val="000000" w:themeColor="text1"/>
          <w:sz w:val="28"/>
          <w:szCs w:val="28"/>
        </w:rPr>
        <w:t xml:space="preserve">промышленного производства Словакии </w:t>
      </w:r>
      <w:r w:rsidRPr="00BE1470">
        <w:rPr>
          <w:color w:val="000000" w:themeColor="text1"/>
          <w:sz w:val="28"/>
          <w:szCs w:val="28"/>
        </w:rPr>
        <w:t>ключевые позиции занимают машиностроение, металлургия и металлообработка, пищевая промышленность, электротехника и химическая промышленность; значительны масштабы целлюлозно-бумажной и текстильной промышленности.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На добывающую промышленность приходится менее 1% объёма промышленного производства. Крупнейшие предприятия: нефтехимический комбинат «Словнафт» в Братиславе, химкомбинат в г. Шаля, Восточнословацкий металлургический комбинат в Кошице, заводы тяжёлого машиностроения в Мартине и Дубнице-над-Вагом, алюминиевый комбинат в г. Жиар-над-Гроном и многие др. Выработка электроэнергии 27,5 млрд кВт-ч (2000); около 50% вырабатываемой в стране электроэнергии производится на базе АЭС в Ясловске-Богунице и Моховце. [20]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Топливно-энергетическая промышленность Словакии создана на основе использования импортируемых ресурсов. Так, в суммарном топливно-энергетическом балансе доля импорта топливных ресурсов составляет 64,6% [20] Следует отметить, что в качестве альтернативных источников энергии используются энергия биомассы, геотермальная и солнечная энергия, которые составляют 3% от общей массы [11]. Значительная доля добычи энергии в Словакии принадлежит гидроисточникам (30%). [20] В стране есть две АЭС, дающие 54 % электроэнергии.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Для обмена электроэнергией страны ЦВЕ и СССР до начала 1990-х гг. имели свою Объединенную энергосистему “Мир” суммарной мощностью в 230 млн. кВт. Но после распада социалистической системы и СССР энергосистема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“Мир” перестала существовать. Польша, Венгрия, Чехия и Словакия создали свое энергообъединение “Централ” (60 млн. кВт). [1]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Валовый доход химической и фармацевтической промышленности Словакии в 2007 г. составил 7,178 млрд. слов. крон, что на 23% выше показателя за 2005 г. По информации Минэкономики Словацкой Республики, доходы 83 крупных изготовителей мебели в 2007 г. увеличились на 42% по сравнению с 2005 г. [11,с.95]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Металлургия является доминирующей отраслью промышленности в некоторых областях Словакии. Так, в Банскобистрицкой области металлургия обеспечивает более 60% всего промышленного экспорта региона (2008 г.), в Кошицкой – 50% экспорта и 60% промышленного производства. [22] В Кошице находится крупнейший Центрально-европейский производитель листового стального проката US Steell, что позволяет говорить о высоких уровнях развития металлургии не только на уровне Словакии, но также в сравнении со странами ЦВЕ.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rStyle w:val="postbody1"/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Активно развивается машиностроение страны, которое представлено в первую очередь автомобилестроением. Это связано в первую очередь с тем, что в Словакии работают заводы немецкого концерна Volkswagen, французской Peugot, корейской KIA. </w:t>
      </w:r>
      <w:r w:rsidRPr="00BE1470">
        <w:rPr>
          <w:rStyle w:val="postbody1"/>
          <w:color w:val="000000" w:themeColor="text1"/>
          <w:sz w:val="28"/>
          <w:szCs w:val="28"/>
        </w:rPr>
        <w:t xml:space="preserve">В 2007 году в Словакии было изготовлено около 600 тысяч автомобилей. При этом следует отметить, что годовое производство автомобилей на заводе KIA в г. Жилина составило 200 тысяч, как и на заводе </w:t>
      </w:r>
      <w:r w:rsidRPr="00BE1470">
        <w:rPr>
          <w:color w:val="000000" w:themeColor="text1"/>
          <w:sz w:val="28"/>
          <w:szCs w:val="28"/>
        </w:rPr>
        <w:t xml:space="preserve">Peugot в г. Трнава. [15] </w:t>
      </w:r>
      <w:r w:rsidRPr="00BE1470">
        <w:rPr>
          <w:rStyle w:val="postbody1"/>
          <w:color w:val="000000" w:themeColor="text1"/>
          <w:sz w:val="28"/>
          <w:szCs w:val="28"/>
        </w:rPr>
        <w:t>Страна уже держит первенство по количеству автомашин, приходящихся на тысячу жителей страны. Этот показатель составил 105,7 автомашины. [19]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rStyle w:val="postbody1"/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Следует отметить, высокий спрос на лесозаготовительную технику на рынках Юго-Восточной Азии и Южной Америки оказал влияние на развитие этой отрасли машиностроения Словакии. Лесозаготовительная техника Словакии соответствует мировым стандартам и позволяет использовать их в различных климатических и производственных условиях.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На фоне ведущих зарубежных фирм словацкий завод тяжелого машиностроения «ЗТС Трстена» за период с 2002 по 2008 гг. значительно расширил номенклатуру тракторов и машин легкого класса (массой от 5 до 10 т) для работы в мелком и среднем древостое. Если за период 1991–1996 гг. потребителям было предложено 7 моделей тракторов и машин, то за последние годы предложено 11 моделей. [15]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rStyle w:val="postbody1"/>
          <w:color w:val="000000" w:themeColor="text1"/>
          <w:sz w:val="28"/>
          <w:szCs w:val="28"/>
        </w:rPr>
      </w:pPr>
      <w:r w:rsidRPr="00BE1470">
        <w:rPr>
          <w:rStyle w:val="postbody1"/>
          <w:color w:val="000000" w:themeColor="text1"/>
          <w:sz w:val="28"/>
          <w:szCs w:val="28"/>
        </w:rPr>
        <w:t>Производство электротехники, представленное как иностранными, так и государственными предприятиями, является одной из наиболее важных отраслей промышленности словацкой экономики. Новые инвестиции продолжают поступать в эту отрасль. Доходы от производства электротехники в 2007 г. возросли на 23 % по отношению к 2006 г. и составили 8,7 млрд. EUR. Доля продукции этой отрасли в общем экспорте возросла от 17,2 % в 2006 г. до 20% в 2007 г., что свидетельствует о возрастающей роли электротехники в развитии экономики страны. [1]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региональном отношении центром химической и нефтехимической промышленности является Братислава, цветная металлургия и текстильная промышленность хорошо развита в Бранскобистрицкой области, целлюлозно-бумажное производство расположено в Жилине, центр судостроения и табачной промышленности – Комарно.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Следует отметить, что в Словакии развиваются новые формы территориальной организации промышленности, таких как промышленные парки. Так, создаваемый в районе Попрада (Матеовце) промышленный парк должен обеспечить 1500-2000 новых рабочих мест. [11,с.75]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Также в развитии промышленного комплекса Словацкой Республики важная роль принадлежит транснациональным компаниям. Общая численность ТНК в Словакии равна 31, (в Чехии – 36, в Венгрии – 34), а накопленные прямые иностранные инвестиции в 2004 году составили 14 501 млн. долл., что значительно меньше, чем в соседних странах ( Чехия – 56415 млн. долл., Венгрия – 60328 млн. долл.) [10] В нефтегазовой индустрии Словакии присутствует самая крупная европейская нефтяная компания – British Petroleum. Из российских ТНК подразделениями в Словакии на 2003 г. располагали “ЛУКОЙЛ” и ”Газпром”. В газовой промышленности страны имеет свои капиталовложения крупная германская компания E.ON, а также германская RWE, которая участвует в восточнословацкой энергосистеме Словакии. Наиболее многочисленны ТНК в автомобилестроении Словакии, которые представлены сборочным заводом компании Volkswagen в г. Братиславе, Peugeot-Citroen – в г. Трнава. [10]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Словакия является развитой индустриальной страной, особенности развития промышленности которой обусловлены рядом причин. Во-первых, недостаток природных ресурсов обуславливает развитие топливно-энергетической промышленности страны на основе импортного сырья. Во-вторых, основной отраслью промышленности многих областей Словакии является металлургия. В-третьих, активно развивается автомобилестроение, однако продукция этой отрасли хозяйства ориентирована на внутренний рынок в связи с экономическим кризисом и снижение спроса на внешнем рынке. В-четвертых, важное значение для развития промышленности Словакии имеет иностранный капитал, ТНК и совместные предприятия Словакии и Германии, Франции и других стран. В-пятых, развиваются новые формы территориальной организации промышленности страны, такие как промышленные парки.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32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4.2 Сельское хозяйство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Для стабильного развития любой страны и обеспечения ее граждан продуктами питания необходимо развитие сельского хозяйства. Расширение производства сельскохозяйственной продукции – одно из важных направлений перспективной специализации стран ЦВЕ и Словакии в частности. На развитие сельского хозяйства и особенности его специализации огромное влияние оказывают почвенно-климатические ресурсы Словакии, исторические события, а также экологическая ситуация в стране.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Аграрные преобразования 1990-х гг., в ходе которых были осуществлены разгосударствление земель и материально-технической базы сельского хозяйства, обеспечили господствующее положение в землевладении, землепользовании и </w:t>
      </w:r>
      <w:r w:rsidRPr="00BE1470">
        <w:rPr>
          <w:iCs/>
          <w:color w:val="000000" w:themeColor="text1"/>
          <w:sz w:val="28"/>
          <w:szCs w:val="28"/>
        </w:rPr>
        <w:t xml:space="preserve">производстве сельскохозяйственной продукции </w:t>
      </w:r>
      <w:r w:rsidRPr="00BE1470">
        <w:rPr>
          <w:color w:val="000000" w:themeColor="text1"/>
          <w:sz w:val="28"/>
          <w:szCs w:val="28"/>
        </w:rPr>
        <w:t>частного сектора: его доля в валовой продукции сельского хозяйства достигла в 2002 98%. Общее число частнопредпринимательских субъектов, возникших на основе реорганизованных сельскохозяйственных кооперативов и госхозов, составило в 2001 7,2 тыс., из них индивидуальные хозяйства - 79%, кооперативы - 10%, товарищества с ограниченной ответственностью - 9%. [15]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Важно отметить, что уровень господдержки сельского хозяйства в Словацкой Республике ниже, чем в ЕС и других странах ЦВЕ. В ЕС субсидии на 1 га сельхозугодий составляли 871 долл., в Польше – 130, в Венгрии – 307, в Чехии – 277, а то время как в Словакии этот показатель составляет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158 долл. по данным 2005 г. [6,c.39]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Словакии, как и в Соседней Чехии, проводится большая работа по возвращению в сельскохозяйственный оборот временно не обрабатываемых земель. Ведение фермерского хозяйства поощряется посредством отмены подоходного налога с владельцев. Основной формой производства остаются крупные хозяйства. Поощряется их многоотраслевое развитие, вплоть до создания промышленных предприятий, в том числе производящих средства производства для сельскохозяйственных и других отраслей экономики. [24,с.441] Согласно результатам анкетирования 2007 г., в Словакии зарегистрировано 68 989 фермерских хозяйств, из которых 16 702 хозяйства находятся в районе Нитра, 11 719 – в районе Бранска-Бистрица, 10 190 – в район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Кошица и лишь 2 167 в Братиславском районе, что связано с небольшими размерами района, а также его развитием в качестве культурного и туристического центра страны. [19]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Также важное значение для развития сельского хозяйства и поднятия его на более высокий уровень оказывает инвестирование со стороны иностранных компаний. Так, предприятия Словакии с участием иностранных компаний перерабатывают 77% произведенного в стране молока. [11] Основными инвесторами в молочную промышленность Словакии являются Италия, Германия, Франция и другие страны. (см. данные приложения 4.2.1)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Доля сельского хозяйства в формировании ВВП Словакии постепенно снижается. Так, в 2000 г. этот показатель составлял 4,5% от общего ВВП, в 2006 г. – 3,9%, а к 2008 г. доля сельского хозяйства снизилась до 2,6% ВВП. При сравнении данного показателя с соседними странами отмечается схожесть влияния первичного сектора в экономике: в Чехии сельское хозяйство дает 2,7% ВВП, в Венгрии – 2,8%. Выше данный показатель в Польше – 4,1%. Также следует отметить, что уровень занятости населения в Словакии в данном секторе экономики составляет 5,8%, в то время как в Чехии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4,1% населения занимаются сельским хозяйством, в Венгрии – 5,5%. [18]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Площадь территории Словакии составляет около 49 тыс.кв.км., из которых в качестве пахотных земель используется 31%, а как посевная территория – 3%. Также следует отметить, что из 2,4 млн. га земель сельскохозяйственного назначения, которыми располагает Словакия, только 12% относится к черноземам, 700 тыс. га составляют плотные почвы и 30 тыс.га – загрязненные [11,с.102], что безусловно влияет на степень обеспеченности сельскохозяйственной продукцией. Так, по данным Словацкой сельскохозяйственной и продовольственной палаты, только 33% внутреннего рынка агропродукции занято словацкими продуктами. [11,с.102]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Словакии доля растениеводства превышает долю животноводства, в остальных ЦВЕ - соотношение пока обратное. Например, в Польше животноводство дает 2/3 товарной продукции сельского хозяйства [5].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В экспорте агропродукции Словакии из 15 основных внешнеторговых операций продукция животноводческого сектора сельского хозяйства встречается только два раза: экспорт говядины и телятины в Австралию и свинины в Данию. (см. данные приложения 4.2.3)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Главными зерновыми культурами Словакии являются пшеница, кукуруза, ячмень. Так, стоимость произведенной пшеницы в 2005 г. составила 265,166 тыс. долл., кукурузы – 109,577 тыс.долл., ячменя – 77,815 тыс.долл. [19] Одна часть продукции потребляется внутри страны, другая – экспортируется. Так, главными экспортерами пшеницы Словакии являются США и Австралия, общий доход от которых составил в 2005 г. около 8,2 млрд. долл. (см. данные приложения 4.2.3)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растениеводстве Словакии важное место занимает выращивание масличных культур. В посевных площадях масличных культур 61,1% площадей приходится на долю рапса, 31% - подсолнечника, 4,7% - сои. [11,c.104] Производство рапса в 2006 г. составило 250 т. общей стоимостью около 71 тыс. долл., подсолнечников – 205 т. стоимостью 48 тыс. долл. (см данные приложения 4.2.4) Следует отметить, что часть соевой продукции Словакии экспортируется в такие страны, как США и Бразилия. (см. данные приложения 4.2.3)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2008 г. в Словакии повысилась урожайность зерновых культур и составила 2135 кг./га, что на 47 % больше, чем в 2007 г. [19] Также наблюдаются небольшие изменения в урожайности картофеля, сахарной свеклы и масличных культур, что отражено на рис. 4.2.1.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E20EDC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pict>
          <v:shape id="Рисунок 1" o:spid="_x0000_i1033" type="#_x0000_t75" style="width:366.75pt;height:222.75pt;visibility:visible">
            <v:imagedata r:id="rId14" o:title=""/>
          </v:shape>
        </w:pic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4"/>
        </w:rPr>
      </w:pPr>
      <w:r w:rsidRPr="00BE1470">
        <w:rPr>
          <w:b/>
          <w:color w:val="000000" w:themeColor="text1"/>
          <w:sz w:val="28"/>
          <w:szCs w:val="24"/>
        </w:rPr>
        <w:t>Рис.4.2.1 Урожайность с 1 га сельскохозяйственных земель Словакии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4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Юго-восточные склоны Малых Карпат сплошь покрыты виноградниками. Здесь отдают предпочтение главным образом винным сортам.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структуре животноводства преобладает крупнорогатый скот, на долю которого в 2008 г. приходилось 70,2 % от общего объема. Свиноводство дает 15,7 % всей продукции животноводства, птицеводство – 6,5 %, овцеводство – 6,1%. Лишь 1,5 % приходится на коневодство. [19] В региональном разрезе лидирующее место по развитию животноводства занимает западная область Словакии: 59 % продукции животноводства было произведено в этом районе, что составило около 17,8 млрд. словацких крон. (см. данные приложения 4.2.1)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Ежегодно Словакия в целях рыборазвода и потребления импортирует 1700-2000 т. пресноводных рыб, из которых 50% приходится на Чехию. [11]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Словацкую Республику импортируют и другие виды продуктов сельского хозяйства: из Японии завозят свинину, вино и алкогольные напитки – из США и Соединенного Королевства, говядину и телятину – из США. (см. данные приложения 4.2.5)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в сельском хозяйстве Словакии важное место занимает частный сектор, доля которого составляет около 98% всей продукции. Специализация сельского хозяйства данной страны достаточно широкая. В Словакии производятся зерновые и масличные культуры, кукуруза, пшеница, картофель, ячмень, сахарная свекла. Развивается животноводство, садоводство и виноградарство. В связи с природно-климатическими особенностями страны, а также ее рельефом, для развития сельскохозяйственной деятельности пригодно только около 34% земель. Часть агропродукции Словакии идет на экспорт, главным образом в США, Францию, Италия. Также Словакии импортирует часть сельскохозяйственной продукции из Японии, США и других стран.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b/>
          <w:color w:val="000000" w:themeColor="text1"/>
          <w:sz w:val="28"/>
          <w:szCs w:val="28"/>
        </w:rPr>
        <w:t>4.3 Сфера услуг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Для стабильного развития экономики страны, а также с целью постепенного экономического роста, необходимо развитие третичного сектора экономики, или сферы услуг. В Словакии постепенно возрастает роль сферы услуг, которая в основном развивается за счет туризма и транспортных услуг.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Сфера услуг занимает значительное место в словацкой экономике. Её удельный вес в создании ВВП постепенно растет: в 1997 г. он составлял 61,5%, в 2008 г. этот показатель достиг 64%, что свидетельствует о возрастании роли сферы услуг. К примеру, в Чехии третичный сектор составляет 58,7% ВВП, в Венгрии – 65%, Польше – 64,7%. Сфера услуг обеспечивает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занятость 55,9% населения Словакии.[18]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Развитие сектора товарных услуг в 2005 г. проходило на фоне увеличения розничных продаж (на 5,8%), сопровождавшихся ростом числа занятых (на 0,5%) и уровня средней зарплаты (на 5,3%). Объемs оптовой торговли снизились на 5,4% при уменьшении числа занятых на 7,2% и росте зарплаты на 9,8%. [11,c.9]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Выгодное географическое положение Словакии в центре Европы способствует развитию транспортной инфраструктуры и, прежде всего, железнодорожному и автотранспорту. Следует отметить, что поступления от перевозок в 2008 г. в Словакии составили 2,7 млрд. долл., а расходы – 2,2 млрд. долл., что указывает на положительный баланс в транспортных операциях страны равный 422 млн. долл.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Словакия располагает разветвлённой сетью железных и автомобильных дорог. Протяжённость железных дорог составила в 2001 г.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3,7 тыс. км. Большинство магистралей являются участками международных транспортных коридоров, таких как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Северо-западная Европа – Чехия – Куты – Братислава Стурово – Венгрия – Восточные Балканы, а также Братислава – Жилина – Черна-над-Тисою – Украина, поэтому полностью соответствуют международным стандартам. Словакия обладает также сетью качественных автомагистралей протяженностью 297 км. Они сообщаются с основными европейскими транспортными коридорами: коридор №4 (Берлин – Прага – Братислава – Будапешт – Стамбул), коридор №5А (Братислава – Жилина – Косице – Украина), коридор №6 (Гданьск – Катовице – Жилина). [22]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Удельный вес видов транспорта в общем объеме осуществляемых внутренних грузоперевозок: железнодорожный транспорт – 58,4%, автомобильный – 40%, водный и авиатранспорт – 1,6% (2005). [11]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Судоходство осуществляется только по Дунаю. Существует три порта для обслуживания грузовых судов: Братислава, Комарно, Стурово.</w:t>
      </w:r>
      <w:r w:rsidRPr="00BE1470">
        <w:rPr>
          <w:color w:val="000000" w:themeColor="text1"/>
          <w:sz w:val="28"/>
          <w:szCs w:val="28"/>
        </w:rPr>
        <w:br/>
        <w:t>Универсальный перевалочный порт Братислава расположен на реке Дунай и является системой водных поверхностей, гидротехнических сооружений, терминалов для наземного транспорта и объектов технической инфраструктуры. Порт Комарно является узлом водного, железнодорожного и автомобильного транспорта. Техническое оборудование и географическое положение делают его оптимальной точкой для перевалки насыпных грузов, особенно сельскохозяйственных. [22]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6 международных аэропортов Словакии обслуживают как пассажирские, так и грузовые рейсы: аэропорт М.Р. Штефаник Братиславы, аэропорт Косице, аэропорт Попрад-Татры, аэропорт Слиач, аэропорт Пиштани и аэропорт Жилина. Так как потенциал словацких аэропортов полностью пока не используется, регулярные и нерегулярные рейсы из Словакии в Европу и другие части света обслуживает и аэропорт Швехат Вена, который расположен всего в 50 км от Братиславы. Кроме того, сообщение осуществляется через международный аэропорт Будапешта; его от Братиславы отделяют 250 км. Возможно сообщение через аэропорт Ружине в Праге, который соединен регулярными воздушными рейсами с Братиславой.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Велика роль Словакии в транзите российских нефти и газа в страны Западной и Южной Европы: по её территории проходят южная ветка магистрального нефтепровода «Дружба» и система транзитных газопроводов (в 2000 протяжённость главной трассы газопроводов с ответвлениями в Чехию и Австрию составила 2013 км, транзит российского газа через территорию Словакии — 90 млрд. м3). С конца 1990-х гг. осуществляются за счёт иностранных кредитов и дотаций из фондов ЕС интенсивная модернизация железных дорог и подвижного состава, строительство автомагистралей и скоростных трасс. [15]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Заметную роль в экономике страны играет </w:t>
      </w:r>
      <w:r w:rsidRPr="00BE1470">
        <w:rPr>
          <w:iCs/>
          <w:color w:val="000000" w:themeColor="text1"/>
          <w:sz w:val="28"/>
          <w:szCs w:val="28"/>
        </w:rPr>
        <w:t xml:space="preserve">туризм: </w:t>
      </w:r>
      <w:r w:rsidRPr="00BE1470">
        <w:rPr>
          <w:color w:val="000000" w:themeColor="text1"/>
          <w:sz w:val="28"/>
          <w:szCs w:val="28"/>
        </w:rPr>
        <w:t>разнообразие природных ландшафтов, богатая культурная традиция, развитая сеть гостиниц, лечебно-оздоровительных курортов и спортивных баз предоставляют широкие возможности для отдыха, лечения и путешествий. Словакия знаменита своими бальнеологическими курортами, расположенными на минеральных и термальных источниках (Пьештяни, Тренчианске-Теплице, Бойнице и др.), горноклиматическими и горнолыжными курортами в Высоких Татрах (Штрбске-Плесо, Татранс-ка Ломница) и Малых Татрах (Ясна), пещерами Словацкого Карста, Малых Карпат, Низких Татр, горами Малая Фатра. Привлекательными для туристов являются исторические города (Братислава, Бардёев, Левоча, Кошице), деревянная сельская архитектура в музее Шаришске, замки Тренчин, Спишски Град, Орава, Зволен. [15]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2008 г. доходы от туризма составили 2,5 млрд. долл., что на 28% больше, чем в 2007 г., а расходы за 2008 г. равны 2,1 млрд. долл. и это на 40 % больше, чем в 2007 г. [22] Доля туризма в создании ВВП в 2007 г. составила 2,7 %.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Следует отметить, что всего в 2008 г. Словакию посетили более 4 млн. туристов (на 8,1% больше, чем в 2007 г.), из которых около 1,77 млн. чел. Составили иностранцы. Наибольший приток туристов идет из Чехии (537 тыс. чел.), Польши (308 тыс. чел.), Германии (164 тыс. чел.) и других стран (см.данные приложения 4.3.1).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По европейским стандартам Словакия богата туристическими маршрутами, предоставляющими широкие возможности для пешеходного туризма. Для пешеходной туристики в Словакии существует больше 12000 километров обозначенных и ремортированных туристических тропинок. Результатом природно-климатических и ландшафтных особенностей страны является значительная доля индивидуального туризма в общем объеме. Так, в 2005г. индивидуальный туризм в общем объеме составил 88,3%, организованный – 4%. [11,c.108]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Словакии в настоящее время активно действует 70 музеев и 19 галерей, свыше 100 других выставок, памятных комнат и музеев в природе, что представляет собой базу для развития культурного туризма. Так, в Братиславе расположены Словацкий национальный музей и Словацкий национальный театр, в Каморно – Придунайский музей, в Кошице – Восточнославянский музей и Государственный театр.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Словацкое агентство по туризму открыло в 2003 г. в Вене свое шестое представительство, целью которого является увеличение числа туристов в Словакии и повышение доходов страны от туризма. [11,с.108]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Следует отметить, что в связи с экономическим кризисом в начале 2009 г. наблюдается снижение спроса на туристические услуги и уменьшение количества туристов,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главным образом, из Чехии, Польши и Венгрии. Поэтому многие горнолыжные центры Высоких и Низких Татр резко снизили цены на свои услуги, а также стараются привлечь туристов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повышением уровня предоставляемых услуг, расширением их ассортимента. [15]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Таким образом, увеличилось значение словацкого рынка в сфере услуг (международные конференции и выставки, перевозки, банковские услуги и др.). В третичном секторе экономики Словацкой Республики важную роль играет развитие транспортной инфраструктуры, что происходит благодаря выгодному географическому положению страны. Большое внимание уделяется развитию туризма в Словакии, который имеет значительные ресурсы в плане курортного лечения, летнего и зимнего отдыха.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br w:type="page"/>
      </w:r>
      <w:r w:rsidR="008D28FE" w:rsidRPr="00BE1470">
        <w:rPr>
          <w:b/>
          <w:color w:val="000000" w:themeColor="text1"/>
          <w:sz w:val="28"/>
          <w:szCs w:val="28"/>
        </w:rPr>
        <w:t>Заключение</w:t>
      </w:r>
    </w:p>
    <w:p w:rsidR="00D219F3" w:rsidRPr="00BE1470" w:rsidRDefault="00D219F3" w:rsidP="00D219F3">
      <w:pPr>
        <w:shd w:val="clear" w:color="000000" w:fill="FFFFFF" w:themeFill="background1"/>
        <w:suppressAutoHyphens/>
        <w:spacing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Словакия - страна Восточной Европы, географическое положение которой исторически имеет как положительные, так и отрицательные черты. Их влияние на место Словакии в международных экономических отношениях состоит в том, что Словакия занимает транзитное положение между странами Западной Европы и СНГ. Тем самым данная особенность является положительной для Словакии, так как она тесно вовлечена в процесс международных экономических отношений с окружающими ее странами. Однако существует отрицательная особенность исходя из географического положения Словакии, из-за отсутствия выхода к морю, которая ограничивает возможности страны.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Географическое положение страны и ее геологическое строение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обусловило наличие или отсутствие разных видов природных ресурсов. Богатые почвенно-климатические ресурсы, разнообразие рельефа, фауны, флоры, а также большое количество минеральных источников являются хорошей базой для развития туристической деятельности. Словакия относительно обеспечена полезными ископаемыми, однако многие их виды необходимо импортировать, что ставит страну в зависимость от стран-импортеров.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Словацкая Республика является многонациональной католической страной, большинство граждан которой имеют словацкую национальность. В демографии Словакии имеются свои слабые стороны. Так, в стране наблюдается незначительный прирост населения, что является характерной особенностью стран Европы. Словакия относится к демографически стареющим странам, так как доля населения старше 65 лет более 16%. Наибольшее число жителей этой страны занято в сфере услуг, что является показателем достаточного уровня развития экономической системы Словацкой Республики. Также необходимо отметить, что социальная политика Словакии нацелена на повышение уровня образования и занятости населения, что проявляется в увеличении этих показателей за последние годы.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Особенностью расселения жителей Словакии является то, что главные центры страны сформировались на низменностях, заселенных гораздо плотнее, чем горные области. Поэтому в южной части страны сосредоточена большая часть населения. Этот фактор влияет на особенности региональной специализации хозяйства Словакии. Так, Братислава является крупным промышленным и культурным центром. Здесь развито швейное, полиграфическое, химическое производство и машиностроение. В Жилине сосредоточена целлюлозно-бумажная и текстильная промышленность. В город Кошице расположен металлургический комбинат, завод тяжелого машиностроения, предприятия деревообрабатывающей промышленности.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Особое влияние на социально-экономическое развитие Словакии оказала политика государства после отделения от Чехии. Реформы в налогообложении, здравоохранении, пенсионном и социальном обеспечении помогли Словакии укрепить финансовое положение и выполнить условия для вступления в ЕС в 2004 году, а также перейти на единую европейскую валюту в январе 2009 года. Наблюдается рост экономики Словацкой Республики в период с 2001 по 2008 года, несмотря на общий европейский спад. В настоящее время экономика Словакии характеризуется становлением рыночных механизмов ее осуществления.</w:t>
      </w:r>
    </w:p>
    <w:p w:rsidR="00D219F3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Словакия имеет широкий круг стран-импортеров и стран-экспортеров, основными импортерами являются страны ЦЕССТ, экспортерами – страны ЕС. Данный факт объясняет тесную связь Словацкой республики с окружающими ее странами не только в экономическом и политических аспектах, а также в активном участии в процессах международных экономических отношений.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Активно развивается в последние годы во всех направлениях сотрудничество между Словацкой Республикой и Республикой Беларусь. Разрабатываются и применяются различные проекты, как в области торговли, так и в науке и культуре. Республика Беларусь и Словацкая Республика имеют развитую договорно-правовую базу. Между странами подписаны ряд соглашений: Соглашение о торгово-экономическом и научно-техническом сотрудничестве, Соглашение в области сертификации продукции, взаимопоставляемой Республикой Беларусь и Словацкой Республикой и другие.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хозяйственном комплексе страны можно выделить промышленность, сельское хозяйство и сферу услуг. При этом, главными особенностями развития промышленности являются, во-первых, важная роль иностранного капитала, ТНК и совместных предприятий Словакии и Германии, Франции и других стран, а во-вторых, развитие новых форм территориальной организации промышленности страны, таких как промышленные парки. Для сельского хозяйства Словакии характерно то, что важное место занимает частный сектор, доля которого составляет около 98% всей продукции. Специализация сельского хозяйства данной страны достаточно широкая. В Словакии производятся зерновые и масличные культуры, кукуруза, пшеница, картофель, ячмень, сахарная свекла. Развивается животноводство, садоводство и виноградарство. Часть агропродукции Словакии идет на экспорт, главным образом в США, Францию, Италия. В сфере услуг Словацкой Республики важную роль играет развитие транспортной инфраструктуры, что происходит благодаря выгодному географическому положению страны, а также активное развитие туризма в Словакии, который имеет значительные ресурсы в плане курортного лечения, летнего и зимнего отдыха.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В целом, социально-экономическое развитие Словацкой Республики осуществляется относительно стабильно, выделяется тенденция к постепенному росту экономики.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8D28FE" w:rsidRPr="00BE1470" w:rsidRDefault="00D219F3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32"/>
        </w:rPr>
        <w:br w:type="page"/>
      </w:r>
      <w:r w:rsidR="008D28FE" w:rsidRPr="00BE1470">
        <w:rPr>
          <w:b/>
          <w:color w:val="000000" w:themeColor="text1"/>
          <w:sz w:val="28"/>
          <w:szCs w:val="28"/>
        </w:rPr>
        <w:t>Список используемых источников</w:t>
      </w:r>
    </w:p>
    <w:p w:rsidR="008D28FE" w:rsidRPr="00BE1470" w:rsidRDefault="008D28FE" w:rsidP="00D219F3">
      <w:pPr>
        <w:shd w:val="clear" w:color="000000" w:fill="FFFFFF" w:themeFill="background1"/>
        <w:suppressAutoHyphens/>
        <w:spacing w:line="360" w:lineRule="auto"/>
        <w:jc w:val="center"/>
        <w:rPr>
          <w:b/>
          <w:color w:val="000000" w:themeColor="text1"/>
          <w:sz w:val="28"/>
        </w:rPr>
      </w:pP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Географическая карта мира. Кн. 2. Региональная характеристика мира/ Максаковский В.П. – М.: Дрофа, 2004. – 240с.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Минеральные ресурсы мира. Кн.1. Статистический справочник на 1.01.2005 г./ Под ред. О.С. Монастырных. – Москва, 2006. – 412 с.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Минеральные ресурсы мира. Кн.2. Геологоразведочные работы в зарубежных странах в 2002-2006 гг./ Под ред. О.С. Монастырных. – Москва, 2006. – 614 с.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Мировая экономика. Экономика зарубежных стран/ Под ред. В.П. Колесова и М.Н. Османовой. – Москва: Флинта, 2000. – 480 с.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Социально-экономическая география зарубежного мира/ Под ред. В.В. Вольского. – М.: Дрофа, 2001. – 560 с.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Страны и регионы мира 2003. Экономико-политический справочник/ Под ред. А.С. Букатова. – Москва: Проспект, 2003. – 620 с.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Энциклопедия стран мира/ Под ред. Н.А. Симония. – М.: Экономика, 2004. – 1319 с.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Electrical Engineering in Slovakia/ An Industry Analysis. – Bratislava, 2008. – 34 p.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Slovak Republic in Figures/ Statistical Office of the SR. – Bratislava, 2007. – 35 p.</w:t>
      </w:r>
    </w:p>
    <w:p w:rsidR="008D28FE" w:rsidRPr="00BE1470" w:rsidRDefault="008D28FE" w:rsidP="00D219F3">
      <w:pPr>
        <w:shd w:val="clear" w:color="000000" w:fill="FFFFFF" w:themeFill="background1"/>
        <w:tabs>
          <w:tab w:val="left" w:pos="426"/>
        </w:tabs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Периодические издания :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Гитин. Деятельность европейских промышленных ТНК в Центрально-восточной Европе и СНГ// Мировая экономика и международные отношения. – 2006. -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№ 9. – с. 41-47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Деловая Словакия 2002-2005// Statistical Office of the SR. – Bratislava, 2006. – с. 1-102.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Кудров В. Модели и механизмы рыночной трансформации в странах ЦВЕ// Мировая экономика и международные отношения. – 2006. -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№ 8. – с. 10-17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Словакия// Asociacia informacnych cenfier Slovenska. – 2006. – 47 c.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Тарлецкая Л. Международная демографическая статистика: оценка и прогнозы ООН//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Мировая экономика и международные отношения. – 2008. -</w:t>
      </w:r>
      <w:r w:rsidR="00D219F3" w:rsidRPr="00BE1470">
        <w:rPr>
          <w:color w:val="000000" w:themeColor="text1"/>
          <w:sz w:val="28"/>
          <w:szCs w:val="28"/>
        </w:rPr>
        <w:t xml:space="preserve"> </w:t>
      </w:r>
      <w:r w:rsidRPr="00BE1470">
        <w:rPr>
          <w:color w:val="000000" w:themeColor="text1"/>
          <w:sz w:val="28"/>
          <w:szCs w:val="28"/>
        </w:rPr>
        <w:t>№ 3. – с. 32-47</w:t>
      </w:r>
    </w:p>
    <w:p w:rsidR="008D28FE" w:rsidRPr="00BE1470" w:rsidRDefault="008D28FE" w:rsidP="00D219F3">
      <w:pPr>
        <w:shd w:val="clear" w:color="000000" w:fill="FFFFFF" w:themeFill="background1"/>
        <w:tabs>
          <w:tab w:val="left" w:pos="426"/>
        </w:tabs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>Интернет-источники: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Автомобильная промышленность Словакии.[20.02.2009]. – [Электронный ресурс]. – Режим доступа: </w:t>
      </w:r>
      <w:hyperlink r:id="rId15" w:history="1">
        <w:r w:rsidRPr="00BE1470">
          <w:rPr>
            <w:rStyle w:val="a9"/>
            <w:color w:val="000000" w:themeColor="text1"/>
            <w:sz w:val="28"/>
            <w:szCs w:val="28"/>
            <w:u w:val="none"/>
          </w:rPr>
          <w:t>http://www.ua-reporter.com</w:t>
        </w:r>
      </w:hyperlink>
      <w:r w:rsidRPr="00BE1470">
        <w:rPr>
          <w:color w:val="000000" w:themeColor="text1"/>
          <w:sz w:val="28"/>
          <w:szCs w:val="28"/>
        </w:rPr>
        <w:t>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М.Серватка. История отношений наших стран не отягощена никакими недоразумениями.[28.02.2009]. - [Электронный ресурс]. – Режим доступа: </w:t>
      </w:r>
      <w:hyperlink r:id="rId16" w:history="1">
        <w:r w:rsidRPr="00BE1470">
          <w:rPr>
            <w:rStyle w:val="a9"/>
            <w:color w:val="000000" w:themeColor="text1"/>
            <w:sz w:val="28"/>
            <w:szCs w:val="28"/>
            <w:u w:val="none"/>
          </w:rPr>
          <w:t>www.mybelarustoday.com/newsy680.htm</w:t>
        </w:r>
      </w:hyperlink>
      <w:r w:rsidRPr="00BE1470">
        <w:rPr>
          <w:color w:val="000000" w:themeColor="text1"/>
          <w:sz w:val="28"/>
          <w:szCs w:val="28"/>
        </w:rPr>
        <w:t>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О подписании белорусско-словацкого соглашения.[27.03.2009]. – [Электронный ресурс]. – Режим доступа: </w:t>
      </w:r>
      <w:hyperlink r:id="rId17" w:history="1">
        <w:r w:rsidRPr="00BE1470">
          <w:rPr>
            <w:rStyle w:val="a9"/>
            <w:color w:val="000000" w:themeColor="text1"/>
            <w:sz w:val="28"/>
            <w:szCs w:val="28"/>
            <w:u w:val="none"/>
          </w:rPr>
          <w:t>http://www.mfa.gov.by/ru/press/news</w:t>
        </w:r>
      </w:hyperlink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Central Intelligence Agency. [03.03.2009]. – [Электронный ресурс]. – Режим доступа: </w:t>
      </w:r>
      <w:hyperlink r:id="rId18" w:history="1">
        <w:r w:rsidRPr="00BE1470">
          <w:rPr>
            <w:rStyle w:val="a9"/>
            <w:color w:val="000000" w:themeColor="text1"/>
            <w:sz w:val="28"/>
            <w:szCs w:val="28"/>
            <w:u w:val="none"/>
          </w:rPr>
          <w:t>www.cia.gov</w:t>
        </w:r>
      </w:hyperlink>
      <w:r w:rsidRPr="00BE1470">
        <w:rPr>
          <w:color w:val="000000" w:themeColor="text1"/>
          <w:sz w:val="28"/>
          <w:szCs w:val="28"/>
        </w:rPr>
        <w:t>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Statistical Office of the Slovak Republic. [05.03.2009]. – [Электронный ресурс]. – Режим доступа: </w:t>
      </w:r>
      <w:hyperlink r:id="rId19" w:history="1">
        <w:r w:rsidRPr="00BE1470">
          <w:rPr>
            <w:rStyle w:val="a9"/>
            <w:color w:val="000000" w:themeColor="text1"/>
            <w:sz w:val="28"/>
            <w:szCs w:val="28"/>
            <w:u w:val="none"/>
          </w:rPr>
          <w:t>http://portal.statistics.sk</w:t>
        </w:r>
      </w:hyperlink>
      <w:r w:rsidRPr="00BE1470">
        <w:rPr>
          <w:color w:val="000000" w:themeColor="text1"/>
          <w:sz w:val="28"/>
          <w:szCs w:val="28"/>
        </w:rPr>
        <w:t>.</w:t>
      </w:r>
    </w:p>
    <w:p w:rsidR="008D28FE" w:rsidRPr="00BE1470" w:rsidRDefault="008D28FE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BE1470">
        <w:rPr>
          <w:color w:val="000000" w:themeColor="text1"/>
          <w:sz w:val="28"/>
          <w:szCs w:val="28"/>
        </w:rPr>
        <w:t xml:space="preserve">Statistical on Tourism in Slovakia. [05.03.2009]. – [Электронный ресурс]. – Режим доступа: </w:t>
      </w:r>
      <w:hyperlink r:id="rId20" w:history="1">
        <w:r w:rsidRPr="00BE1470">
          <w:rPr>
            <w:rStyle w:val="a9"/>
            <w:color w:val="000000" w:themeColor="text1"/>
            <w:sz w:val="28"/>
            <w:szCs w:val="28"/>
            <w:u w:val="none"/>
          </w:rPr>
          <w:t>www.mhsr.sk</w:t>
        </w:r>
      </w:hyperlink>
      <w:r w:rsidRPr="00BE1470">
        <w:rPr>
          <w:color w:val="000000" w:themeColor="text1"/>
          <w:sz w:val="28"/>
          <w:szCs w:val="28"/>
        </w:rPr>
        <w:t>.</w:t>
      </w:r>
    </w:p>
    <w:p w:rsidR="008D28FE" w:rsidRPr="00BE1470" w:rsidRDefault="00E20EDC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hyperlink r:id="rId21" w:history="1">
        <w:r w:rsidR="008D28FE" w:rsidRPr="00BE1470">
          <w:rPr>
            <w:rStyle w:val="a9"/>
            <w:color w:val="000000" w:themeColor="text1"/>
            <w:sz w:val="28"/>
            <w:szCs w:val="28"/>
            <w:u w:val="none"/>
          </w:rPr>
          <w:t>http://catalog.fmb.ru/slovakia5.shtml</w:t>
        </w:r>
      </w:hyperlink>
    </w:p>
    <w:p w:rsidR="008D28FE" w:rsidRPr="00BE1470" w:rsidRDefault="00E20EDC" w:rsidP="00D219F3">
      <w:pPr>
        <w:numPr>
          <w:ilvl w:val="0"/>
          <w:numId w:val="3"/>
        </w:numPr>
        <w:shd w:val="clear" w:color="000000" w:fill="FFFFFF" w:themeFill="background1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hyperlink r:id="rId22" w:history="1">
        <w:r w:rsidR="008D28FE" w:rsidRPr="00BE1470">
          <w:rPr>
            <w:rStyle w:val="a9"/>
            <w:color w:val="000000" w:themeColor="text1"/>
            <w:sz w:val="28"/>
            <w:szCs w:val="28"/>
            <w:u w:val="none"/>
          </w:rPr>
          <w:t>http://www.vneshmarket.ru</w:t>
        </w:r>
      </w:hyperlink>
      <w:bookmarkStart w:id="2" w:name="_GoBack"/>
      <w:bookmarkEnd w:id="2"/>
    </w:p>
    <w:sectPr w:rsidR="008D28FE" w:rsidRPr="00BE1470" w:rsidSect="00D219F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8FE" w:rsidRDefault="008D28FE" w:rsidP="006043F8">
      <w:r>
        <w:separator/>
      </w:r>
    </w:p>
  </w:endnote>
  <w:endnote w:type="continuationSeparator" w:id="0">
    <w:p w:rsidR="008D28FE" w:rsidRDefault="008D28FE" w:rsidP="0060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8FE" w:rsidRDefault="008D28FE" w:rsidP="006043F8">
      <w:r>
        <w:separator/>
      </w:r>
    </w:p>
  </w:footnote>
  <w:footnote w:type="continuationSeparator" w:id="0">
    <w:p w:rsidR="008D28FE" w:rsidRDefault="008D28FE" w:rsidP="00604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979AD"/>
    <w:multiLevelType w:val="multilevel"/>
    <w:tmpl w:val="77EC394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43BE0425"/>
    <w:multiLevelType w:val="multilevel"/>
    <w:tmpl w:val="7FD200A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694668B8"/>
    <w:multiLevelType w:val="hybridMultilevel"/>
    <w:tmpl w:val="E28E0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E55"/>
    <w:rsid w:val="00041A93"/>
    <w:rsid w:val="000D7338"/>
    <w:rsid w:val="00172807"/>
    <w:rsid w:val="00183119"/>
    <w:rsid w:val="001B748E"/>
    <w:rsid w:val="00246EC2"/>
    <w:rsid w:val="00262BF0"/>
    <w:rsid w:val="0029684F"/>
    <w:rsid w:val="002B5508"/>
    <w:rsid w:val="00301A67"/>
    <w:rsid w:val="0031084C"/>
    <w:rsid w:val="00335A05"/>
    <w:rsid w:val="0034344D"/>
    <w:rsid w:val="0036613E"/>
    <w:rsid w:val="003B02E7"/>
    <w:rsid w:val="003C379B"/>
    <w:rsid w:val="003E4CA2"/>
    <w:rsid w:val="00404675"/>
    <w:rsid w:val="0041705F"/>
    <w:rsid w:val="00437377"/>
    <w:rsid w:val="00447AE0"/>
    <w:rsid w:val="00477230"/>
    <w:rsid w:val="004A380F"/>
    <w:rsid w:val="004B48E3"/>
    <w:rsid w:val="004B7AE8"/>
    <w:rsid w:val="00556FB1"/>
    <w:rsid w:val="00557AAE"/>
    <w:rsid w:val="00580E55"/>
    <w:rsid w:val="005A35C4"/>
    <w:rsid w:val="005A3794"/>
    <w:rsid w:val="005D18E8"/>
    <w:rsid w:val="005E02E7"/>
    <w:rsid w:val="005E5B32"/>
    <w:rsid w:val="005E6194"/>
    <w:rsid w:val="006043F8"/>
    <w:rsid w:val="006246A9"/>
    <w:rsid w:val="00633A0C"/>
    <w:rsid w:val="006523EE"/>
    <w:rsid w:val="006747D8"/>
    <w:rsid w:val="00684C63"/>
    <w:rsid w:val="00701F74"/>
    <w:rsid w:val="00724461"/>
    <w:rsid w:val="00731D6C"/>
    <w:rsid w:val="00734865"/>
    <w:rsid w:val="00743AE8"/>
    <w:rsid w:val="007472B7"/>
    <w:rsid w:val="00761585"/>
    <w:rsid w:val="007649FC"/>
    <w:rsid w:val="00784E47"/>
    <w:rsid w:val="0079668A"/>
    <w:rsid w:val="007A3AC4"/>
    <w:rsid w:val="007E382E"/>
    <w:rsid w:val="008044D6"/>
    <w:rsid w:val="00820F3D"/>
    <w:rsid w:val="008475F5"/>
    <w:rsid w:val="00864DA7"/>
    <w:rsid w:val="008655CC"/>
    <w:rsid w:val="008A36BD"/>
    <w:rsid w:val="008D28FE"/>
    <w:rsid w:val="008E2425"/>
    <w:rsid w:val="00913E40"/>
    <w:rsid w:val="0091416E"/>
    <w:rsid w:val="0094320D"/>
    <w:rsid w:val="0096765E"/>
    <w:rsid w:val="00993A78"/>
    <w:rsid w:val="009F1FB4"/>
    <w:rsid w:val="00A1603A"/>
    <w:rsid w:val="00A37093"/>
    <w:rsid w:val="00A471F6"/>
    <w:rsid w:val="00A512EE"/>
    <w:rsid w:val="00A61C75"/>
    <w:rsid w:val="00AB5FC3"/>
    <w:rsid w:val="00B16366"/>
    <w:rsid w:val="00B60154"/>
    <w:rsid w:val="00B648BA"/>
    <w:rsid w:val="00B675F9"/>
    <w:rsid w:val="00B803E5"/>
    <w:rsid w:val="00B939A7"/>
    <w:rsid w:val="00BB01CA"/>
    <w:rsid w:val="00BC2A0D"/>
    <w:rsid w:val="00BE1470"/>
    <w:rsid w:val="00C320ED"/>
    <w:rsid w:val="00C43D61"/>
    <w:rsid w:val="00C95F4A"/>
    <w:rsid w:val="00CA3353"/>
    <w:rsid w:val="00CC6827"/>
    <w:rsid w:val="00CD4937"/>
    <w:rsid w:val="00D06284"/>
    <w:rsid w:val="00D219F3"/>
    <w:rsid w:val="00D30880"/>
    <w:rsid w:val="00D336BE"/>
    <w:rsid w:val="00D4341D"/>
    <w:rsid w:val="00D472CC"/>
    <w:rsid w:val="00D56269"/>
    <w:rsid w:val="00DA6DF2"/>
    <w:rsid w:val="00DC2E0F"/>
    <w:rsid w:val="00DF61AB"/>
    <w:rsid w:val="00DF6FFD"/>
    <w:rsid w:val="00E20EDC"/>
    <w:rsid w:val="00E316BA"/>
    <w:rsid w:val="00E62C28"/>
    <w:rsid w:val="00E73BE6"/>
    <w:rsid w:val="00E806B8"/>
    <w:rsid w:val="00EB3418"/>
    <w:rsid w:val="00EC7AC7"/>
    <w:rsid w:val="00F2132E"/>
    <w:rsid w:val="00FC3452"/>
    <w:rsid w:val="00FF5B4A"/>
    <w:rsid w:val="00FF6DA4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4"/>
    <o:shapelayout v:ext="edit">
      <o:idmap v:ext="edit" data="1"/>
    </o:shapelayout>
  </w:shapeDefaults>
  <w:decimalSymbol w:val=","/>
  <w:listSeparator w:val=";"/>
  <w14:defaultImageDpi w14:val="0"/>
  <w15:docId w15:val="{39821E78-5D4D-440F-82C6-3521666C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locked="1" w:uiPriority="0"/>
    <w:lsdException w:name="Strong" w:locked="1" w:uiPriority="0" w:qFormat="1"/>
    <w:lsdException w:name="Emphasis" w:locked="1" w:uiPriority="0" w:qFormat="1"/>
    <w:lsdException w:name="Normal (Web)" w:locked="1" w:uiPriority="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E5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80E55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locked/>
    <w:rsid w:val="00580E55"/>
    <w:rPr>
      <w:rFonts w:ascii="Courier New" w:hAnsi="Courier New" w:cs="Courier New"/>
      <w:sz w:val="20"/>
      <w:szCs w:val="20"/>
      <w:lang w:val="x-none" w:eastAsia="ru-RU"/>
    </w:rPr>
  </w:style>
  <w:style w:type="paragraph" w:styleId="a5">
    <w:name w:val="List Paragraph"/>
    <w:basedOn w:val="a"/>
    <w:uiPriority w:val="99"/>
    <w:qFormat/>
    <w:rsid w:val="00580E5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rsid w:val="00580E55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580E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80E55"/>
    <w:rPr>
      <w:rFonts w:ascii="Tahoma" w:hAnsi="Tahoma" w:cs="Tahoma"/>
      <w:sz w:val="16"/>
      <w:szCs w:val="16"/>
      <w:lang w:val="x-none" w:eastAsia="ru-RU"/>
    </w:rPr>
  </w:style>
  <w:style w:type="character" w:customStyle="1" w:styleId="postbody1">
    <w:name w:val="postbody1"/>
    <w:basedOn w:val="a0"/>
    <w:uiPriority w:val="99"/>
    <w:rsid w:val="00BC2A0D"/>
    <w:rPr>
      <w:rFonts w:cs="Times New Roman"/>
      <w:sz w:val="18"/>
      <w:szCs w:val="18"/>
    </w:rPr>
  </w:style>
  <w:style w:type="character" w:styleId="a9">
    <w:name w:val="Hyperlink"/>
    <w:basedOn w:val="a0"/>
    <w:uiPriority w:val="99"/>
    <w:rsid w:val="008655CC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semiHidden/>
    <w:rsid w:val="006043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6043F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uiPriority w:val="99"/>
    <w:rsid w:val="006043F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6043F8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hyperlink" Target="http://www.cia.gov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atalog.fmb.ru/slovakia5.shtml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hyperlink" Target="http://www.mfa.gov.by/ru/press/new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ybelarustoday.com/newsy680.htm" TargetMode="External"/><Relationship Id="rId20" Type="http://schemas.openxmlformats.org/officeDocument/2006/relationships/hyperlink" Target="http://www.mhsr.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ua-reporter.com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://portal.statistics.s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emf"/><Relationship Id="rId22" Type="http://schemas.openxmlformats.org/officeDocument/2006/relationships/hyperlink" Target="http://www.vneshmark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11684</Words>
  <Characters>66604</Characters>
  <Application>Microsoft Office Word</Application>
  <DocSecurity>0</DocSecurity>
  <Lines>555</Lines>
  <Paragraphs>156</Paragraphs>
  <ScaleCrop>false</ScaleCrop>
  <Company>SamForum.ws</Company>
  <LinksUpToDate>false</LinksUpToDate>
  <CharactersWithSpaces>78132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admin</cp:lastModifiedBy>
  <cp:revision>2</cp:revision>
  <dcterms:created xsi:type="dcterms:W3CDTF">2014-04-06T20:04:00Z</dcterms:created>
  <dcterms:modified xsi:type="dcterms:W3CDTF">2014-04-06T20:04:00Z</dcterms:modified>
</cp:coreProperties>
</file>