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335" w:rsidRDefault="00A60335">
      <w:pPr>
        <w:spacing w:line="360" w:lineRule="auto"/>
        <w:ind w:right="-36"/>
        <w:jc w:val="center"/>
        <w:rPr>
          <w:b/>
          <w:sz w:val="28"/>
          <w:szCs w:val="11"/>
        </w:rPr>
      </w:pPr>
    </w:p>
    <w:p w:rsidR="00A60335" w:rsidRDefault="00A60335">
      <w:pPr>
        <w:spacing w:line="360" w:lineRule="auto"/>
        <w:ind w:right="-36"/>
        <w:jc w:val="center"/>
        <w:rPr>
          <w:b/>
          <w:sz w:val="28"/>
          <w:szCs w:val="11"/>
        </w:rPr>
      </w:pPr>
      <w:r>
        <w:rPr>
          <w:b/>
          <w:sz w:val="28"/>
          <w:szCs w:val="11"/>
        </w:rPr>
        <w:t>Введение.</w:t>
      </w:r>
    </w:p>
    <w:p w:rsidR="00A60335" w:rsidRDefault="00A60335">
      <w:pPr>
        <w:spacing w:line="360" w:lineRule="auto"/>
        <w:ind w:right="-36"/>
        <w:jc w:val="center"/>
        <w:rPr>
          <w:b/>
          <w:sz w:val="28"/>
          <w:szCs w:val="11"/>
        </w:rPr>
      </w:pPr>
    </w:p>
    <w:p w:rsidR="00A60335" w:rsidRDefault="00A60335">
      <w:pPr>
        <w:spacing w:line="360" w:lineRule="auto"/>
        <w:ind w:right="-36"/>
        <w:jc w:val="both"/>
        <w:rPr>
          <w:bCs/>
          <w:sz w:val="28"/>
          <w:szCs w:val="11"/>
        </w:rPr>
      </w:pPr>
      <w:r>
        <w:rPr>
          <w:b/>
          <w:sz w:val="28"/>
          <w:szCs w:val="11"/>
        </w:rPr>
        <w:tab/>
      </w:r>
      <w:r>
        <w:rPr>
          <w:bCs/>
          <w:sz w:val="28"/>
          <w:szCs w:val="11"/>
        </w:rPr>
        <w:t>Китайская Народная Республика (КНР) – третье по размерам территории государство мира. Его площадь превышает 9,6 млн кв. м. Население  - свыше 1300млн человек. Китайцы составляют 94% населения, всего проживает свыше 50 национальностей.</w:t>
      </w:r>
    </w:p>
    <w:p w:rsidR="00A60335" w:rsidRDefault="00A60335">
      <w:pPr>
        <w:spacing w:line="360" w:lineRule="auto"/>
        <w:ind w:right="-36"/>
        <w:jc w:val="both"/>
        <w:rPr>
          <w:bCs/>
          <w:sz w:val="28"/>
          <w:szCs w:val="11"/>
        </w:rPr>
      </w:pPr>
      <w:r>
        <w:rPr>
          <w:bCs/>
          <w:sz w:val="28"/>
          <w:szCs w:val="11"/>
        </w:rPr>
        <w:tab/>
        <w:t>Китай делится на 26 провинций и три города центрального подчинения – Пекин, Шанхай, Тяньцзинь.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Заметный и постоянно растущий интерес в мире вызывают экономические преобразования в Китае, которые продолжаются примерно два десяти</w:t>
      </w:r>
      <w:r>
        <w:rPr>
          <w:szCs w:val="11"/>
        </w:rPr>
        <w:softHyphen/>
        <w:t>летия. Интерес к этой стране не случаен. Китай, являясь одним из древнейших государств в мире, впервые за всю свою многовековую историю достиг впе</w:t>
      </w:r>
      <w:r>
        <w:rPr>
          <w:szCs w:val="11"/>
        </w:rPr>
        <w:softHyphen/>
        <w:t>чатляющих успехов в реальном секторе экономики. По ряду признаков видно, что страна и в ближайшей перспективе будет развиваться по восходящей ли</w:t>
      </w:r>
      <w:r>
        <w:rPr>
          <w:szCs w:val="11"/>
        </w:rPr>
        <w:softHyphen/>
        <w:t>нии. Китай имеет шансы повторить опыт Японии и Южной Кореи.</w:t>
      </w:r>
    </w:p>
    <w:p w:rsidR="00A60335" w:rsidRDefault="00A60335">
      <w:pPr>
        <w:spacing w:line="360" w:lineRule="auto"/>
        <w:ind w:firstLine="708"/>
        <w:jc w:val="both"/>
        <w:rPr>
          <w:sz w:val="28"/>
          <w:szCs w:val="11"/>
        </w:rPr>
      </w:pPr>
      <w:r>
        <w:rPr>
          <w:sz w:val="28"/>
          <w:szCs w:val="11"/>
        </w:rPr>
        <w:t>Необходимые внутренние предпосылки для этого есть. Китай обладает большой территорией, является крупнейшей страной по численности насе</w:t>
      </w:r>
      <w:r>
        <w:rPr>
          <w:sz w:val="28"/>
          <w:szCs w:val="11"/>
        </w:rPr>
        <w:softHyphen/>
        <w:t>ления, занимает важное геостратегическое положение и особенно в Азиатско-Тихоокеанском регионе (АТР).</w:t>
      </w:r>
    </w:p>
    <w:p w:rsidR="00A60335" w:rsidRDefault="00A60335">
      <w:pPr>
        <w:spacing w:line="360" w:lineRule="auto"/>
        <w:ind w:firstLine="708"/>
        <w:jc w:val="both"/>
        <w:rPr>
          <w:sz w:val="28"/>
          <w:szCs w:val="11"/>
        </w:rPr>
      </w:pPr>
      <w:r>
        <w:rPr>
          <w:sz w:val="28"/>
          <w:szCs w:val="11"/>
        </w:rPr>
        <w:t>Большой интерес представляет специфика китайского варианта системных реформ. Руководство КНР по-прежнему придерживается официального идеологического курса на строительство социализма, в стране сохраняется традиционная для социалистических стран политическая система с монополией коммунистической партии на власть.</w:t>
      </w:r>
    </w:p>
    <w:p w:rsidR="00A60335" w:rsidRDefault="00A60335">
      <w:pPr>
        <w:spacing w:line="360" w:lineRule="auto"/>
        <w:ind w:firstLine="708"/>
        <w:jc w:val="both"/>
        <w:rPr>
          <w:sz w:val="28"/>
          <w:szCs w:val="11"/>
        </w:rPr>
      </w:pPr>
      <w:r>
        <w:rPr>
          <w:sz w:val="28"/>
          <w:szCs w:val="11"/>
        </w:rPr>
        <w:t>В Китае сделаны решительные шаги по переводу экономики на рыночные рельсы. При этом Китаю удалось не только избежать трансформационного спада, являющегося едва ли не общей закономерностью начального этапа реформ в постсоциалистических странах, но и обеспечить высокий динамизм экономического развития, стабильное  улучшение показателей уровня жизни населения.</w:t>
      </w:r>
    </w:p>
    <w:p w:rsidR="00A60335" w:rsidRDefault="00A60335">
      <w:pPr>
        <w:spacing w:line="360" w:lineRule="auto"/>
        <w:ind w:firstLine="708"/>
        <w:jc w:val="both"/>
        <w:rPr>
          <w:sz w:val="28"/>
          <w:szCs w:val="11"/>
        </w:rPr>
      </w:pPr>
      <w:r>
        <w:rPr>
          <w:sz w:val="28"/>
          <w:szCs w:val="11"/>
        </w:rPr>
        <w:t>Китай, хозяйство которого во многом опирается на общественную собственность и развивается по плану, является довольно крупным индустриальным государством. По общему объему промышленного производства он вышел на 4-е место, а по количеству предприятий – 1-е место в мире.</w:t>
      </w:r>
    </w:p>
    <w:p w:rsidR="00A60335" w:rsidRDefault="00A60335">
      <w:pPr>
        <w:spacing w:line="360" w:lineRule="auto"/>
        <w:jc w:val="both"/>
        <w:rPr>
          <w:sz w:val="28"/>
          <w:szCs w:val="11"/>
        </w:rPr>
      </w:pPr>
    </w:p>
    <w:p w:rsidR="00A60335" w:rsidRDefault="00A60335">
      <w:pPr>
        <w:spacing w:line="360" w:lineRule="auto"/>
        <w:ind w:firstLine="426"/>
        <w:jc w:val="center"/>
        <w:rPr>
          <w:b/>
          <w:bCs/>
          <w:sz w:val="28"/>
          <w:szCs w:val="11"/>
        </w:rPr>
      </w:pPr>
      <w:r>
        <w:rPr>
          <w:b/>
          <w:bCs/>
          <w:sz w:val="28"/>
          <w:szCs w:val="11"/>
        </w:rPr>
        <w:t>Этапы экономического развития.</w:t>
      </w:r>
    </w:p>
    <w:p w:rsidR="00A60335" w:rsidRDefault="00A60335">
      <w:pPr>
        <w:spacing w:line="360" w:lineRule="auto"/>
        <w:ind w:firstLine="426"/>
        <w:jc w:val="both"/>
        <w:rPr>
          <w:b/>
          <w:bCs/>
          <w:sz w:val="28"/>
          <w:szCs w:val="11"/>
        </w:rPr>
      </w:pP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Культурная революция в Китае, проводившаяся с 1967г., нанесла огромный вред китайской экономике. Модель основывается на на приоритете развития сельского хозяйства и жесткой центральной власти. Промышленное производство сократилось. В стране назрели очень серьезные социально-экономические проблемы. После 1976г. Китай сменил курс экономического развития.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 xml:space="preserve"> С 1978г. взят курс на образование богатого демократического социалистического государства с душевым доходом населения на уровне среднеразвитых стран мира.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Начиная с 1979г. Китай взял курс на переход от закрытого общества к открытому в расчете на приток иностранных инвестиций в страну для модернизации и развития промышленного производства. Географическая близость Гонконга была основным преимуществом для иностранных компаний, Которые начали размещать в Китае трудоемкие сборочные производства, ориентированные на экспорт.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Для стимулирования инвестиций китайское правительство создало 4 особые экономические зоны: Шанхай, Чжухай, Шаньтод и Хайкоу,  куда и направились потоки прямых иностранных инвестиций Гонокнга, Тайваня и США.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1984г. было открыто 14 прибрежных городов и портов. Западные инвесторы получили возможность выхода на крупные внутренние рынки Китая.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1985г. в Китае было открыто еще 18 городов, которые  имели избыток дешевой рабочей силы и где располагалось производство первичных и перерабатывающих отраслей экономики. Это повлекло перемещение целых заводов и современных производственных комплексов ТНК в данные регионы, модернизацию местных предприятий.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1986г. китайское правительство выпустило список из 22 положений, направленных на улучшение инвестиционного климата. Были открыты специальные обменные пункты для инвесторов, которые имели возможность купить здесь твердую валюту и импортное сырье.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1985-1986гг. на эти города приходилось 23% промышленного производства и 40% экспорта Китая.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1990г. введена новая корпоративная политика, вступили в действие нормативные акты о защите авторских прав. Это активизировало инвестиции из Японии, США и Западной Европы.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С 1992г. в Китае проводятся мероприятия, направленные на либерализацию сферы услуг и предпосылок для вступление в ВТО. В  следствии чего были открыты ранее закрытые сектора экономики: недвижимость, транспорт, телекоммуникации, розничная торговля и т. д.</w:t>
      </w:r>
    </w:p>
    <w:p w:rsidR="00A60335" w:rsidRDefault="00A60335">
      <w:pPr>
        <w:pStyle w:val="a3"/>
        <w:ind w:firstLine="708"/>
        <w:jc w:val="both"/>
        <w:rPr>
          <w:szCs w:val="11"/>
        </w:rPr>
      </w:pPr>
      <w:r>
        <w:rPr>
          <w:szCs w:val="11"/>
        </w:rPr>
        <w:t>В 1995г  принят закон,  позволяющий иностранным компаниям создавать холдинги .</w:t>
      </w:r>
    </w:p>
    <w:p w:rsidR="00A60335" w:rsidRDefault="00A60335">
      <w:pPr>
        <w:spacing w:line="360" w:lineRule="auto"/>
        <w:ind w:firstLine="426"/>
        <w:jc w:val="both"/>
        <w:rPr>
          <w:sz w:val="28"/>
          <w:szCs w:val="11"/>
        </w:rPr>
      </w:pPr>
      <w:r>
        <w:rPr>
          <w:sz w:val="28"/>
          <w:szCs w:val="11"/>
        </w:rPr>
        <w:tab/>
        <w:t>Китай постоянно делает шаги по привлечению иностранных инвестиций. Они включают в себя: налоговые каникулы, льготные импортные тарифы, облегчения правил приема и увольнении иностранного персонала.</w:t>
      </w:r>
    </w:p>
    <w:p w:rsidR="00A60335" w:rsidRDefault="00A60335">
      <w:pPr>
        <w:spacing w:line="360" w:lineRule="auto"/>
        <w:ind w:firstLine="426"/>
        <w:jc w:val="both"/>
        <w:rPr>
          <w:sz w:val="28"/>
          <w:szCs w:val="11"/>
        </w:rPr>
      </w:pPr>
      <w:r>
        <w:rPr>
          <w:sz w:val="28"/>
          <w:szCs w:val="11"/>
        </w:rPr>
        <w:tab/>
        <w:t>В общем можно выделить четыре этапа экономического развития Китая:</w:t>
      </w:r>
    </w:p>
    <w:p w:rsidR="00A60335" w:rsidRDefault="00A60335">
      <w:pPr>
        <w:numPr>
          <w:ilvl w:val="0"/>
          <w:numId w:val="2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Переход от натурального, полунатурального хозяйства к плановой товарной экономике.</w:t>
      </w:r>
    </w:p>
    <w:p w:rsidR="00A60335" w:rsidRDefault="00A60335">
      <w:pPr>
        <w:numPr>
          <w:ilvl w:val="0"/>
          <w:numId w:val="2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Переход от аграрного к индустриальному обществу.</w:t>
      </w:r>
    </w:p>
    <w:p w:rsidR="00A60335" w:rsidRDefault="00A60335">
      <w:pPr>
        <w:numPr>
          <w:ilvl w:val="0"/>
          <w:numId w:val="2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Переход от  закрытого общества к открытому.</w:t>
      </w:r>
    </w:p>
    <w:p w:rsidR="00A60335" w:rsidRDefault="00A60335">
      <w:pPr>
        <w:numPr>
          <w:ilvl w:val="0"/>
          <w:numId w:val="2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Переход от общества «моральных принципов» к правовому.</w:t>
      </w:r>
    </w:p>
    <w:p w:rsidR="00A60335" w:rsidRDefault="00A60335">
      <w:pPr>
        <w:spacing w:line="360" w:lineRule="auto"/>
        <w:jc w:val="both"/>
        <w:rPr>
          <w:sz w:val="28"/>
          <w:szCs w:val="11"/>
        </w:rPr>
      </w:pPr>
    </w:p>
    <w:p w:rsidR="00A60335" w:rsidRDefault="00A60335">
      <w:pPr>
        <w:spacing w:line="360" w:lineRule="auto"/>
        <w:ind w:firstLine="426"/>
        <w:jc w:val="center"/>
        <w:rPr>
          <w:b/>
          <w:bCs/>
          <w:sz w:val="28"/>
          <w:szCs w:val="12"/>
        </w:rPr>
      </w:pPr>
      <w:r>
        <w:rPr>
          <w:b/>
          <w:bCs/>
          <w:sz w:val="28"/>
          <w:szCs w:val="12"/>
        </w:rPr>
        <w:t>Тип экономического развития.</w:t>
      </w:r>
    </w:p>
    <w:p w:rsidR="00A60335" w:rsidRDefault="00A60335">
      <w:pPr>
        <w:spacing w:line="360" w:lineRule="auto"/>
        <w:ind w:firstLine="426"/>
        <w:jc w:val="center"/>
        <w:rPr>
          <w:b/>
          <w:bCs/>
          <w:sz w:val="28"/>
          <w:szCs w:val="12"/>
        </w:rPr>
      </w:pPr>
    </w:p>
    <w:p w:rsidR="00A60335" w:rsidRDefault="00A60335">
      <w:pPr>
        <w:spacing w:line="360" w:lineRule="auto"/>
        <w:ind w:firstLine="426"/>
        <w:jc w:val="both"/>
        <w:rPr>
          <w:sz w:val="28"/>
          <w:szCs w:val="11"/>
        </w:rPr>
      </w:pPr>
      <w:r>
        <w:rPr>
          <w:sz w:val="28"/>
          <w:szCs w:val="11"/>
        </w:rPr>
        <w:tab/>
        <w:t>Различают два типа экономического развития:</w:t>
      </w:r>
    </w:p>
    <w:p w:rsidR="00A60335" w:rsidRDefault="00A60335">
      <w:pPr>
        <w:numPr>
          <w:ilvl w:val="0"/>
          <w:numId w:val="1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Интенсивный – базируется на  увеличении масштабов выпуска продукции путем качественного совершенствования факторов производства, т.е. совершенствование средств и предметов труда, квалификации персонала.</w:t>
      </w:r>
    </w:p>
    <w:p w:rsidR="00A60335" w:rsidRDefault="00A60335">
      <w:pPr>
        <w:numPr>
          <w:ilvl w:val="0"/>
          <w:numId w:val="1"/>
        </w:numPr>
        <w:spacing w:line="360" w:lineRule="auto"/>
        <w:jc w:val="both"/>
        <w:rPr>
          <w:sz w:val="28"/>
          <w:szCs w:val="11"/>
        </w:rPr>
      </w:pPr>
      <w:r>
        <w:rPr>
          <w:sz w:val="28"/>
          <w:szCs w:val="11"/>
        </w:rPr>
        <w:t>Экстенсивный – достигается за счет количественного увеличения факторов производства, при неизменной технической основе.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Не смотря на то, что в Китай поступают огромные иностранные инвестиции, направленные на развитие промышленности, внедрение новых технологий, экономический рост китайской экономики достигается, в основном, за счет увеличения факторов производства (дешевая рабочая сила и т. д.).  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Поэтому при наличии элементов интенсивного типа экономического развития, китайская экономика развивается по экстенсивному типу. 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Cs w:val="12"/>
        </w:rPr>
      </w:pPr>
      <w:r>
        <w:rPr>
          <w:b/>
          <w:bCs/>
          <w:szCs w:val="12"/>
        </w:rPr>
        <w:t>Уровень экономического развития.</w:t>
      </w:r>
    </w:p>
    <w:p w:rsidR="00A60335" w:rsidRDefault="00A60335">
      <w:pPr>
        <w:pStyle w:val="2"/>
        <w:jc w:val="center"/>
        <w:rPr>
          <w:b/>
          <w:bCs/>
          <w:szCs w:val="12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Экономика Китая развивается высокими темпами – 7-10% в год. Однако это происходит за счет экстенсивных факторов и структурных сдвигов. Большое развитие получила обрабатывающая промышленность (легкая) и сфера услуг. К 2002г. доля новейших отраслей в общем объеме промышленного производства должна возрасти до 30 % . Китай насчитывает около 2100 заграничных фирм.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Несмотря на высокие темпы экономического роста, повышение доли КНР в мировом промышленном производстве и ВВП, Производство ВВП на душу населения, и производительность труда остается значительно ниже показателей развитых стран. Но КНР располагает необходимым потенциалом для сохранения высоких темпов экономического развития, дальнейшей интеграции КНР в региональную и мировую экономику, превращения страны в державу, сопоставимую по размерам ВНП с Японией. </w:t>
      </w:r>
    </w:p>
    <w:p w:rsidR="00A60335" w:rsidRDefault="00A60335">
      <w:pPr>
        <w:pStyle w:val="2"/>
        <w:jc w:val="center"/>
        <w:rPr>
          <w:b/>
          <w:bCs/>
          <w:szCs w:val="12"/>
        </w:rPr>
      </w:pPr>
    </w:p>
    <w:p w:rsidR="00A60335" w:rsidRDefault="00A60335">
      <w:pPr>
        <w:pStyle w:val="2"/>
        <w:jc w:val="center"/>
        <w:rPr>
          <w:b/>
          <w:bCs/>
          <w:szCs w:val="12"/>
        </w:rPr>
      </w:pPr>
      <w:r>
        <w:rPr>
          <w:b/>
          <w:bCs/>
          <w:szCs w:val="12"/>
        </w:rPr>
        <w:t>Социальная структура экономики.</w:t>
      </w:r>
    </w:p>
    <w:p w:rsidR="00A60335" w:rsidRDefault="00A60335">
      <w:pPr>
        <w:pStyle w:val="2"/>
        <w:jc w:val="center"/>
        <w:rPr>
          <w:b/>
          <w:bCs/>
          <w:szCs w:val="12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С начала 80-х гг. правительство Китая собиралось реформировать банковскую систему. В Китае, на тот момент, существовала двухъярусная банковская система: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ab/>
        <w:t>Верхний ярус – Народный банк Китая – должен был стать центральным банком страны, ответственным за стабильность национальной валюты, при этом исключалось вмешательство в дела банка центральных и местных властей.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ab/>
        <w:t>Нижний ярус – государственные специализированные и универсальные банки – должны были стать чисто коммерческими банками, т. е. их деятельность сводилась бы к извлечению прибыли.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Тем не менее, принятый в 1995г. закон о НБК оставил в силе принцип прямого административного подчинения НБК Госсовету КНР. Закон о коммерческих банках, также принятый в 1995г. подтвердил сохранения общенационального кредитного плана как основного инструмента регулирования финансовых потоков.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Подверглась реформированию и налоговая система . С 1994г ставка подоходного налога составляет 33% для всех форм собственности.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Cs w:val="12"/>
        </w:rPr>
      </w:pPr>
      <w:r>
        <w:rPr>
          <w:b/>
          <w:bCs/>
          <w:szCs w:val="12"/>
        </w:rPr>
        <w:t>Экономическая стратегия и политика.</w:t>
      </w:r>
    </w:p>
    <w:p w:rsidR="00A60335" w:rsidRDefault="00A60335">
      <w:pPr>
        <w:pStyle w:val="2"/>
        <w:jc w:val="center"/>
        <w:rPr>
          <w:b/>
          <w:bCs/>
          <w:szCs w:val="12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Совместные предприятия, занятые в приоритетных отраслях экономики, получили особые льготы. Для Китая характерно создание совместных акционерных предприятий с иностранным  участием от 22 до 50%. Иностранные инвесторы обеспечивают предприятия  технологиями, оборудованием и финансированием. Китайская сторона предоставляет инфраструктуру, трудовые ресурсы и местные связи.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Согласно законодательству технологии и ноу – хау, предоставляемые зарубежной стороной, должны быть передовыми и соответствовать нуждам страны. Китайские власти обязывают инвесторов приобретать сырье, топливо и вспомогательное оборудование у местных поставщиков, а реализовывать продукцию за пределами Китая. Это помогает государству накапливать валютные резервы.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Характеристика ВВП.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ВВП Китая составляет приблизительно 3.2 % от валового мирового продукта (ВМП) – около 1 трлн. $.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ВВП Китая включает в себя общий объем конечных товаров и услуг выпущенных на его территории. Например, некоторые из них:</w:t>
      </w:r>
    </w:p>
    <w:p w:rsidR="00A60335" w:rsidRDefault="00A60335">
      <w:pPr>
        <w:pStyle w:val="2"/>
        <w:numPr>
          <w:ilvl w:val="0"/>
          <w:numId w:val="5"/>
        </w:numPr>
        <w:rPr>
          <w:szCs w:val="11"/>
        </w:rPr>
      </w:pPr>
      <w:r>
        <w:rPr>
          <w:szCs w:val="11"/>
        </w:rPr>
        <w:t>Производство электроэнергии – 1100 млрд. кВт/ч или 8.9% от мирового производства.</w:t>
      </w:r>
    </w:p>
    <w:p w:rsidR="00A60335" w:rsidRDefault="00A60335">
      <w:pPr>
        <w:pStyle w:val="2"/>
        <w:numPr>
          <w:ilvl w:val="0"/>
          <w:numId w:val="5"/>
        </w:numPr>
        <w:rPr>
          <w:szCs w:val="11"/>
        </w:rPr>
      </w:pPr>
      <w:r>
        <w:rPr>
          <w:szCs w:val="11"/>
        </w:rPr>
        <w:t>Добыча нефти – 160 млн. тонн или 4.73% от мировой добычи.</w:t>
      </w:r>
    </w:p>
    <w:p w:rsidR="00A60335" w:rsidRDefault="00A60335">
      <w:pPr>
        <w:pStyle w:val="2"/>
        <w:numPr>
          <w:ilvl w:val="0"/>
          <w:numId w:val="5"/>
        </w:numPr>
        <w:rPr>
          <w:szCs w:val="11"/>
        </w:rPr>
      </w:pPr>
      <w:r>
        <w:rPr>
          <w:szCs w:val="11"/>
        </w:rPr>
        <w:t>Добыча железной руды – 38 млн. тонн.</w:t>
      </w:r>
    </w:p>
    <w:p w:rsidR="00A60335" w:rsidRDefault="00A60335">
      <w:pPr>
        <w:pStyle w:val="2"/>
        <w:numPr>
          <w:ilvl w:val="0"/>
          <w:numId w:val="5"/>
        </w:numPr>
        <w:rPr>
          <w:szCs w:val="11"/>
        </w:rPr>
      </w:pPr>
      <w:r>
        <w:rPr>
          <w:szCs w:val="11"/>
        </w:rPr>
        <w:t>Производство цветных металлов:</w:t>
      </w:r>
    </w:p>
    <w:p w:rsidR="00A60335" w:rsidRDefault="00A60335">
      <w:pPr>
        <w:pStyle w:val="2"/>
        <w:ind w:left="3540" w:firstLine="0"/>
        <w:rPr>
          <w:szCs w:val="11"/>
        </w:rPr>
      </w:pPr>
      <w:r>
        <w:rPr>
          <w:szCs w:val="11"/>
        </w:rPr>
        <w:t>Алюминия – 9.1% от мировой добычи.</w:t>
      </w:r>
    </w:p>
    <w:p w:rsidR="00A60335" w:rsidRDefault="00A60335">
      <w:pPr>
        <w:pStyle w:val="2"/>
        <w:ind w:left="3540" w:firstLine="0"/>
        <w:rPr>
          <w:szCs w:val="11"/>
        </w:rPr>
      </w:pPr>
      <w:r>
        <w:rPr>
          <w:szCs w:val="11"/>
        </w:rPr>
        <w:t>Меди – 8.8% от мировой добычи.</w:t>
      </w:r>
    </w:p>
    <w:p w:rsidR="00A60335" w:rsidRDefault="00A60335">
      <w:pPr>
        <w:pStyle w:val="2"/>
        <w:ind w:left="3540" w:firstLine="0"/>
        <w:rPr>
          <w:szCs w:val="11"/>
        </w:rPr>
      </w:pPr>
      <w:r>
        <w:rPr>
          <w:szCs w:val="11"/>
        </w:rPr>
        <w:t>Свинца и цинка – 14.7% от мировой добычи.</w:t>
      </w:r>
    </w:p>
    <w:p w:rsidR="00A60335" w:rsidRDefault="00A60335">
      <w:pPr>
        <w:pStyle w:val="2"/>
        <w:numPr>
          <w:ilvl w:val="0"/>
          <w:numId w:val="6"/>
        </w:numPr>
        <w:rPr>
          <w:szCs w:val="11"/>
        </w:rPr>
      </w:pPr>
      <w:r>
        <w:rPr>
          <w:szCs w:val="11"/>
        </w:rPr>
        <w:t>Производство хлопка-волокна – 4.8 млн. тонн.</w:t>
      </w:r>
    </w:p>
    <w:p w:rsidR="00A60335" w:rsidRDefault="00A60335">
      <w:pPr>
        <w:pStyle w:val="2"/>
        <w:numPr>
          <w:ilvl w:val="0"/>
          <w:numId w:val="6"/>
        </w:numPr>
        <w:rPr>
          <w:szCs w:val="11"/>
        </w:rPr>
      </w:pPr>
      <w:r>
        <w:rPr>
          <w:szCs w:val="11"/>
        </w:rPr>
        <w:t>Производство шерсти – 141 тыс. тонн.</w:t>
      </w:r>
    </w:p>
    <w:p w:rsidR="00A60335" w:rsidRDefault="00A60335">
      <w:pPr>
        <w:pStyle w:val="2"/>
        <w:numPr>
          <w:ilvl w:val="0"/>
          <w:numId w:val="6"/>
        </w:numPr>
        <w:rPr>
          <w:szCs w:val="11"/>
        </w:rPr>
      </w:pPr>
      <w:r>
        <w:rPr>
          <w:szCs w:val="11"/>
        </w:rPr>
        <w:t>Китай находится на третьем месте по поголовью крупного рогатого скота – 104 млн. голов.</w:t>
      </w:r>
    </w:p>
    <w:p w:rsidR="00A60335" w:rsidRDefault="00A60335">
      <w:pPr>
        <w:pStyle w:val="2"/>
        <w:ind w:left="720" w:firstLine="0"/>
        <w:rPr>
          <w:sz w:val="16"/>
          <w:szCs w:val="11"/>
        </w:rPr>
      </w:pPr>
      <w:r>
        <w:rPr>
          <w:szCs w:val="11"/>
        </w:rPr>
        <w:t xml:space="preserve">                                                                 </w:t>
      </w:r>
      <w:r>
        <w:rPr>
          <w:sz w:val="16"/>
          <w:szCs w:val="11"/>
        </w:rPr>
        <w:t>Данные  1994-1996гг.</w:t>
      </w:r>
    </w:p>
    <w:p w:rsidR="00A60335" w:rsidRDefault="00A60335">
      <w:pPr>
        <w:pStyle w:val="2"/>
        <w:ind w:left="720" w:firstLine="0"/>
        <w:rPr>
          <w:szCs w:val="11"/>
        </w:rPr>
      </w:pPr>
    </w:p>
    <w:p w:rsidR="00A60335" w:rsidRDefault="00A60335">
      <w:p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Промышленность.</w:t>
      </w:r>
    </w:p>
    <w:p w:rsidR="00A60335" w:rsidRDefault="00A60335">
      <w:pPr>
        <w:spacing w:line="360" w:lineRule="auto"/>
        <w:jc w:val="center"/>
        <w:rPr>
          <w:b/>
          <w:bCs/>
          <w:sz w:val="32"/>
        </w:rPr>
      </w:pPr>
    </w:p>
    <w:p w:rsidR="00A60335" w:rsidRDefault="00A60335">
      <w:pPr>
        <w:pStyle w:val="a4"/>
      </w:pPr>
      <w:r>
        <w:tab/>
        <w:t>В КНР создана крупная многоотраслевая промышленность. Наряду с традиционно развитыми отраслями (текстильной, угольной, черной металлургии) возникли и такие новые отрасли промышленности, как нефтедобывающая, нефтеперерабатывающая, химическая, авиационная, космическая, электронная. По общему количеству промышленных предприятий КНР занимает первое место в мире. В настоящее время в тяжелой промышленности работают около 3/5 всех трудовых ресурсов, занятых в индустрии, вырабатывается половина промышленной продукции. Как и во всем мире, в Китае внедряются новые и новейшие технологии, большое внимание уделяется ресурсо- и энергосбережению.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Энергетика</w:t>
      </w:r>
      <w:r>
        <w:rPr>
          <w:sz w:val="28"/>
        </w:rPr>
        <w:t xml:space="preserve"> Китая выделяется в мире масштабами развития: по производству основных энергоносителей страна занимает одно из ведущих мест в мире. В энергобалансе КНР на уголь приходится около 3/4 энергии, на нефть – 1/5, доля гидроресурсов и газа невелика. Особенность энергетики Китая – использование очень большого количества некоммерческого топлива (отходы сельского хозяйства, лесозаготовок, камыш), которое крестьяне употребляют для отапливания жилищ и приготовления пищи.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Китай – крупный производитель нефти и занимает 6-е место в мире. Разрабатывается свыше 125 месторождений. Добываемые нефти разнообразны по качеству – от легких малосернистых до тяжелых и парафинистых.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Газовая промышленность</w:t>
      </w:r>
      <w:r>
        <w:rPr>
          <w:sz w:val="28"/>
        </w:rPr>
        <w:t xml:space="preserve"> представлена добычей природного и попутного газа, получением искусственного промышленного (коксового, сланцевого) и полукустарного (биометан) газов.</w:t>
      </w:r>
    </w:p>
    <w:p w:rsidR="00A60335" w:rsidRDefault="00A6033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i/>
          <w:iCs/>
          <w:sz w:val="28"/>
        </w:rPr>
        <w:t>Металлургия</w:t>
      </w:r>
      <w:r>
        <w:rPr>
          <w:sz w:val="28"/>
        </w:rPr>
        <w:t xml:space="preserve">. КНР выделяется в мире запасами и добычей железорудного сырья, однако потребности отрасли обеспечиваются не полностью. Для получения легированных и специальных сталей страна располагает месторождениями вольфрама, молибдена, марганца мирового значения. </w:t>
      </w:r>
    </w:p>
    <w:p w:rsidR="00A60335" w:rsidRDefault="00A60335">
      <w:pPr>
        <w:spacing w:line="360" w:lineRule="auto"/>
        <w:ind w:firstLine="708"/>
        <w:jc w:val="both"/>
        <w:rPr>
          <w:sz w:val="28"/>
        </w:rPr>
      </w:pPr>
      <w:r>
        <w:rPr>
          <w:i/>
          <w:iCs/>
          <w:sz w:val="28"/>
        </w:rPr>
        <w:t>Машиностроение.</w:t>
      </w:r>
      <w:r>
        <w:rPr>
          <w:sz w:val="28"/>
        </w:rPr>
        <w:t xml:space="preserve"> Самыми развитыми в данной отрасли промышленности являются: станкостроение, тяжелое и транспортное машиностроение. Выпуск автомобилей в Китае наращивается высокими темпами, причем в первую очередь расширяется производство автомобилей на совместных предприятиях. </w:t>
      </w:r>
    </w:p>
    <w:p w:rsidR="00A60335" w:rsidRDefault="00A60335">
      <w:pPr>
        <w:spacing w:line="360" w:lineRule="auto"/>
        <w:ind w:firstLine="708"/>
        <w:jc w:val="both"/>
        <w:rPr>
          <w:sz w:val="28"/>
        </w:rPr>
      </w:pPr>
      <w:r>
        <w:rPr>
          <w:i/>
          <w:iCs/>
          <w:sz w:val="28"/>
        </w:rPr>
        <w:t>Химическая промышленность.</w:t>
      </w:r>
      <w:r>
        <w:rPr>
          <w:sz w:val="28"/>
        </w:rPr>
        <w:t xml:space="preserve"> Сырьевая база отрасли обеспечена крупной горно-химической промышленностью (поваренная соль, фосфориты, пириты), растущей нефтехимической и значительным количеством сырья растительного происхождения. По производству минеральных удобрений КНР занимает первое место в мире.</w:t>
      </w:r>
    </w:p>
    <w:p w:rsidR="00A60335" w:rsidRDefault="00A60335">
      <w:pPr>
        <w:spacing w:line="360" w:lineRule="auto"/>
        <w:ind w:firstLine="708"/>
        <w:jc w:val="both"/>
        <w:rPr>
          <w:sz w:val="28"/>
        </w:rPr>
      </w:pPr>
      <w:r>
        <w:rPr>
          <w:i/>
          <w:iCs/>
          <w:sz w:val="28"/>
        </w:rPr>
        <w:t xml:space="preserve">Легкая промышленность </w:t>
      </w:r>
      <w:r>
        <w:rPr>
          <w:sz w:val="28"/>
        </w:rPr>
        <w:t>– традиционная промышленность Китая. Оказывает сильнейшее воздействие на размеры внутреннего товарооборота, занятость населения, развитие сельского хозяйства. Это одна из самых экономически эффективных отраслей в хозяйстве Китая. Важнейшие из подотраслей – текстильная, быстро развиваются швейная, трикотажная, кожевенная, обувная.</w:t>
      </w:r>
    </w:p>
    <w:p w:rsidR="00A60335" w:rsidRDefault="00A6033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ab/>
        <w:t>КНР – один из мировых лидеров в выпуске чая, табака, а в последние годы и пива. По производству табачных изделий страна занимает первое место в мире, чая – второе, несколько уступая Индии, а по пиву догоняет США. Экспортное значение имеет только чайная промышленность.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spacing w:line="360" w:lineRule="auto"/>
        <w:ind w:firstLine="708"/>
        <w:jc w:val="center"/>
        <w:rPr>
          <w:b/>
          <w:bCs/>
          <w:sz w:val="32"/>
        </w:rPr>
      </w:pPr>
      <w:r>
        <w:rPr>
          <w:b/>
          <w:bCs/>
          <w:sz w:val="32"/>
        </w:rPr>
        <w:t>Сельское хозяйство.</w:t>
      </w:r>
    </w:p>
    <w:p w:rsidR="00A60335" w:rsidRDefault="00A60335">
      <w:pPr>
        <w:spacing w:line="360" w:lineRule="auto"/>
        <w:ind w:firstLine="708"/>
        <w:jc w:val="center"/>
        <w:rPr>
          <w:sz w:val="32"/>
        </w:rPr>
      </w:pP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Сельскохозяйственное производство – важнейшая отрасль экономики КНР, призванная обеспечить продовольствием самое многочисленное население в мире. Кроме того, все большее количество продукции отрасли идет на экспорт.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Китай – страна древней земледельческой цивилизации. По разнообразию возделываемых культур он занимает одно из первых мест в мире: используется свыше 50 видов полевых, более 80 огородных и свыше 60 видов садовых культур. Положение территории страны в трех климатических поясах определяет сложную географию </w:t>
      </w:r>
      <w:r>
        <w:rPr>
          <w:i/>
          <w:iCs/>
          <w:sz w:val="28"/>
        </w:rPr>
        <w:t xml:space="preserve">растениеводства -  </w:t>
      </w:r>
      <w:r>
        <w:rPr>
          <w:sz w:val="28"/>
        </w:rPr>
        <w:t xml:space="preserve">ведущей отрасли сельского хозяйства Китая. Основным направлением растениеводства является зерновое. КНР остается лидером в мире по сбору всех видов зерна. 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Рис – основная продовольственная культура, по сбору которой Китай занимает первое место в мире. На обширной территории страны рисоводство распространено повсюду, за исключением районов высокогорий с суровым климатом и пустынь. Второй по значению продовольственной культурой является пшеница. По ее сбору КНР также лидирует. Хлопчатник – главная среди технических культур Китая – занимает 2/5 всех их посевных площадей. Из сахарных культур выращиваются как сахарная свекла, так и сахарный тростник. Традиционными для Китая являются плодоводство и овощеводство.</w:t>
      </w:r>
    </w:p>
    <w:p w:rsidR="00A60335" w:rsidRDefault="00A6033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Животноводство</w:t>
      </w:r>
      <w:r>
        <w:rPr>
          <w:sz w:val="28"/>
        </w:rPr>
        <w:t xml:space="preserve"> в КНР опирается на естественную кормовую базу – луга и пастбища. Преобладает кочевое и полукочевое скотоводство. Основной отраслью является свиноводство. Развиты и другие отрасли животноводства: крупный рогатый скот, домашняя птица. </w:t>
      </w:r>
    </w:p>
    <w:p w:rsidR="00A60335" w:rsidRDefault="00A60335">
      <w:pPr>
        <w:pStyle w:val="2"/>
      </w:pPr>
      <w:r>
        <w:tab/>
        <w:t>Велико значение водных промыслов, по производству продукции, которой Китай лидирует. Для рыборазведения широко используются рисовые поля. В последние годы широкое развитие получает практика освоения морских отмелей для выращивания рыбы, креветок, моллюсков и водорослей.</w:t>
      </w:r>
    </w:p>
    <w:p w:rsidR="00A60335" w:rsidRDefault="00A60335">
      <w:pPr>
        <w:pStyle w:val="2"/>
      </w:pPr>
    </w:p>
    <w:p w:rsidR="00A60335" w:rsidRDefault="00A60335">
      <w:pPr>
        <w:pStyle w:val="2"/>
        <w:jc w:val="center"/>
        <w:rPr>
          <w:b/>
          <w:bCs/>
          <w:sz w:val="32"/>
        </w:rPr>
      </w:pPr>
      <w:r>
        <w:rPr>
          <w:b/>
          <w:bCs/>
          <w:sz w:val="32"/>
        </w:rPr>
        <w:t>Минеральные ресурсы.</w:t>
      </w:r>
    </w:p>
    <w:p w:rsidR="00A60335" w:rsidRDefault="00A60335">
      <w:pPr>
        <w:pStyle w:val="2"/>
        <w:jc w:val="center"/>
        <w:rPr>
          <w:b/>
          <w:bCs/>
          <w:sz w:val="32"/>
        </w:rPr>
      </w:pPr>
    </w:p>
    <w:p w:rsidR="00A60335" w:rsidRDefault="00A60335">
      <w:pPr>
        <w:pStyle w:val="2"/>
        <w:ind w:firstLine="708"/>
      </w:pPr>
      <w:r>
        <w:t>Китай не является лидером по обладанию минеральными ресурсами:</w:t>
      </w:r>
    </w:p>
    <w:p w:rsidR="00A60335" w:rsidRDefault="00A60335">
      <w:pPr>
        <w:pStyle w:val="2"/>
        <w:ind w:firstLine="0"/>
        <w:rPr>
          <w:szCs w:val="11"/>
        </w:rPr>
      </w:pPr>
      <w:r>
        <w:rPr>
          <w:szCs w:val="11"/>
        </w:rPr>
        <w:t>добыча нефти – 160 млн. тонн или 4.73% от мировой добычи, добыча железной руды – 38 млн. тонн, производство цветных металлов: алюминия – 9.1% от мировой добычи, меди – 8.8% от мировой добычи, свинца и цинка – 14.7% от мировой добычи.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Однако Китай занимает одно из ведущих мест по производству удобрений, хотя является страной со средним уровнем развития химической промышленности.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Транспорт.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Для КНР – страны с огромной численностью населения, большой территорией, крайне неравномерным размещением производства и природных ресурсов – транспорт имеет особенно важное значение. Динамично развивающаяся экономика Китая обуславливает заметный рост грузоперевозок.  В середине 90-х гг. главным видом транспорта по объему перевезенных грузов является автомобильный (свыше 75% всех грузоперевозок). Ведущее место после автомобильного транспорта по грузообороту занимает водный. За ним следуют железнодорожные перевозки. Роль водного транспорта, особенно морского, заметно возросла, что связано с осуществлением политики «открытых дверей» и увеличением внешнеторговых перевозок, тогда как железнодорожный транспорт продолжает играть ведущую роль в перевозках грузов внутри страны. 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Исключительное значение имеет автомобильный транспорт, особенно в отдаленных и труднодоступных районах, где нет других видов транспорта, а также в прибрежных районах.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Большое значение придается и авиатранспорту. Функционирует около 700 внутренних авиалиний и 85 международных.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Сохраняется важная роль традиционных для Китая видов транспорта: гужевого, вьючного и велосипедного.  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Связь.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 нынешних условиях наряду с традиционными средствами связи (радио, телефон, телеграф, телефакс) широко используются современные электронные средства связи – переносные коммутаторы, факсимильная, волоконно – оптическая, спутниковая связь. Стремительно растет использование сети Интернет в качестве средства связи.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По состоянию на 1997г. на 1000 жителей Китая приходилось 4.5% жителей, обладающих телефонными номерами; 0.3% жителей – владеющих персональным компьютером; 0.02% пользователей сети Интернет. Но эти цифры постоянно увеличиваются.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Качество и использование рабочей силы.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Социальная миграция населения способствует открытости китайской экономики. Более 50 млн. человек ежегодно перемещаются из региона в регион, из деревни в город. Однако государство ограничивает рост городского населения через концепцию «замены детьми». Это ведет к сохранению сословных отношений, что снижает эффективность современных методов менеджмента.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Остро стоит проблема образования. Умственным трудом занято около 8.5% активного населения. Ежегодно более 4 млн. детей покидают начальную школу, 2 млн. – неполную среднюю и более 2 млн. – вообще не имеют возможности учиться.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 последнее время в Китае практикуется обучение на английском языке.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Малый бизнес и предпринимательство.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 КНР структура прав собственности остается довольно неопределенной. Очень велика роль переходных и смешанных форм собственности. Например, в уставных капиталах акционерных обществ, как правило, значительную роль занимают государственные средства, а формально коллективные предприятия являются частной собственностью административных функционеров.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 то же время следует сказать, что высокие темпы экономического развития в последние годы были обеспечены за счет активности именно негосударственного сектора.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Российско – китайская торговля после бума 1992-1993гг. вступила в стадию стагнации. Ее росту препятствует узость сложившейся товарной структуры. Преодоление такой ситуации возможно за счет развития двустороннего инвестиционного сотрудничества, в которое были бы вовлечены крупные предприятия двух стран.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Внешнеэкономические связи.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Наиболее развитая форма внешнеэкономических связей Китая – внешняя торговля. Товарооборот КНР превышает 325 млрд. $ (10-е место в мире). По объему экспорта КНР находится на 13-м месте, по импорту – на 16-м месте в мире.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Одна из важнейшей задачи внешней торговли КНР – приобретение техники и технологий. Доля готовой продукции составляет около 67% китайского экспорта.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Основными торговыми партнерами Китая являются Япония, США, страны Западной Европы. На них приходится свыше 70% закупок техники и 90% технической документации. Япония поставляет примерно 50% машин и оборудования, а США лидирует в поставках высокотехнологической продукции, самолетов, электронно – вычислительной техники.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Роль страны в международном производстве, разделении труда, экономической интеграции.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Доля Китая в мировой промышленной продукции составляет ( на 1997г.) 15.3% и эта цифра постоянно растет. К середине 90-х гг. КНР стала вторым в мире, после США и крупнейшим среди развивающихся стра получателем прямых иностранных инвестиций.</w:t>
      </w: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>В Китае сосредоточено огромное количество производств. Китай экспортирует более 65% промышленных товаров. Экспорт КНР (на 1996г.) составляет около 267.1 млрд. $, а импорт 241.3млрб. $, что ясно свидетельствует о важной роли Китая в международном производстве и экономической интеграции.</w:t>
      </w:r>
    </w:p>
    <w:p w:rsidR="00A60335" w:rsidRDefault="00A60335">
      <w:pPr>
        <w:pStyle w:val="2"/>
        <w:rPr>
          <w:szCs w:val="11"/>
        </w:rPr>
      </w:pP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Прогноз и развитие экономических связей с Россией.</w:t>
      </w:r>
    </w:p>
    <w:p w:rsidR="00A60335" w:rsidRDefault="00A60335">
      <w:pPr>
        <w:pStyle w:val="2"/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rPr>
          <w:szCs w:val="11"/>
        </w:rPr>
      </w:pPr>
      <w:r>
        <w:rPr>
          <w:szCs w:val="11"/>
        </w:rPr>
        <w:t xml:space="preserve">    Благоприятны в целом предпосылки развития российско-китайского экономического сотрудничества определяются:</w:t>
      </w:r>
    </w:p>
    <w:p w:rsidR="00A60335" w:rsidRDefault="00A60335">
      <w:pPr>
        <w:pStyle w:val="2"/>
        <w:numPr>
          <w:ilvl w:val="0"/>
          <w:numId w:val="7"/>
        </w:numPr>
        <w:rPr>
          <w:szCs w:val="11"/>
        </w:rPr>
      </w:pPr>
      <w:r>
        <w:rPr>
          <w:szCs w:val="11"/>
        </w:rPr>
        <w:t>Взаимодополняемость экономик двух стран (Россия обладает мощным потенциалом в тяжелой промышленности; Китай – успехами в отраслях производящих потребительские товары).</w:t>
      </w:r>
    </w:p>
    <w:p w:rsidR="00A60335" w:rsidRDefault="00A60335">
      <w:pPr>
        <w:pStyle w:val="2"/>
        <w:numPr>
          <w:ilvl w:val="0"/>
          <w:numId w:val="7"/>
        </w:numPr>
        <w:rPr>
          <w:szCs w:val="11"/>
        </w:rPr>
      </w:pPr>
      <w:r>
        <w:rPr>
          <w:szCs w:val="11"/>
        </w:rPr>
        <w:t>Технологическим влиянием России в Китае (значительная часть производственной базы Китая создана при содействии России).</w:t>
      </w:r>
    </w:p>
    <w:p w:rsidR="00A60335" w:rsidRDefault="00A60335">
      <w:pPr>
        <w:pStyle w:val="2"/>
        <w:numPr>
          <w:ilvl w:val="0"/>
          <w:numId w:val="7"/>
        </w:numPr>
        <w:rPr>
          <w:szCs w:val="11"/>
        </w:rPr>
      </w:pPr>
      <w:r>
        <w:rPr>
          <w:szCs w:val="11"/>
        </w:rPr>
        <w:t>Политическое сближение России и Ктиая.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  <w:r>
        <w:rPr>
          <w:szCs w:val="11"/>
        </w:rPr>
        <w:t>Главные резервы сотрудничества России и Китая: военно-технические связи. Новой тенденцией торгово-экономических отношений является развитие приграничной торговли, которая возросла  в  1999г.        в 1.5 раза по сравнению с началом 1990-х годов.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  <w:r>
        <w:rPr>
          <w:szCs w:val="11"/>
        </w:rPr>
        <w:t>Для поступательного развития двусторонних экономических связей необходимо активнее хозяйственное взаимодействие. Прежде всего взаимное инвестирование предпринимательского капитала.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Прогноз социально-экономического развития страны.</w:t>
      </w:r>
    </w:p>
    <w:p w:rsidR="00A60335" w:rsidRDefault="00A60335">
      <w:pPr>
        <w:pStyle w:val="2"/>
        <w:tabs>
          <w:tab w:val="left" w:pos="720"/>
        </w:tabs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  <w:r>
        <w:rPr>
          <w:szCs w:val="11"/>
        </w:rPr>
        <w:t>Несмотря на высокие темпы экономического роста, повышение доли КНР в мировом промышленном производстве и ВВП, производство ВВП на душу населения и производительности труда остаются значительно ниже показателей развитых стран. Однако КНР располагает необходимым потенциалом для сохранения высоких темпов экономического развития, дальней интеграции КНР в региональную и мировую экономику, превращения страны в державу, сопоставимую по размерам ВНП с Японией.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Заключение.</w:t>
      </w:r>
    </w:p>
    <w:p w:rsidR="00A60335" w:rsidRDefault="00A60335">
      <w:pPr>
        <w:pStyle w:val="2"/>
        <w:tabs>
          <w:tab w:val="left" w:pos="720"/>
        </w:tabs>
        <w:jc w:val="center"/>
        <w:rPr>
          <w:b/>
          <w:bCs/>
          <w:sz w:val="32"/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  <w:r>
        <w:rPr>
          <w:szCs w:val="11"/>
        </w:rPr>
        <w:t>По совокупному производственному потенциалу Китай занимает 7-е место посла США, Японии, ФРГ, Франции, Италии и Англии. По размеру валютных резервов (150 млрд. $) страна уступает только Японии. КНР лидирует в мировом хозяйстве по выплавке стали, выпуску цветных телевизоров, добыче угля, занимает 2-е место по производству электроэнергии. Сборы зерна за 20 лет возросли почти в 2 раза, производство мяса – в 6 раз, рыбы и морепродуктов – в 7 раз.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  <w:r>
        <w:rPr>
          <w:szCs w:val="11"/>
        </w:rPr>
        <w:t>Тенденции развития китайской экономики проявляются в следующем: масштабы и структура хозяйства отдают приоритет импортозамещению и экспортной ориентации экономики. Руководство Китая делает ставку на эволюционные методы реформирования, гибкое балансирование интересов различных групп. Стабильность в обществе поддерживает государственный контроль.</w:t>
      </w: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rPr>
          <w:szCs w:val="11"/>
        </w:rPr>
      </w:pPr>
    </w:p>
    <w:p w:rsidR="00A60335" w:rsidRDefault="00A60335">
      <w:pPr>
        <w:pStyle w:val="2"/>
        <w:tabs>
          <w:tab w:val="left" w:pos="720"/>
        </w:tabs>
        <w:jc w:val="center"/>
        <w:rPr>
          <w:b/>
          <w:bCs/>
          <w:sz w:val="32"/>
          <w:szCs w:val="11"/>
        </w:rPr>
      </w:pPr>
      <w:r>
        <w:rPr>
          <w:b/>
          <w:bCs/>
          <w:sz w:val="32"/>
          <w:szCs w:val="11"/>
        </w:rPr>
        <w:t>Список литературы.</w:t>
      </w:r>
    </w:p>
    <w:p w:rsidR="00A60335" w:rsidRDefault="00A60335">
      <w:pPr>
        <w:pStyle w:val="2"/>
        <w:numPr>
          <w:ilvl w:val="0"/>
          <w:numId w:val="9"/>
        </w:numPr>
        <w:tabs>
          <w:tab w:val="clear" w:pos="1440"/>
          <w:tab w:val="num" w:pos="720"/>
        </w:tabs>
        <w:ind w:left="0" w:firstLine="0"/>
        <w:rPr>
          <w:szCs w:val="11"/>
        </w:rPr>
      </w:pPr>
      <w:r>
        <w:rPr>
          <w:szCs w:val="11"/>
        </w:rPr>
        <w:t>Мировая экономика: Учебник / Под ред. Проф. А.С. Булатова. – М.: Юристъ, 2002.</w:t>
      </w:r>
    </w:p>
    <w:p w:rsidR="00A60335" w:rsidRDefault="00A60335">
      <w:pPr>
        <w:pStyle w:val="2"/>
        <w:numPr>
          <w:ilvl w:val="0"/>
          <w:numId w:val="9"/>
        </w:numPr>
        <w:tabs>
          <w:tab w:val="clear" w:pos="1440"/>
          <w:tab w:val="num" w:pos="720"/>
        </w:tabs>
        <w:ind w:left="0" w:firstLine="0"/>
        <w:rPr>
          <w:szCs w:val="11"/>
        </w:rPr>
      </w:pPr>
      <w:r>
        <w:rPr>
          <w:szCs w:val="11"/>
        </w:rPr>
        <w:t>Мировая экономика: Вопросы и ответы. 2-е изд. / П.В. Сергеев. – М.: Юриспруденция, 2000.</w:t>
      </w:r>
    </w:p>
    <w:p w:rsidR="00A60335" w:rsidRDefault="00A60335">
      <w:pPr>
        <w:pStyle w:val="2"/>
        <w:numPr>
          <w:ilvl w:val="0"/>
          <w:numId w:val="9"/>
        </w:numPr>
        <w:tabs>
          <w:tab w:val="clear" w:pos="1440"/>
          <w:tab w:val="num" w:pos="720"/>
        </w:tabs>
        <w:ind w:left="0" w:firstLine="0"/>
        <w:rPr>
          <w:szCs w:val="11"/>
        </w:rPr>
      </w:pPr>
      <w:r>
        <w:rPr>
          <w:szCs w:val="11"/>
        </w:rPr>
        <w:t>Мировая экономика: Краткий курс лекций./В.П.Воронин, Г.В.Кандакова, И.М.Подмолодина; Под ред. В.П.Воронина. – М.: Юрайт-М, 2001.</w:t>
      </w:r>
    </w:p>
    <w:p w:rsidR="00A60335" w:rsidRDefault="00A60335">
      <w:pPr>
        <w:pStyle w:val="2"/>
        <w:numPr>
          <w:ilvl w:val="0"/>
          <w:numId w:val="9"/>
        </w:numPr>
        <w:tabs>
          <w:tab w:val="clear" w:pos="1440"/>
          <w:tab w:val="num" w:pos="720"/>
        </w:tabs>
        <w:ind w:left="0" w:firstLine="0"/>
        <w:rPr>
          <w:szCs w:val="11"/>
        </w:rPr>
      </w:pPr>
      <w:r>
        <w:rPr>
          <w:szCs w:val="11"/>
        </w:rPr>
        <w:t>Россия в мировой экономике: Учебник / В.Д.Андрианов. – М.: ВЛАДОС, 1998.</w:t>
      </w:r>
    </w:p>
    <w:p w:rsidR="00A60335" w:rsidRDefault="00A60335">
      <w:pPr>
        <w:pStyle w:val="2"/>
        <w:numPr>
          <w:ilvl w:val="0"/>
          <w:numId w:val="9"/>
        </w:numPr>
        <w:tabs>
          <w:tab w:val="clear" w:pos="1440"/>
          <w:tab w:val="num" w:pos="720"/>
        </w:tabs>
        <w:ind w:left="0" w:firstLine="0"/>
        <w:rPr>
          <w:szCs w:val="11"/>
        </w:rPr>
      </w:pPr>
      <w:r>
        <w:rPr>
          <w:szCs w:val="11"/>
        </w:rPr>
        <w:t>Социально – экономическая география зарубежного мира. / Под ред. В.В.Вольского. – М.: КОРН – ПРЕСС , 1998.</w:t>
      </w:r>
    </w:p>
    <w:p w:rsidR="00A60335" w:rsidRDefault="00A60335">
      <w:pPr>
        <w:pStyle w:val="2"/>
        <w:tabs>
          <w:tab w:val="num" w:pos="720"/>
        </w:tabs>
        <w:ind w:firstLine="0"/>
        <w:rPr>
          <w:szCs w:val="11"/>
        </w:rPr>
      </w:pPr>
      <w:bookmarkStart w:id="0" w:name="_GoBack"/>
      <w:bookmarkEnd w:id="0"/>
    </w:p>
    <w:sectPr w:rsidR="00A60335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35" w:rsidRDefault="00A60335">
      <w:r>
        <w:separator/>
      </w:r>
    </w:p>
  </w:endnote>
  <w:endnote w:type="continuationSeparator" w:id="0">
    <w:p w:rsidR="00A60335" w:rsidRDefault="00A6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35" w:rsidRDefault="00A60335">
    <w:pPr>
      <w:pStyle w:val="a6"/>
    </w:pPr>
    <w:r>
      <w:tab/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35" w:rsidRDefault="00A60335">
      <w:r>
        <w:separator/>
      </w:r>
    </w:p>
  </w:footnote>
  <w:footnote w:type="continuationSeparator" w:id="0">
    <w:p w:rsidR="00A60335" w:rsidRDefault="00A60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335" w:rsidRDefault="00A60335">
    <w:pPr>
      <w:pStyle w:val="a5"/>
      <w:rPr>
        <w:sz w:val="16"/>
      </w:rPr>
    </w:pPr>
    <w:r>
      <w:t xml:space="preserve">                                                                                                                                      </w:t>
    </w:r>
    <w:r>
      <w:rPr>
        <w:sz w:val="16"/>
      </w:rPr>
      <w:t>Горбачев Е. В.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25689"/>
    <w:multiLevelType w:val="hybridMultilevel"/>
    <w:tmpl w:val="313C17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9074B91"/>
    <w:multiLevelType w:val="hybridMultilevel"/>
    <w:tmpl w:val="60CABB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CB91275"/>
    <w:multiLevelType w:val="hybridMultilevel"/>
    <w:tmpl w:val="786670AA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25A149D6"/>
    <w:multiLevelType w:val="hybridMultilevel"/>
    <w:tmpl w:val="A3CEA83E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41F35766"/>
    <w:multiLevelType w:val="hybridMultilevel"/>
    <w:tmpl w:val="482AD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6AB5899"/>
    <w:multiLevelType w:val="hybridMultilevel"/>
    <w:tmpl w:val="4AF04A7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AFF2F97"/>
    <w:multiLevelType w:val="hybridMultilevel"/>
    <w:tmpl w:val="CB5AE50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6CD216F"/>
    <w:multiLevelType w:val="hybridMultilevel"/>
    <w:tmpl w:val="D18468FE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7D130A00"/>
    <w:multiLevelType w:val="hybridMultilevel"/>
    <w:tmpl w:val="A23C5D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335"/>
    <w:rsid w:val="00A23A7C"/>
    <w:rsid w:val="00A60335"/>
    <w:rsid w:val="00EA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8B803-DF40-41F4-B9D0-9A4C8851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426"/>
    </w:pPr>
    <w:rPr>
      <w:sz w:val="28"/>
    </w:rPr>
  </w:style>
  <w:style w:type="paragraph" w:styleId="2">
    <w:name w:val="Body Text Indent 2"/>
    <w:basedOn w:val="a"/>
    <w:pPr>
      <w:spacing w:line="360" w:lineRule="auto"/>
      <w:ind w:firstLine="720"/>
      <w:jc w:val="both"/>
    </w:pPr>
    <w:rPr>
      <w:sz w:val="28"/>
    </w:rPr>
  </w:style>
  <w:style w:type="paragraph" w:styleId="a4">
    <w:name w:val="Body Text"/>
    <w:basedOn w:val="a"/>
    <w:pPr>
      <w:spacing w:line="360" w:lineRule="auto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Китай: опыт реформирования экономики</vt:lpstr>
    </vt:vector>
  </TitlesOfParts>
  <Company/>
  <LinksUpToDate>false</LinksUpToDate>
  <CharactersWithSpaces>21709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Китай: опыт реформирования экономики</dc:title>
  <dc:subject/>
  <dc:creator>Евгений</dc:creator>
  <cp:keywords/>
  <dc:description/>
  <cp:lastModifiedBy>Irina</cp:lastModifiedBy>
  <cp:revision>2</cp:revision>
  <dcterms:created xsi:type="dcterms:W3CDTF">2014-08-13T18:07:00Z</dcterms:created>
  <dcterms:modified xsi:type="dcterms:W3CDTF">2014-08-13T18:07:00Z</dcterms:modified>
</cp:coreProperties>
</file>