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006D" w:rsidRDefault="0064006D">
      <w:pPr>
        <w:pStyle w:val="a3"/>
      </w:pPr>
    </w:p>
    <w:p w:rsidR="0064006D" w:rsidRDefault="0064006D">
      <w:pPr>
        <w:pStyle w:val="a3"/>
      </w:pPr>
    </w:p>
    <w:p w:rsidR="0064006D" w:rsidRDefault="0064006D">
      <w:pPr>
        <w:pStyle w:val="a3"/>
      </w:pPr>
    </w:p>
    <w:p w:rsidR="0064006D" w:rsidRDefault="001E06C9">
      <w:pPr>
        <w:pStyle w:val="a3"/>
      </w:pPr>
      <w:r>
        <w:t xml:space="preserve">Реферат </w:t>
      </w:r>
    </w:p>
    <w:p w:rsidR="0064006D" w:rsidRDefault="0064006D">
      <w:pPr>
        <w:shd w:val="clear" w:color="auto" w:fill="FFFFFF"/>
        <w:ind w:firstLine="567"/>
        <w:jc w:val="center"/>
        <w:rPr>
          <w:rFonts w:ascii="Arial" w:hAnsi="Arial" w:cs="Arial"/>
          <w:b/>
          <w:bCs/>
          <w:color w:val="000000"/>
          <w:sz w:val="72"/>
          <w:szCs w:val="26"/>
        </w:rPr>
      </w:pPr>
    </w:p>
    <w:p w:rsidR="0064006D" w:rsidRDefault="001E06C9">
      <w:pPr>
        <w:pStyle w:val="a4"/>
      </w:pPr>
      <w:r>
        <w:t>Японія</w:t>
      </w:r>
    </w:p>
    <w:p w:rsidR="0064006D" w:rsidRDefault="001E06C9">
      <w:pPr>
        <w:shd w:val="clear" w:color="auto" w:fill="FFFFFF"/>
        <w:ind w:firstLine="567"/>
        <w:jc w:val="center"/>
        <w:rPr>
          <w:rFonts w:ascii="Arial" w:hAnsi="Arial" w:cs="Arial"/>
          <w:b/>
          <w:bCs/>
          <w:color w:val="000000"/>
          <w:sz w:val="72"/>
          <w:szCs w:val="26"/>
        </w:rPr>
      </w:pPr>
      <w:r>
        <w:rPr>
          <w:rFonts w:ascii="Arial" w:hAnsi="Arial" w:cs="Arial"/>
          <w:b/>
          <w:bCs/>
          <w:color w:val="000000"/>
          <w:sz w:val="72"/>
          <w:szCs w:val="26"/>
        </w:rPr>
        <w:t xml:space="preserve">Економіко-географічна характеристика країни. </w:t>
      </w:r>
    </w:p>
    <w:p w:rsidR="0064006D" w:rsidRDefault="0064006D">
      <w:pPr>
        <w:shd w:val="clear" w:color="auto" w:fill="FFFFFF"/>
        <w:ind w:firstLine="567"/>
        <w:jc w:val="center"/>
        <w:rPr>
          <w:b/>
          <w:bCs/>
          <w:i/>
          <w:iCs/>
          <w:color w:val="000000"/>
        </w:rPr>
        <w:sectPr w:rsidR="0064006D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64006D" w:rsidRDefault="001E06C9">
      <w:pPr>
        <w:shd w:val="clear" w:color="auto" w:fill="FFFFFF"/>
        <w:spacing w:line="360" w:lineRule="auto"/>
        <w:ind w:firstLine="567"/>
        <w:rPr>
          <w:rFonts w:ascii="Arial" w:hAnsi="Arial" w:cs="Arial"/>
          <w:b/>
          <w:bCs/>
          <w:i/>
          <w:iCs/>
          <w:color w:val="000000"/>
          <w:sz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</w:rPr>
        <w:t>Площа - 372 тис. км</w:t>
      </w:r>
      <w:r>
        <w:rPr>
          <w:rFonts w:ascii="Arial" w:hAnsi="Arial" w:cs="Arial"/>
          <w:b/>
          <w:bCs/>
          <w:i/>
          <w:iCs/>
          <w:color w:val="000000"/>
          <w:sz w:val="28"/>
          <w:vertAlign w:val="superscript"/>
        </w:rPr>
        <w:t>2</w:t>
      </w:r>
      <w:r>
        <w:rPr>
          <w:rFonts w:ascii="Arial" w:hAnsi="Arial" w:cs="Arial"/>
          <w:b/>
          <w:bCs/>
          <w:i/>
          <w:iCs/>
          <w:color w:val="000000"/>
          <w:sz w:val="28"/>
        </w:rPr>
        <w:t xml:space="preserve">. </w:t>
      </w:r>
    </w:p>
    <w:p w:rsidR="0064006D" w:rsidRDefault="001E06C9">
      <w:pPr>
        <w:shd w:val="clear" w:color="auto" w:fill="FFFFFF"/>
        <w:spacing w:line="360" w:lineRule="auto"/>
        <w:ind w:firstLine="567"/>
        <w:rPr>
          <w:rFonts w:ascii="Arial" w:hAnsi="Arial" w:cs="Arial"/>
          <w:b/>
          <w:bCs/>
          <w:i/>
          <w:iCs/>
          <w:color w:val="000000"/>
          <w:sz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</w:rPr>
        <w:t xml:space="preserve">Населення ~ 125 млн чоловік. </w:t>
      </w:r>
    </w:p>
    <w:p w:rsidR="0064006D" w:rsidRDefault="001E06C9">
      <w:pPr>
        <w:shd w:val="clear" w:color="auto" w:fill="FFFFFF"/>
        <w:spacing w:line="360" w:lineRule="auto"/>
        <w:ind w:firstLine="567"/>
        <w:rPr>
          <w:rFonts w:ascii="Arial" w:hAnsi="Arial" w:cs="Arial"/>
          <w:color w:val="000000"/>
          <w:sz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</w:rPr>
        <w:t>Столиця - Токіо.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Японія - економічно найрозвинутіша країна Азії. Наявність значного економічного потенціалу, високі темпи економічного зростання, вигідне геополітичне положення в північно-західній частині Тихого океану дають підставу вважати</w:t>
      </w:r>
      <w:r>
        <w:rPr>
          <w:i/>
          <w:iCs/>
          <w:color w:val="000000"/>
          <w:sz w:val="28"/>
        </w:rPr>
        <w:t xml:space="preserve"> </w:t>
      </w:r>
      <w:r>
        <w:rPr>
          <w:color w:val="000000"/>
          <w:sz w:val="28"/>
        </w:rPr>
        <w:t xml:space="preserve">цю країну одним із найважливіших центрів світового господарства. Японія має потужну промисловість з найновішими технологіями, значні валютно-фінансові ресурси, займає міцні позиції в системі міжнародних економічних відносин. У другій половині </w:t>
      </w:r>
      <w:r>
        <w:rPr>
          <w:color w:val="000000"/>
          <w:sz w:val="28"/>
          <w:lang w:val="en-US"/>
        </w:rPr>
        <w:t>XX</w:t>
      </w:r>
      <w:r>
        <w:rPr>
          <w:color w:val="000000"/>
          <w:sz w:val="28"/>
        </w:rPr>
        <w:t xml:space="preserve"> ст. вона пройшла період небаченого в її історії економічного піднесення і вступила в етап постіндустріального розвитку.  Країна розташована на невеликих за площею островах біля узбережжя Східної Азії. Це морська країна, для якої Тихий океан - найбільш універсальна та зручна дорога у всі кінці світу.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Японія - конституційна монархія. Сучасний державний устрій визначається конституцією 1947 року, основні положення якої відкривають широкі можливості демократії в країні. В адміністративному відношенні Японія поділяється на 43 пре</w:t>
      </w:r>
      <w:r>
        <w:rPr>
          <w:color w:val="000000"/>
          <w:sz w:val="28"/>
        </w:rPr>
        <w:softHyphen/>
        <w:t>фектури (кен), три столичних округи - Токіо (столиця Японії), Осака та Кіото (стародавня столиця країни) і губернаторство Хоккайдо.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 xml:space="preserve"> Природно-ресурсний потенціал. Острови Японського архіпелагу, геологічною основою яких є підводні гірські хребти, простягаються дугами вздовж східного уз</w:t>
      </w:r>
      <w:r>
        <w:rPr>
          <w:color w:val="000000"/>
          <w:sz w:val="28"/>
        </w:rPr>
        <w:softHyphen/>
        <w:t>бережжя Азії. Основна дуга складається з чотирьох островів: Хонсю, Кюсю, Сікоку та Хоккайдо. Територія островів знаходиться в активному сейсмічному районі, де насті землетруси. 3/4 території островів займають гори та місцевості з дуже пересіченим рельєфом. На островах - понад 200 вулканів, серед них - 40 діючих, в тому числі і Фудзі, що є символом країни</w:t>
      </w:r>
      <w:r>
        <w:rPr>
          <w:i/>
          <w:iCs/>
          <w:color w:val="000000"/>
          <w:sz w:val="28"/>
        </w:rPr>
        <w:t xml:space="preserve">. </w:t>
      </w:r>
      <w:r>
        <w:rPr>
          <w:color w:val="000000"/>
          <w:sz w:val="28"/>
        </w:rPr>
        <w:t>Господарська діяльність зосе</w:t>
      </w:r>
      <w:r>
        <w:rPr>
          <w:color w:val="000000"/>
          <w:sz w:val="28"/>
        </w:rPr>
        <w:softHyphen/>
        <w:t>реджена на порівняно невеликих за площами рівнинах, серед яких значні на о.Хонсю - Канто (на ній розташована столична агломерація), Кінкі (розміщуються Оса</w:t>
      </w:r>
      <w:r>
        <w:rPr>
          <w:color w:val="000000"/>
          <w:sz w:val="28"/>
        </w:rPr>
        <w:softHyphen/>
        <w:t>ка, Кіото), Нобі (розташована агломерація Нагоя), Етіго; на о.Кюсю - Тікуго (міста, Фукуока і Кітакюсю); на Хоккайдо - Ісікарі.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2"/>
        </w:rPr>
        <w:t>У надрах Японських островів трапляються хімічні елементи майже всієї таб</w:t>
      </w:r>
      <w:r>
        <w:rPr>
          <w:color w:val="000000"/>
          <w:sz w:val="28"/>
          <w:szCs w:val="22"/>
        </w:rPr>
        <w:softHyphen/>
        <w:t xml:space="preserve">лиці Менделєєва, але родовищ промислового значення вкрай мало. Достатньо для </w:t>
      </w:r>
      <w:r>
        <w:rPr>
          <w:color w:val="000000"/>
          <w:sz w:val="28"/>
          <w:szCs w:val="23"/>
        </w:rPr>
        <w:t>внутрішніх потреб видобувається тіль</w:t>
      </w:r>
      <w:r>
        <w:rPr>
          <w:color w:val="000000"/>
          <w:sz w:val="28"/>
          <w:szCs w:val="23"/>
        </w:rPr>
        <w:softHyphen/>
        <w:t>ки вапняків і сірки, дуже мало - ву</w:t>
      </w:r>
      <w:r>
        <w:rPr>
          <w:color w:val="000000"/>
          <w:sz w:val="28"/>
          <w:szCs w:val="23"/>
        </w:rPr>
        <w:softHyphen/>
        <w:t>гілля, свинцево-цинкової і мідної руди, золота.</w:t>
      </w:r>
    </w:p>
    <w:p w:rsidR="0064006D" w:rsidRDefault="001E06C9">
      <w:pPr>
        <w:pStyle w:val="a5"/>
      </w:pPr>
      <w:r>
        <w:t>Вся територія країни перебуває в зоні активної діяльності мусонів. Літ</w:t>
      </w:r>
      <w:r>
        <w:softHyphen/>
        <w:t>ній мусон супроводжується опадами на східних схилах гір, а зимовий несе хо</w:t>
      </w:r>
      <w:r>
        <w:softHyphen/>
        <w:t>лодні повітряні маси з Сибіру і спричи</w:t>
      </w:r>
      <w:r>
        <w:softHyphen/>
        <w:t>няє сильні снігопади на Хоккайдо і на узбережжі Японського моря. Навесні і восени в Японію приходять тропічні циклони. Весною вони приносять теплі дощі, а з серпня по жовтень - тропічні урагани (тайфуни). Дощі живлять чис</w:t>
      </w:r>
      <w:r>
        <w:softHyphen/>
        <w:t>ленні річки, що мають значний енерге</w:t>
      </w:r>
      <w:r>
        <w:softHyphen/>
        <w:t>тичний потенціал, воду їх використо</w:t>
      </w:r>
      <w:r>
        <w:softHyphen/>
        <w:t>вують для зрошення.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Японія - зелена країна, її гори на півдні вкриті субтропічними, в цент</w:t>
      </w:r>
      <w:r>
        <w:rPr>
          <w:color w:val="000000"/>
          <w:sz w:val="28"/>
          <w:szCs w:val="23"/>
        </w:rPr>
        <w:softHyphen/>
        <w:t>ральній частині - мішаними, на пів</w:t>
      </w:r>
      <w:r>
        <w:rPr>
          <w:color w:val="000000"/>
          <w:sz w:val="28"/>
          <w:szCs w:val="23"/>
        </w:rPr>
        <w:softHyphen/>
        <w:t>ночі - хвойними лісами. Проте біль</w:t>
      </w:r>
      <w:r>
        <w:rPr>
          <w:color w:val="000000"/>
          <w:sz w:val="28"/>
          <w:szCs w:val="23"/>
        </w:rPr>
        <w:softHyphen/>
        <w:t>шість лісів країни - штучні насаджен</w:t>
      </w:r>
      <w:r>
        <w:rPr>
          <w:color w:val="000000"/>
          <w:sz w:val="28"/>
          <w:szCs w:val="23"/>
        </w:rPr>
        <w:softHyphen/>
        <w:t>ня, а ландшафти дуже змінені діяль</w:t>
      </w:r>
      <w:r>
        <w:rPr>
          <w:color w:val="000000"/>
          <w:sz w:val="28"/>
          <w:szCs w:val="23"/>
        </w:rPr>
        <w:softHyphen/>
        <w:t xml:space="preserve">ністю людини </w:t>
      </w:r>
      <w:r>
        <w:rPr>
          <w:i/>
          <w:iCs/>
          <w:color w:val="000000"/>
          <w:sz w:val="28"/>
          <w:szCs w:val="23"/>
        </w:rPr>
        <w:t>(мол. 105).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b/>
          <w:bCs/>
          <w:color w:val="000000"/>
          <w:sz w:val="28"/>
          <w:szCs w:val="23"/>
        </w:rPr>
        <w:t xml:space="preserve">Населення. </w:t>
      </w:r>
      <w:r>
        <w:rPr>
          <w:color w:val="000000"/>
          <w:sz w:val="28"/>
          <w:szCs w:val="23"/>
        </w:rPr>
        <w:t>Територія Японських островів - одна з найбільш густо засе</w:t>
      </w:r>
      <w:r>
        <w:rPr>
          <w:color w:val="000000"/>
          <w:sz w:val="28"/>
          <w:szCs w:val="23"/>
        </w:rPr>
        <w:softHyphen/>
        <w:t>лених у світі. Переважна більшість на</w:t>
      </w:r>
      <w:r>
        <w:rPr>
          <w:color w:val="000000"/>
          <w:sz w:val="28"/>
          <w:szCs w:val="23"/>
        </w:rPr>
        <w:softHyphen/>
        <w:t>селення країни розміщується на вузь</w:t>
      </w:r>
      <w:r>
        <w:rPr>
          <w:color w:val="000000"/>
          <w:sz w:val="28"/>
          <w:szCs w:val="23"/>
        </w:rPr>
        <w:softHyphen/>
        <w:t>ких смугах прибережних рівнин. Сис</w:t>
      </w:r>
      <w:r>
        <w:rPr>
          <w:color w:val="000000"/>
          <w:sz w:val="28"/>
          <w:szCs w:val="23"/>
        </w:rPr>
        <w:softHyphen/>
        <w:t>теми розселення в зонах Токіо - Йоко</w:t>
      </w:r>
      <w:r>
        <w:rPr>
          <w:color w:val="000000"/>
          <w:sz w:val="28"/>
          <w:szCs w:val="23"/>
        </w:rPr>
        <w:softHyphen/>
        <w:t>гама, Осака - Кобе - Кіото, Нагоя, пів</w:t>
      </w:r>
      <w:r>
        <w:rPr>
          <w:color w:val="000000"/>
          <w:sz w:val="28"/>
          <w:szCs w:val="23"/>
        </w:rPr>
        <w:softHyphen/>
        <w:t>нічної частини Кюсю (Кітакюсю - Фу-куока) являють собою великі багато</w:t>
      </w:r>
      <w:r>
        <w:rPr>
          <w:color w:val="000000"/>
          <w:sz w:val="28"/>
          <w:szCs w:val="23"/>
        </w:rPr>
        <w:softHyphen/>
        <w:t xml:space="preserve">мільйонні агломерації </w:t>
      </w:r>
      <w:r>
        <w:rPr>
          <w:i/>
          <w:iCs/>
          <w:color w:val="000000"/>
          <w:sz w:val="28"/>
          <w:szCs w:val="23"/>
        </w:rPr>
        <w:t xml:space="preserve">(мал. 106). </w:t>
      </w:r>
      <w:r>
        <w:rPr>
          <w:color w:val="000000"/>
          <w:sz w:val="28"/>
          <w:szCs w:val="23"/>
        </w:rPr>
        <w:t>Вздовж головної транспортної осі краї</w:t>
      </w:r>
      <w:r>
        <w:rPr>
          <w:color w:val="000000"/>
          <w:sz w:val="28"/>
          <w:szCs w:val="23"/>
        </w:rPr>
        <w:softHyphen/>
        <w:t>ни, що з'єднує ці агломерації, виникло одне із найпотужніших у світі зосере</w:t>
      </w:r>
      <w:r>
        <w:rPr>
          <w:color w:val="000000"/>
          <w:sz w:val="28"/>
          <w:szCs w:val="23"/>
        </w:rPr>
        <w:softHyphen/>
        <w:t>джень промисловості та інших видів економічної діяльності, за яким закрі</w:t>
      </w:r>
      <w:r>
        <w:rPr>
          <w:color w:val="000000"/>
          <w:sz w:val="28"/>
          <w:szCs w:val="23"/>
        </w:rPr>
        <w:softHyphen/>
        <w:t>пилася назва «Тихоокеанський про</w:t>
      </w:r>
      <w:r>
        <w:rPr>
          <w:color w:val="000000"/>
          <w:sz w:val="28"/>
          <w:szCs w:val="23"/>
        </w:rPr>
        <w:softHyphen/>
        <w:t>мисловий пояс Японії». У східній час</w:t>
      </w:r>
      <w:r>
        <w:rPr>
          <w:color w:val="000000"/>
          <w:sz w:val="28"/>
          <w:szCs w:val="23"/>
        </w:rPr>
        <w:softHyphen/>
        <w:t>тині цього поясу від Токіо - Йокогама до Осака - Кобе склався другий у світі а кількістю населення мегалополіс -Токайдо (понад 65 млн чоловік).</w:t>
      </w:r>
    </w:p>
    <w:p w:rsidR="0064006D" w:rsidRDefault="00D63224">
      <w:pPr>
        <w:spacing w:line="360" w:lineRule="auto"/>
        <w:ind w:firstLine="567"/>
        <w:jc w:val="center"/>
        <w:rPr>
          <w:color w:val="000000"/>
          <w:sz w:val="28"/>
        </w:rPr>
      </w:pPr>
      <w:r>
        <w:rPr>
          <w:color w:val="000000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7pt;height:196.5pt">
            <v:imagedata r:id="rId4" o:title="image112" croptop="6049f" cropbottom="6201f" cropleft="1707f" cropright="2359f"/>
          </v:shape>
        </w:pict>
      </w:r>
    </w:p>
    <w:p w:rsidR="0064006D" w:rsidRDefault="001E06C9">
      <w:pPr>
        <w:pStyle w:val="a6"/>
      </w:pPr>
      <w:r>
        <w:t>Мал. Токіо – столиця і найбільше місто Японії</w:t>
      </w:r>
    </w:p>
    <w:p w:rsidR="0064006D" w:rsidRDefault="001E06C9">
      <w:pPr>
        <w:pStyle w:val="a5"/>
      </w:pPr>
      <w:r>
        <w:t>Господарство. Сучасна Японія має динамічні продуктивні сили, в яких неста</w:t>
      </w:r>
      <w:r>
        <w:softHyphen/>
        <w:t>ча природних ресурсів компенсується високим рівнем кваліфікації і культури праці робочої сили, активним і гнучким використанням капіталу та сучасних методів ор</w:t>
      </w:r>
      <w:r>
        <w:softHyphen/>
        <w:t>ганізації виробництва, високим рівнем розвитку науки і техніки. Держава і підприємці проводять активну діяльність на світовому ринку. І Економіка Японії після Другої світової війни пройшла два етапи розвитку. В ІО-60-ті роки склалися чи не найсприятливіші умови розвитку за всю історію Японії. Інтенсивно використовувалася висококваліфікована і водночас ще дешева робоча сила, активно впроваджувалися найновіші досягнення світового науково-технічного прогресу, відбулися реорганізація капіталу, аграрні реформи на селі. Скористалась Японія і заощадженням на воєнних витратах, що вивільнили додат</w:t>
      </w:r>
      <w:r>
        <w:softHyphen/>
        <w:t>кові кошти, сприятливою кон'юнктурою на світових ринках дешевої сировини.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У 70-80-ті роки сприятливі чинники попередніх десятиліть вичерпали себе. Тільки кваліфікована робоча сила (але тепер уже одна з найдорожчих у світі) як і раніше відіграє важливу роль. Японія від практики залучення іноземних тех</w:t>
      </w:r>
      <w:r>
        <w:rPr>
          <w:color w:val="000000"/>
          <w:sz w:val="28"/>
          <w:szCs w:val="23"/>
        </w:rPr>
        <w:softHyphen/>
        <w:t>нологій перейшла до інтенсивного розвитку власних наукових досліджень.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  <w:szCs w:val="23"/>
        </w:rPr>
      </w:pPr>
      <w:r>
        <w:rPr>
          <w:color w:val="000000"/>
          <w:sz w:val="28"/>
          <w:szCs w:val="23"/>
        </w:rPr>
        <w:t>Нині країна має трудові ресурси з високим рівнем професійної підготовки, куль</w:t>
      </w:r>
      <w:r>
        <w:rPr>
          <w:color w:val="000000"/>
          <w:sz w:val="28"/>
          <w:szCs w:val="23"/>
        </w:rPr>
        <w:softHyphen/>
        <w:t>тури праці та професійної мобільності. Рівень продуктивності праці - один з найвищих у світі. Господарство має сучасну технічну оснащеність, використовує сучасне Устаткування і сучасні технології виробництва. Проблема нестачі місцевих Природних ресурсів розв'язується шляхом впровадження енерго - та ресурсозберігаю</w:t>
      </w:r>
      <w:r>
        <w:rPr>
          <w:color w:val="000000"/>
          <w:sz w:val="28"/>
          <w:szCs w:val="23"/>
        </w:rPr>
        <w:softHyphen/>
        <w:t>чих технологій у поєднанні з гнучкою політикою на зарубіжних ринках сировини. Як основні внутрішні ресурси розвитку використовуються ті можливості, які надає</w:t>
      </w:r>
      <w:r>
        <w:rPr>
          <w:color w:val="000000"/>
          <w:sz w:val="28"/>
        </w:rPr>
        <w:t xml:space="preserve"> </w:t>
      </w:r>
      <w:r>
        <w:rPr>
          <w:color w:val="000000"/>
          <w:sz w:val="28"/>
          <w:szCs w:val="23"/>
        </w:rPr>
        <w:t>науково-технічний прогрес. Зовнішні ресурси розвитку утворюються за рахунок реалізації на світових ринках високоякісної і конкурентоспроможної продукції наукоємних галузей господарства, науково-технічної інформації та експорту капіталу. Промисловість. Становим хребтом японської промисловості стали по</w:t>
      </w:r>
      <w:r>
        <w:rPr>
          <w:color w:val="000000"/>
          <w:sz w:val="28"/>
          <w:szCs w:val="23"/>
        </w:rPr>
        <w:softHyphen/>
        <w:t>тужні корпорації, які входять до великих фінансово-монополістичних груп: Фуйо, Міцубісі, Сумітомо, Міцуї, Дайіті тощо. Основні виробництва зосереджені в руках окремих великих концернів. Але водночас важливу роль відіграє діяльність і чис</w:t>
      </w:r>
      <w:r>
        <w:rPr>
          <w:color w:val="000000"/>
          <w:sz w:val="28"/>
          <w:szCs w:val="23"/>
        </w:rPr>
        <w:softHyphen/>
        <w:t>ленних малих та середніх підприємств.</w:t>
      </w:r>
    </w:p>
    <w:p w:rsidR="0064006D" w:rsidRDefault="00D63224">
      <w:pPr>
        <w:shd w:val="clear" w:color="auto" w:fill="FFFFFF"/>
        <w:spacing w:line="360" w:lineRule="auto"/>
        <w:ind w:firstLine="567"/>
        <w:jc w:val="center"/>
        <w:rPr>
          <w:color w:val="000000"/>
          <w:sz w:val="28"/>
        </w:rPr>
      </w:pPr>
      <w:r>
        <w:rPr>
          <w:color w:val="000000"/>
          <w:sz w:val="28"/>
        </w:rPr>
        <w:pict>
          <v:shape id="_x0000_i1026" type="#_x0000_t75" style="width:277.5pt;height:368.25pt">
            <v:imagedata r:id="rId5" o:title="image114"/>
          </v:shape>
        </w:pic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Японська промисловість активно пов'язана зі світовими ринками. З одного боку, для її потреб довозиться 79 % необхідного вугілля, 99 % нафти, 98 % залізної руди, 70 % лісу, 100 % фосфатів, бокситів, бавовни, вовни тощо. З дру</w:t>
      </w:r>
      <w:r>
        <w:rPr>
          <w:color w:val="000000"/>
          <w:sz w:val="28"/>
          <w:szCs w:val="23"/>
        </w:rPr>
        <w:softHyphen/>
        <w:t>гого боку, на експорт іде половина вироблених автомобілів, майже 90 % годин</w:t>
      </w:r>
      <w:r>
        <w:rPr>
          <w:color w:val="000000"/>
          <w:sz w:val="28"/>
          <w:szCs w:val="23"/>
        </w:rPr>
        <w:softHyphen/>
        <w:t>ників, 95 % відеомагнітофонів, 75 % копіювальних машин, понад 50 % те</w:t>
      </w:r>
      <w:r>
        <w:rPr>
          <w:color w:val="000000"/>
          <w:sz w:val="28"/>
          <w:szCs w:val="23"/>
        </w:rPr>
        <w:softHyphen/>
        <w:t>левізорів та калькуляторів, понад 40 % верстатів тощо.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В Японії висока територіальна концентрація виробництва. В межах «Тихо</w:t>
      </w:r>
      <w:r>
        <w:rPr>
          <w:color w:val="000000"/>
          <w:sz w:val="28"/>
          <w:szCs w:val="23"/>
        </w:rPr>
        <w:softHyphen/>
        <w:t>океанського промислового поясу", територія якого становить тільки 1/4 частину площі країни, виробляється 4/5 промислової продукції Японії. Зона мегало</w:t>
      </w:r>
      <w:r>
        <w:rPr>
          <w:color w:val="000000"/>
          <w:sz w:val="28"/>
          <w:szCs w:val="23"/>
        </w:rPr>
        <w:softHyphen/>
        <w:t>полісів, особливо агломерації Кейхін (Токіо - Йокогама), Хансін (Осака, Кобе, Кіото), Тюкьо (Нагоя) є зосередженням наукоємних виробництв</w:t>
      </w:r>
      <w:r>
        <w:rPr>
          <w:i/>
          <w:iCs/>
          <w:color w:val="000000"/>
          <w:sz w:val="28"/>
          <w:szCs w:val="23"/>
        </w:rPr>
        <w:t>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Важливою рисою географії важкої промисловості стало формування великих міжгалузевих комплексів-комбінатів. Найпотужніші об'єкти виникли по сусідству з трьома головними агломераціями. Наприклад, в агломерації Кейхін - це комбіна</w:t>
      </w:r>
      <w:r>
        <w:rPr>
          <w:color w:val="000000"/>
          <w:sz w:val="28"/>
          <w:szCs w:val="23"/>
        </w:rPr>
        <w:softHyphen/>
        <w:t>ти в Йокогама, Кавасакі, Гоі, Касіма; в Хансін - комбінати в Хіробата, Сакаї, Анегасакі; біля Нагої - комбінати в Йоккаіті. Ланцюжок комбінатів виник на узбе</w:t>
      </w:r>
      <w:r>
        <w:rPr>
          <w:color w:val="000000"/>
          <w:sz w:val="28"/>
          <w:szCs w:val="23"/>
        </w:rPr>
        <w:softHyphen/>
        <w:t>режжі Внутрішнього Японського моря: Мідзусіма, Івакуні, Токуяма, Оіта тощо.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Японія - лідер світової чорної металургії (98 млн тонн сталі в 1994 році). Тут діють майже два десятки металургійних заводії? повного циклу, найбільші - у Ка</w:t>
      </w:r>
      <w:r>
        <w:rPr>
          <w:color w:val="000000"/>
          <w:sz w:val="28"/>
          <w:szCs w:val="23"/>
        </w:rPr>
        <w:softHyphen/>
        <w:t>васакі, Тіба, Токай, Хіробата, Фукуяма, Кітакюсю. В хімічній промисловості осно</w:t>
      </w:r>
      <w:r>
        <w:rPr>
          <w:color w:val="000000"/>
          <w:sz w:val="28"/>
          <w:szCs w:val="23"/>
        </w:rPr>
        <w:softHyphen/>
        <w:t>ву галузі становлять 16 нафтохімічних комплекси?; найбільші - у Касіма, Гоі, Йок</w:t>
      </w:r>
      <w:r>
        <w:rPr>
          <w:color w:val="000000"/>
          <w:sz w:val="28"/>
          <w:szCs w:val="23"/>
        </w:rPr>
        <w:softHyphen/>
        <w:t>каіті, Мідзусіма, Сакаї. За розмірами енергоспоживання, Японія четверта в світі (понад 500 млн тонн у вугільному еквіваленті), хоч на 90 % залежить від імпорту енергоносіїв, у тому числі нафти імпортується 240 млн тонн, вугілля довозиться по</w:t>
      </w:r>
      <w:r>
        <w:rPr>
          <w:color w:val="000000"/>
          <w:sz w:val="28"/>
          <w:szCs w:val="23"/>
        </w:rPr>
        <w:softHyphen/>
        <w:t>над 110 млн тонн.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У світовому виробництві машин і устаткування частка Японії становить понад 10 %. Машинобудівні фірми освоїли всю номенклатуру продукції галузі. Провідні машинобудівні концерни є основою експортної бази Японії, адже за межі Японії вивозиться 1/4 продукції машинобудування. Провідними галузями японського машинобудування є електромашинобудування (І/З продукції галузі), де полови</w:t>
      </w:r>
      <w:r>
        <w:rPr>
          <w:color w:val="000000"/>
          <w:sz w:val="28"/>
          <w:szCs w:val="23"/>
        </w:rPr>
        <w:softHyphen/>
        <w:t>ну продукції дає радіоелектроніка; транспортне машинобудування, в якому провідне місце посідає автомобілебудування (10,5 млн автомобілів у 1994 році) та суднобудування; загальне машинобудування з великими фірмами, що вироб</w:t>
      </w:r>
      <w:r>
        <w:rPr>
          <w:color w:val="000000"/>
          <w:sz w:val="28"/>
          <w:szCs w:val="23"/>
        </w:rPr>
        <w:softHyphen/>
        <w:t>ляють промислове устаткування і верстати.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  <w:szCs w:val="23"/>
        </w:rPr>
      </w:pPr>
      <w:r>
        <w:rPr>
          <w:color w:val="000000"/>
          <w:sz w:val="28"/>
          <w:szCs w:val="23"/>
        </w:rPr>
        <w:t>В Японії створений потужний науково-виробничий комплекс. Це дає змогу роз</w:t>
      </w:r>
      <w:r>
        <w:rPr>
          <w:color w:val="000000"/>
          <w:sz w:val="28"/>
          <w:szCs w:val="23"/>
        </w:rPr>
        <w:softHyphen/>
        <w:t>глядати виробництво наукоємної та технічно складної продукції як основний напрям спеціалізації країни в міжнародному поділі праці. Науково-виробничий комплекс має високий рівень територіальної концентрації. Так, на агломерацію Токіо - Йокогама припадає 60 % наукових розробок і близько 40 % продукції галузей високої технології. Важливу роль відіграють також Осака, Кіото і Нагоя. Перспективним напрямом покращення територіальної організації цього комплексу є створення сис</w:t>
      </w:r>
      <w:r>
        <w:rPr>
          <w:color w:val="000000"/>
          <w:sz w:val="28"/>
          <w:szCs w:val="23"/>
        </w:rPr>
        <w:softHyphen/>
        <w:t>теми технополісів - науково-промислових зон, оснащених сучасною інфраструкту рою і науково-дослідними підприємствами. Створене перше «наукове місто» - Цукуба, створюється ще 19.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В агропромисловому комплексі Японії зайнято майже 1/4 еконо</w:t>
      </w:r>
      <w:r>
        <w:rPr>
          <w:color w:val="000000"/>
          <w:sz w:val="28"/>
          <w:szCs w:val="23"/>
        </w:rPr>
        <w:softHyphen/>
        <w:t>мічно активного населення, з них тільки 5,8 % - у сільському, лісовому господар</w:t>
      </w:r>
      <w:r>
        <w:rPr>
          <w:color w:val="000000"/>
          <w:sz w:val="28"/>
          <w:szCs w:val="23"/>
        </w:rPr>
        <w:softHyphen/>
        <w:t>стві та рибальстві АПК країни забезпечує близько 56 % потреб у продовольстві (від рослинництва та тваринництва), але якщо до цього додати продукцію морських про</w:t>
      </w:r>
      <w:r>
        <w:rPr>
          <w:color w:val="000000"/>
          <w:sz w:val="28"/>
          <w:szCs w:val="23"/>
        </w:rPr>
        <w:softHyphen/>
        <w:t>мислів (а морепродукти - винятково важливий компонент японської національної кухні), то рівень самозабезпечення країни продовольством можна оцінити в 70 %.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Земель, придатних для землеробства, в Японії вкрай мало. В 1994 році оброб</w:t>
      </w:r>
      <w:r>
        <w:rPr>
          <w:color w:val="000000"/>
          <w:sz w:val="28"/>
          <w:szCs w:val="23"/>
        </w:rPr>
        <w:softHyphen/>
        <w:t>лялось 5,1 млн гектарів, на яких працювало 3,7 млн чоловік, зайнятих в сільсько</w:t>
      </w:r>
      <w:r>
        <w:rPr>
          <w:color w:val="000000"/>
          <w:sz w:val="28"/>
          <w:szCs w:val="23"/>
        </w:rPr>
        <w:softHyphen/>
        <w:t>му господарстві. Середні розміри фермерського господарства - трохи більше одно</w:t>
      </w:r>
      <w:r>
        <w:rPr>
          <w:color w:val="000000"/>
          <w:sz w:val="28"/>
          <w:szCs w:val="23"/>
        </w:rPr>
        <w:softHyphen/>
        <w:t>го гектара. За останні десятиліття відбулася серйозна перебудова виробничої струк</w:t>
      </w:r>
      <w:r>
        <w:rPr>
          <w:color w:val="000000"/>
          <w:sz w:val="28"/>
          <w:szCs w:val="23"/>
        </w:rPr>
        <w:softHyphen/>
        <w:t>тури агробізнесу. Виділяються три галузі спеціалізації: рисосіяння (країна дає 15 млн тонн рису), плодоовочівництво, тваринництво (виробляється 3,5 млн тонн м'яса). Потреби в продукції інших галузей країна забезпечує за рахунок імпорту. Довозиться 9/10 пшениці (близько 5,8 млн тонн), вся кукурудза (20 млн тонн), 92 % бобів і сої (5 млн тонн), 80 % цукру, близько 1/3 жирів та 1/5 м'яса.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В Японії склалися яскраво виявлені зони приміської і зональної спеціалізації сільського господарства. Важливою зоною приміської спеціалізації (м'ясо, молоко, овочі, фрукти, квіти) є територія мегалополісу Токайдо від долини Канто до доли</w:t>
      </w:r>
      <w:r>
        <w:rPr>
          <w:color w:val="000000"/>
          <w:sz w:val="28"/>
          <w:szCs w:val="23"/>
        </w:rPr>
        <w:softHyphen/>
        <w:t>ни Кінкі. Інші спеціалізовані зони - «рисовий пояс» Японії - на північному сході та узбережжі Японського моря; північний схід Хоккайдо, що спеціалізується на мо</w:t>
      </w:r>
      <w:r>
        <w:rPr>
          <w:color w:val="000000"/>
          <w:sz w:val="28"/>
          <w:szCs w:val="23"/>
        </w:rPr>
        <w:softHyphen/>
        <w:t>лочному тваринництві та буряківництві; центральний високогірний район, який пе</w:t>
      </w:r>
      <w:r>
        <w:rPr>
          <w:color w:val="000000"/>
          <w:sz w:val="28"/>
          <w:szCs w:val="23"/>
        </w:rPr>
        <w:softHyphen/>
        <w:t>рейшов від шовківництва до вирощування овочів і фруктів. Південні зони суб</w:t>
      </w:r>
      <w:r>
        <w:rPr>
          <w:color w:val="000000"/>
          <w:sz w:val="28"/>
          <w:szCs w:val="23"/>
        </w:rPr>
        <w:softHyphen/>
        <w:t>тропічного землеробства склалися на тихоокеанських узбережжях Сікоку і Кюсю. Транспорт Японії виконує великий обсяг роботи як у внутрішніх, так і міжнародних перевезеннях. Практично всі внутрішні перевезення забезпечують</w:t>
      </w:r>
      <w:r>
        <w:rPr>
          <w:color w:val="000000"/>
          <w:sz w:val="28"/>
          <w:szCs w:val="23"/>
        </w:rPr>
        <w:softHyphen/>
        <w:t>ся трьома видами транспорту: автомобільним, залізничним та морським каботаж</w:t>
      </w:r>
      <w:r>
        <w:rPr>
          <w:color w:val="000000"/>
          <w:sz w:val="28"/>
          <w:szCs w:val="23"/>
        </w:rPr>
        <w:softHyphen/>
        <w:t>ним; зовнішні вантажні - винятково морським, а пасажирські - повітряним.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Особливість формування та використання транспортної мережі на Японських островах - труднощі в її будівництві: дорого коштує земля, потрібно будувати вели</w:t>
      </w:r>
      <w:r>
        <w:rPr>
          <w:color w:val="000000"/>
          <w:sz w:val="28"/>
          <w:szCs w:val="23"/>
        </w:rPr>
        <w:softHyphen/>
        <w:t>ку кількість тунелів (довжина окремих перевищує 10 км), мостів, у тому числі ба</w:t>
      </w:r>
      <w:r>
        <w:rPr>
          <w:color w:val="000000"/>
          <w:sz w:val="28"/>
          <w:szCs w:val="23"/>
        </w:rPr>
        <w:softHyphen/>
        <w:t>гатокілометрових мостів між островами, підводних тунелів (найбільший між Хон-сю і Хоккайдо - 53 км) та ін. Але незважаючи на труднощі, мережа залізниць з швидкостями руху 200-250 км/год та швидкісних шосейних доріг поступово зв'яза</w:t>
      </w:r>
      <w:r>
        <w:rPr>
          <w:color w:val="000000"/>
          <w:sz w:val="28"/>
          <w:szCs w:val="23"/>
        </w:rPr>
        <w:softHyphen/>
        <w:t>ла всі основні економічні центри країни.</w:t>
      </w:r>
    </w:p>
    <w:p w:rsidR="0064006D" w:rsidRDefault="001E06C9">
      <w:pPr>
        <w:pStyle w:val="a5"/>
      </w:pPr>
      <w:r>
        <w:t>На зовнішні перевезення морського транспорту припадає понад 0,5 млрд тонн вантажів (імпорт - 9/10). Найбільші порти: в затоці Ісе - Кобе, Осака та Сакаї; в Токійській затоці - Йокогама, Тіба, Кавасакі, Токіо; інші важливі - Нагоя, Сімідзу, Хіросіма, Фукуока, Нагасакі тощо.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  <w:szCs w:val="23"/>
        </w:rPr>
        <w:t>Зовнішньоекономічні зв'язки. На Японію припадає понад 6 % імпорту та понад 9 % експорту, 15 % прямих зарубіжних інвестицій світу. Найважливішою</w:t>
      </w:r>
    </w:p>
    <w:p w:rsidR="0064006D" w:rsidRDefault="00D63224">
      <w:pPr>
        <w:spacing w:line="360" w:lineRule="auto"/>
        <w:ind w:firstLine="567"/>
        <w:jc w:val="center"/>
        <w:rPr>
          <w:color w:val="000000"/>
          <w:sz w:val="28"/>
        </w:rPr>
      </w:pPr>
      <w:r>
        <w:rPr>
          <w:color w:val="000000"/>
          <w:sz w:val="28"/>
        </w:rPr>
        <w:pict>
          <v:shape id="_x0000_i1027" type="#_x0000_t75" style="width:289.5pt;height:395.25pt">
            <v:imagedata r:id="rId6" o:title="" croptop="1099f" cropleft="797f" cropright="1456f"/>
          </v:shape>
        </w:pic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тенденцією зовнішньоекономічної діяльності країни є перехід її від опори пере</w:t>
      </w:r>
      <w:r>
        <w:rPr>
          <w:color w:val="000000"/>
          <w:sz w:val="28"/>
        </w:rPr>
        <w:softHyphen/>
        <w:t>важно на зовнішню торгівлю до опори переважно на інвестиційну діяльність.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Країна в основному довозить сировину, напівфабрикати, деякі види хімікатів та промислового устаткування з усіх кінців світу, а вивозить промислові товари, науково-технічну інформацію та капітал.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На світовому ринку науково-технічних знань Японія, яка раніше залежала від залучення зарубіжних технологій, нині сама стала значним постачальником наукових розробок, особливо в галузях електроніки, автомобіле - і суднобудуван</w:t>
      </w:r>
      <w:r>
        <w:rPr>
          <w:color w:val="000000"/>
          <w:sz w:val="28"/>
        </w:rPr>
        <w:softHyphen/>
        <w:t>ня, хімії, матеріалознавства, біотехнологій тощо. На світовому ринку інвестицій японські корпорації активно займаються створенням спільних підприємств, їх скуповуванням в економічно розвинутих країнах.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Територіальні відмінності. В економіці Японії надзвичайно розвинуті внутрішні господарські зв'язки: основні виробничі потужності країни розташо</w:t>
      </w:r>
      <w:r>
        <w:rPr>
          <w:color w:val="000000"/>
          <w:sz w:val="28"/>
        </w:rPr>
        <w:softHyphen/>
        <w:t>вані досить компактно, а їх взаємозв'язки забезпечуються розвинутою мережею комунікацій. Разом з тим, в країні спостерігаються значні відмінності в тери</w:t>
      </w:r>
      <w:r>
        <w:rPr>
          <w:color w:val="000000"/>
          <w:sz w:val="28"/>
        </w:rPr>
        <w:softHyphen/>
        <w:t xml:space="preserve">торіальній структурі господарства </w:t>
      </w:r>
      <w:r>
        <w:rPr>
          <w:i/>
          <w:iCs/>
          <w:color w:val="000000"/>
          <w:sz w:val="28"/>
        </w:rPr>
        <w:t>(мал. 108).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Ядрами територіальної структури господарства є сталі регіональні територіаль</w:t>
      </w:r>
      <w:r>
        <w:rPr>
          <w:color w:val="000000"/>
          <w:sz w:val="28"/>
        </w:rPr>
        <w:softHyphen/>
        <w:t>но-господарські системи, що сформувалися на базі провідних групових систем розсе</w:t>
      </w:r>
      <w:r>
        <w:rPr>
          <w:color w:val="000000"/>
          <w:sz w:val="28"/>
        </w:rPr>
        <w:softHyphen/>
        <w:t>лення: Токіо, Осака, Нагоя, Фукуока, Хіросіма, Саппоро, Сендай. Токіо й Осака ви</w:t>
      </w:r>
      <w:r>
        <w:rPr>
          <w:color w:val="000000"/>
          <w:sz w:val="28"/>
        </w:rPr>
        <w:softHyphen/>
        <w:t>конують економічні та політичні функції в масштабах держави. Сфери впливу інших центрів здебільшого збігаються з межами своїх економічних районів.</w:t>
      </w:r>
    </w:p>
    <w:p w:rsidR="0064006D" w:rsidRDefault="001E06C9">
      <w:pPr>
        <w:shd w:val="clear" w:color="auto" w:fill="FFFFFF"/>
        <w:spacing w:line="360" w:lineRule="auto"/>
        <w:ind w:firstLine="567"/>
        <w:jc w:val="both"/>
        <w:rPr>
          <w:color w:val="000000"/>
          <w:sz w:val="28"/>
        </w:rPr>
      </w:pPr>
      <w:r>
        <w:rPr>
          <w:color w:val="000000"/>
          <w:sz w:val="28"/>
        </w:rPr>
        <w:t>У країні склалася така схема районування. У центральній частині о. Хонсю знаходяться Столичний район (рівнина Канто та прилеглі гірські райони), Кінкі (ядро - агломерація Осака-Кобе-Кіото), Токай (найбільший центр Нагоя) та Хокуріку (узбережжя Японського моря). На південному заході - Тюгоку (південний захід о. Хонсю), Сікоку та Кюсю. На північному сході - Тохоку (північний схід о. Хонсю) та Хоккайдо.</w:t>
      </w:r>
    </w:p>
    <w:p w:rsidR="0064006D" w:rsidRDefault="0064006D">
      <w:pPr>
        <w:spacing w:line="360" w:lineRule="auto"/>
        <w:rPr>
          <w:sz w:val="28"/>
        </w:rPr>
      </w:pPr>
      <w:bookmarkStart w:id="0" w:name="_GoBack"/>
      <w:bookmarkEnd w:id="0"/>
    </w:p>
    <w:sectPr w:rsidR="0064006D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71"/>
  <w:displayVerticalDrawingGridEvery w:val="2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E06C9"/>
    <w:rsid w:val="001E06C9"/>
    <w:rsid w:val="0064006D"/>
    <w:rsid w:val="00D63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17738162-1603-4DA2-A86D-B2E46BB1B1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pPr>
      <w:shd w:val="clear" w:color="auto" w:fill="FFFFFF"/>
      <w:ind w:firstLine="567"/>
      <w:jc w:val="center"/>
    </w:pPr>
    <w:rPr>
      <w:b/>
      <w:bCs/>
      <w:color w:val="000000"/>
      <w:sz w:val="72"/>
      <w:szCs w:val="26"/>
    </w:rPr>
  </w:style>
  <w:style w:type="paragraph" w:styleId="a4">
    <w:name w:val="Subtitle"/>
    <w:basedOn w:val="a"/>
    <w:qFormat/>
    <w:pPr>
      <w:shd w:val="clear" w:color="auto" w:fill="FFFFFF"/>
      <w:ind w:firstLine="567"/>
      <w:jc w:val="center"/>
    </w:pPr>
    <w:rPr>
      <w:rFonts w:ascii="Arial" w:hAnsi="Arial" w:cs="Arial"/>
      <w:b/>
      <w:bCs/>
      <w:color w:val="000000"/>
      <w:sz w:val="72"/>
      <w:szCs w:val="26"/>
    </w:rPr>
  </w:style>
  <w:style w:type="paragraph" w:styleId="a5">
    <w:name w:val="Body Text Indent"/>
    <w:basedOn w:val="a"/>
    <w:semiHidden/>
    <w:pPr>
      <w:shd w:val="clear" w:color="auto" w:fill="FFFFFF"/>
      <w:spacing w:line="360" w:lineRule="auto"/>
      <w:ind w:firstLine="567"/>
      <w:jc w:val="both"/>
    </w:pPr>
    <w:rPr>
      <w:color w:val="000000"/>
      <w:sz w:val="28"/>
      <w:szCs w:val="23"/>
    </w:rPr>
  </w:style>
  <w:style w:type="paragraph" w:styleId="a6">
    <w:name w:val="caption"/>
    <w:basedOn w:val="a"/>
    <w:next w:val="a"/>
    <w:qFormat/>
    <w:pPr>
      <w:shd w:val="clear" w:color="auto" w:fill="FFFFFF"/>
      <w:spacing w:line="360" w:lineRule="auto"/>
      <w:ind w:firstLine="567"/>
      <w:jc w:val="center"/>
    </w:pPr>
    <w:rPr>
      <w:b/>
      <w:bCs/>
      <w:i/>
      <w:iCs/>
      <w:color w:val="000000"/>
      <w:sz w:val="28"/>
      <w:szCs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2144</Words>
  <Characters>12221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Японія</vt:lpstr>
    </vt:vector>
  </TitlesOfParts>
  <Manager>Природничі науки</Manager>
  <Company>Природничі науки</Company>
  <LinksUpToDate>false</LinksUpToDate>
  <CharactersWithSpaces>14337</CharactersWithSpaces>
  <SharedDoc>false</SharedDoc>
  <HyperlinkBase>Природничі науки</HyperlinkBase>
  <HLinks>
    <vt:vector size="12" baseType="variant">
      <vt:variant>
        <vt:i4>3540066</vt:i4>
      </vt:variant>
      <vt:variant>
        <vt:i4>8754</vt:i4>
      </vt:variant>
      <vt:variant>
        <vt:i4>1025</vt:i4>
      </vt:variant>
      <vt:variant>
        <vt:i4>1</vt:i4>
      </vt:variant>
      <vt:variant>
        <vt:lpwstr>..\ПЕРЕРОБКА КНИЖОК\Geografia\Geografiya.files\image112.jpg</vt:lpwstr>
      </vt:variant>
      <vt:variant>
        <vt:lpwstr/>
      </vt:variant>
      <vt:variant>
        <vt:i4>3540068</vt:i4>
      </vt:variant>
      <vt:variant>
        <vt:i4>13516</vt:i4>
      </vt:variant>
      <vt:variant>
        <vt:i4>1026</vt:i4>
      </vt:variant>
      <vt:variant>
        <vt:i4>1</vt:i4>
      </vt:variant>
      <vt:variant>
        <vt:lpwstr>..\ПЕРЕРОБКА КНИЖОК\Geografia\Geografiya.files\image114.jpg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Японія</dc:title>
  <dc:subject>Природничі науки</dc:subject>
  <dc:creator>Природничі науки</dc:creator>
  <cp:keywords>Природничі науки</cp:keywords>
  <dc:description>Природничі науки</dc:description>
  <cp:lastModifiedBy>Irina</cp:lastModifiedBy>
  <cp:revision>2</cp:revision>
  <dcterms:created xsi:type="dcterms:W3CDTF">2014-08-13T14:12:00Z</dcterms:created>
  <dcterms:modified xsi:type="dcterms:W3CDTF">2014-08-13T14:12:00Z</dcterms:modified>
  <cp:category>Природничі науки</cp:category>
</cp:coreProperties>
</file>