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279" w:rsidRDefault="003D7279">
      <w:pPr>
        <w:shd w:val="clear" w:color="auto" w:fill="FFFFFF"/>
        <w:ind w:firstLine="567"/>
        <w:jc w:val="center"/>
        <w:rPr>
          <w:b/>
          <w:bCs/>
          <w:color w:val="000000"/>
          <w:sz w:val="52"/>
          <w:szCs w:val="26"/>
        </w:rPr>
      </w:pPr>
    </w:p>
    <w:p w:rsidR="003D7279" w:rsidRDefault="003D7279">
      <w:pPr>
        <w:shd w:val="clear" w:color="auto" w:fill="FFFFFF"/>
        <w:ind w:firstLine="567"/>
        <w:jc w:val="center"/>
        <w:rPr>
          <w:b/>
          <w:bCs/>
          <w:color w:val="000000"/>
          <w:sz w:val="52"/>
          <w:szCs w:val="26"/>
        </w:rPr>
      </w:pPr>
    </w:p>
    <w:p w:rsidR="003D7279" w:rsidRDefault="003D7279">
      <w:pPr>
        <w:shd w:val="clear" w:color="auto" w:fill="FFFFFF"/>
        <w:ind w:firstLine="567"/>
        <w:jc w:val="center"/>
        <w:rPr>
          <w:b/>
          <w:bCs/>
          <w:color w:val="000000"/>
          <w:sz w:val="52"/>
          <w:szCs w:val="26"/>
        </w:rPr>
      </w:pPr>
    </w:p>
    <w:p w:rsidR="003D7279" w:rsidRDefault="003D7279">
      <w:pPr>
        <w:shd w:val="clear" w:color="auto" w:fill="FFFFFF"/>
        <w:ind w:firstLine="567"/>
        <w:jc w:val="center"/>
        <w:rPr>
          <w:b/>
          <w:bCs/>
          <w:color w:val="000000"/>
          <w:sz w:val="52"/>
          <w:szCs w:val="26"/>
        </w:rPr>
      </w:pPr>
    </w:p>
    <w:p w:rsidR="003D7279" w:rsidRDefault="003D7279">
      <w:pPr>
        <w:shd w:val="clear" w:color="auto" w:fill="FFFFFF"/>
        <w:ind w:firstLine="567"/>
        <w:jc w:val="center"/>
        <w:rPr>
          <w:b/>
          <w:bCs/>
          <w:color w:val="000000"/>
          <w:sz w:val="52"/>
          <w:szCs w:val="26"/>
        </w:rPr>
      </w:pPr>
    </w:p>
    <w:p w:rsidR="003D7279" w:rsidRDefault="006D79DD">
      <w:pPr>
        <w:shd w:val="clear" w:color="auto" w:fill="FFFFFF"/>
        <w:ind w:firstLine="567"/>
        <w:jc w:val="center"/>
        <w:rPr>
          <w:b/>
          <w:bCs/>
          <w:color w:val="000000"/>
          <w:sz w:val="52"/>
          <w:szCs w:val="26"/>
        </w:rPr>
      </w:pPr>
      <w:r>
        <w:rPr>
          <w:b/>
          <w:bCs/>
          <w:color w:val="000000"/>
          <w:sz w:val="52"/>
          <w:szCs w:val="26"/>
        </w:rPr>
        <w:t>Реферат на тему:</w:t>
      </w:r>
    </w:p>
    <w:p w:rsidR="003D7279" w:rsidRDefault="006D79DD">
      <w:pPr>
        <w:pStyle w:val="2"/>
      </w:pPr>
      <w:r>
        <w:t>Статево-віковий, етнічний, релігійний склад (структура) населення</w:t>
      </w:r>
    </w:p>
    <w:p w:rsidR="003D7279" w:rsidRDefault="003D7279">
      <w:pPr>
        <w:pStyle w:val="a3"/>
        <w:rPr>
          <w:rFonts w:ascii="Times New Roman" w:hAnsi="Times New Roman"/>
        </w:rPr>
        <w:sectPr w:rsidR="003D727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D7279" w:rsidRDefault="006D79DD">
      <w:pPr>
        <w:pStyle w:val="a3"/>
        <w:spacing w:line="36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</w:rPr>
        <w:t>Співвідношення чоловіків і жінок віддзеркалює статевий склад (структуру) населення. В цілому у світі чоловіків більше, ніж жінок, переважно за рахунок країн Азії. Приблизно в половині країн світу жінки кількісно переважають над чоловіками. Це пояснюється тим, що середня тривалість життя жінок на 5-8 років більша, ніж чоловіків. У деяких країнах переважання жінок є результатом Другої світової війни та сучасних воєнних конфліктів. Але з появою нових поколінь розрив у співвідношенні чоловіків і жінок поступово скорочується.</w:t>
      </w:r>
    </w:p>
    <w:p w:rsidR="003D7279" w:rsidRDefault="006D79D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23"/>
        </w:rPr>
        <w:t>Кількісне переважання чоловіків над жінками спостерігається в країнах, де становище жінок історично було несприятливе (ранні шлюби, численні й ранні народження дітей), а також у тих країнах, де великий приплив чоловічої робочої сили. Найбільше кількісне переважання чоловіків в Індії та Китаї.</w:t>
      </w:r>
    </w:p>
    <w:p w:rsidR="003D7279" w:rsidRDefault="006D79D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23"/>
        </w:rPr>
        <w:t xml:space="preserve">Віковий склад населення залежить від показників народжуваності, смертності та природного приросту. Тому основні типи вікового складу населення на початку 90-х років </w:t>
      </w:r>
      <w:r>
        <w:rPr>
          <w:b/>
          <w:bCs/>
          <w:color w:val="000000"/>
          <w:sz w:val="28"/>
          <w:szCs w:val="23"/>
          <w:lang w:val="en-US"/>
        </w:rPr>
        <w:t>XX</w:t>
      </w:r>
      <w:r>
        <w:rPr>
          <w:b/>
          <w:bCs/>
          <w:color w:val="000000"/>
          <w:sz w:val="28"/>
          <w:szCs w:val="23"/>
        </w:rPr>
        <w:t xml:space="preserve"> </w:t>
      </w:r>
      <w:r>
        <w:rPr>
          <w:color w:val="000000"/>
          <w:sz w:val="28"/>
          <w:szCs w:val="23"/>
        </w:rPr>
        <w:t xml:space="preserve">ст. загалом відповідають типам його відтворення </w:t>
      </w:r>
      <w:r>
        <w:rPr>
          <w:i/>
          <w:iCs/>
          <w:color w:val="000000"/>
          <w:sz w:val="28"/>
          <w:szCs w:val="23"/>
        </w:rPr>
        <w:t>(мал. 14).</w:t>
      </w:r>
    </w:p>
    <w:p w:rsidR="003D7279" w:rsidRDefault="006D79D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23"/>
        </w:rPr>
        <w:t xml:space="preserve">У розвинутих країнах світу частка дітей до 14 років становить у середньому 20 %, літніх людей - 14-15 %, а в країнах, що розвиваються, відповідно 33-36 % і 4 % </w:t>
      </w:r>
      <w:r>
        <w:rPr>
          <w:i/>
          <w:iCs/>
          <w:color w:val="000000"/>
          <w:sz w:val="28"/>
          <w:szCs w:val="23"/>
        </w:rPr>
        <w:t>(мал. 15).</w:t>
      </w:r>
    </w:p>
    <w:p w:rsidR="003D7279" w:rsidRDefault="006D79D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23"/>
        </w:rPr>
        <w:t>Статево-вікова структура населення - важливий економіко-демографічний показник, який дає змогу прогнозувати кількість населення і, відповідно, тру</w:t>
      </w:r>
      <w:r>
        <w:rPr>
          <w:color w:val="000000"/>
          <w:sz w:val="28"/>
          <w:szCs w:val="23"/>
        </w:rPr>
        <w:softHyphen/>
        <w:t>дові ресурси.</w:t>
      </w:r>
    </w:p>
    <w:p w:rsidR="003D7279" w:rsidRDefault="00B833E3">
      <w:pPr>
        <w:shd w:val="clear" w:color="auto" w:fill="FFFFFF"/>
        <w:spacing w:line="360" w:lineRule="auto"/>
        <w:ind w:firstLine="567"/>
        <w:jc w:val="center"/>
        <w:rPr>
          <w:color w:val="000000"/>
          <w:sz w:val="28"/>
        </w:rPr>
      </w:pPr>
      <w:r>
        <w:rPr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6.25pt;height:178.5pt">
            <v:imagedata r:id="rId4" o:title="image022"/>
          </v:shape>
        </w:pict>
      </w:r>
    </w:p>
    <w:p w:rsidR="003D7279" w:rsidRDefault="006D79DD">
      <w:pPr>
        <w:pStyle w:val="3"/>
      </w:pPr>
      <w:r>
        <w:t>Етнічний склад населення світу - результат довготривалого історично</w:t>
      </w:r>
      <w:r>
        <w:softHyphen/>
        <w:t>го процесу.</w:t>
      </w:r>
    </w:p>
    <w:p w:rsidR="003D7279" w:rsidRDefault="006D79D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b/>
          <w:bCs/>
          <w:color w:val="000000"/>
          <w:sz w:val="28"/>
        </w:rPr>
        <w:t xml:space="preserve">Етнос </w:t>
      </w:r>
      <w:r>
        <w:rPr>
          <w:color w:val="000000"/>
          <w:sz w:val="28"/>
        </w:rPr>
        <w:t>(етнічна спільність) - стійкий  соціальний вид угруповання людей, що виник історично і представлений плем'ям, народністю, нацією.</w:t>
      </w:r>
    </w:p>
    <w:p w:rsidR="003D7279" w:rsidRDefault="006D79DD">
      <w:pPr>
        <w:pStyle w:val="3"/>
      </w:pPr>
      <w:r>
        <w:t>Єдності етносу надають такі спільності, як мова, територія, господарювання, культура й побут, релігійна, расова, державна приналежність, історична доля. Зро</w:t>
      </w:r>
      <w:r>
        <w:softHyphen/>
        <w:t>зуміло, що розвиток цивілізації, взаємодія етносів змінюють ці ознаки. Залежно від національного складу населення країни поділяються на однонаціональні та багато</w:t>
      </w:r>
      <w:r>
        <w:softHyphen/>
        <w:t>національні. Переважають багатонаціональні країни, з-поміж яких найбільшими є Індія, Китай, Пакистан, Індонезія, США, Росія. Складну етнічну структуру мають більшість країн Африки. До однонаціональних належать Польща, Угорщина, Ар</w:t>
      </w:r>
      <w:r>
        <w:softHyphen/>
        <w:t>гентина, Японія, арабські країни Південно-Західної Азії, Австралія тощо. Є також двонаціональні держави - Бельгія, Канада.</w:t>
      </w:r>
    </w:p>
    <w:p w:rsidR="003D7279" w:rsidRDefault="006D79D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У світі налічується близько 3 тис. народів (етносів). З-поміж них вирізняються 18 найчисленніших, що становлять більшу частину населення Землі. Це такі наро</w:t>
      </w:r>
      <w:r>
        <w:rPr>
          <w:color w:val="000000"/>
          <w:sz w:val="28"/>
        </w:rPr>
        <w:softHyphen/>
        <w:t>ди, як китайці, хіндустанці, американці США, бенгальці, росіяни, бразильці, японці. В Європі найчисельнішими народами є німці, італійці, французи, англійці, українці, іспанці. Всього ж на планеті 2,5 тис. різних мов, а з різновидами -6 тисяч. Усі мови об'єднані в 20 мовних сімей, що поділяються на мовні групи. Най</w:t>
      </w:r>
      <w:r>
        <w:rPr>
          <w:color w:val="000000"/>
          <w:sz w:val="28"/>
        </w:rPr>
        <w:softHyphen/>
        <w:t>поширеніші серед них - індоєвропейська, китайсько-тибетська, семіто-хамітська, нігеро-кордрфанська, алтайська мовні сім'ї.</w:t>
      </w:r>
    </w:p>
    <w:p w:rsidR="003D7279" w:rsidRDefault="006D79D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Мовами індоєвропейської сім'ї спілкуються 150 народів, які живуть на всіх континентах і становлять більшість в Європі, Північній Америці, Австралії. В Європі 9/10 населення належить до трьох великих мовних груп: германської (німці, австрійці, шведи, англійці), романської (італійці, французи, іспанці, руму</w:t>
      </w:r>
      <w:r>
        <w:rPr>
          <w:color w:val="000000"/>
          <w:sz w:val="28"/>
        </w:rPr>
        <w:softHyphen/>
        <w:t>ни), слов'янської (росіяни, українці, серби, болгари, поляки).</w:t>
      </w:r>
    </w:p>
    <w:p w:rsidR="003D7279" w:rsidRDefault="006D79D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Релігія - невід'ємна складова духовного життя людства, значною мірою ос</w:t>
      </w:r>
      <w:r>
        <w:rPr>
          <w:color w:val="000000"/>
          <w:sz w:val="28"/>
        </w:rPr>
        <w:softHyphen/>
        <w:t>нова нормування повсякденного життя. Той чи інший релігійний світогляд віддзеркалюється в елементах матеріальної (культові споруди) і духовної (пісні, музика, обрядовість тощо) культури кожного народу, визначає не тільки культур</w:t>
      </w:r>
      <w:r>
        <w:rPr>
          <w:color w:val="000000"/>
          <w:sz w:val="28"/>
        </w:rPr>
        <w:softHyphen/>
        <w:t>но-побутові відмінності та особливості демографічних процесів, а й впливає на політичне та соціально-економічне становище країн і регіонів.</w:t>
      </w:r>
    </w:p>
    <w:p w:rsidR="003D7279" w:rsidRDefault="006D79D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Найбільш поширені в світі три релігії, які через це дістали назву світових: хри</w:t>
      </w:r>
      <w:r>
        <w:rPr>
          <w:color w:val="000000"/>
          <w:sz w:val="28"/>
        </w:rPr>
        <w:softHyphen/>
        <w:t>стиянство, іслам, буддизм. Крім того, значна частина людства сповідує індуїзм, синтоїзм, конфуціанство, даосизм.</w:t>
      </w:r>
    </w:p>
    <w:p w:rsidR="003D7279" w:rsidRDefault="006D79D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Християнство поширене на всіх материках. Воно включає три гілки - католиць</w:t>
      </w:r>
      <w:r>
        <w:rPr>
          <w:color w:val="000000"/>
          <w:sz w:val="28"/>
        </w:rPr>
        <w:softHyphen/>
        <w:t>ку, православну та протестантську. Його сповідує понад 1/4 людства, з них 3/5 - ка</w:t>
      </w:r>
      <w:r>
        <w:rPr>
          <w:color w:val="000000"/>
          <w:sz w:val="28"/>
        </w:rPr>
        <w:softHyphen/>
        <w:t>толики, 1/3 - протестанти, 1/10 - православні. Католицизм поширений у країнах Південної Європи, а також у Франції, Польщі, країнах Латинської Америки, окре</w:t>
      </w:r>
      <w:r>
        <w:rPr>
          <w:color w:val="000000"/>
          <w:sz w:val="28"/>
        </w:rPr>
        <w:softHyphen/>
        <w:t>мих країнах заходу та півдня Африки, на Філіппінах. Протестантизм - в англоамериканських країнах та в Австралії. Православ'я дотримуються греки, народи півдня Центральної Європи, країн СНД (росіяни, українці, грузини тощо) та Ефіопії.</w:t>
      </w:r>
    </w:p>
    <w:p w:rsidR="003D7279" w:rsidRDefault="006D79D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Послідовники ісламу становлять близько 20 % населення Землі. Іслам пошире</w:t>
      </w:r>
      <w:r>
        <w:rPr>
          <w:color w:val="000000"/>
          <w:sz w:val="28"/>
        </w:rPr>
        <w:softHyphen/>
        <w:t>ний переважно в країнах Центральної, Південно-Західної Азії, Африки, в Індонезії.</w:t>
      </w:r>
    </w:p>
    <w:p w:rsidR="003D7279" w:rsidRDefault="006D79D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Буддизм та синтоїзм сповідують понад 11 % людства, трохи менше прихиль</w:t>
      </w:r>
      <w:r>
        <w:rPr>
          <w:color w:val="000000"/>
          <w:sz w:val="28"/>
        </w:rPr>
        <w:softHyphen/>
        <w:t>ників індуїзму, конфуціанства й даосизму - 7,5 %. Буддизм поширений у Східній, Південно-Східній та Південній Азії. Народи Південної Азії сповідують також індуїзм. Конфуціанство та даосизм розповсюджені переважно в Китаї.</w:t>
      </w:r>
    </w:p>
    <w:p w:rsidR="003D7279" w:rsidRDefault="006D79D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Серед релігій, які є етнічною ознакою певного народу, найбільш поширені іудаїзм (євреї), синтоїзм (японці), сікхізм (сікхи в Індії), джайнізм (маратхи на півночі Індії) та інші.</w:t>
      </w:r>
    </w:p>
    <w:p w:rsidR="003D7279" w:rsidRDefault="003D7279">
      <w:bookmarkStart w:id="0" w:name="_GoBack"/>
      <w:bookmarkEnd w:id="0"/>
    </w:p>
    <w:sectPr w:rsidR="003D727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71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79DD"/>
    <w:rsid w:val="003D7279"/>
    <w:rsid w:val="006D79DD"/>
    <w:rsid w:val="00B8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173EB33-DA8B-46B2-B09D-05804E184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widowControl w:val="0"/>
      <w:shd w:val="clear" w:color="auto" w:fill="FFFFFF"/>
      <w:autoSpaceDE w:val="0"/>
      <w:autoSpaceDN w:val="0"/>
      <w:adjustRightInd w:val="0"/>
      <w:ind w:firstLine="567"/>
      <w:jc w:val="both"/>
    </w:pPr>
    <w:rPr>
      <w:rFonts w:ascii="Arial" w:hAnsi="Arial"/>
      <w:i/>
      <w:iCs/>
      <w:color w:val="000000"/>
      <w:szCs w:val="22"/>
    </w:rPr>
  </w:style>
  <w:style w:type="paragraph" w:styleId="2">
    <w:name w:val="Body Text Indent 2"/>
    <w:basedOn w:val="a"/>
    <w:semiHidden/>
    <w:pPr>
      <w:shd w:val="clear" w:color="auto" w:fill="FFFFFF"/>
      <w:ind w:firstLine="567"/>
      <w:jc w:val="center"/>
    </w:pPr>
    <w:rPr>
      <w:rFonts w:ascii="Arial" w:hAnsi="Arial" w:cs="Arial"/>
      <w:b/>
      <w:bCs/>
      <w:color w:val="000000"/>
      <w:sz w:val="52"/>
      <w:szCs w:val="26"/>
    </w:rPr>
  </w:style>
  <w:style w:type="paragraph" w:styleId="3">
    <w:name w:val="Body Text Indent 3"/>
    <w:basedOn w:val="a"/>
    <w:semiHidden/>
    <w:pPr>
      <w:shd w:val="clear" w:color="auto" w:fill="FFFFFF"/>
      <w:spacing w:line="360" w:lineRule="auto"/>
      <w:ind w:firstLine="567"/>
      <w:jc w:val="both"/>
    </w:pPr>
    <w:rPr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Природничі науки</Manager>
  <Company>Природничі науки</Company>
  <LinksUpToDate>false</LinksUpToDate>
  <CharactersWithSpaces>5126</CharactersWithSpaces>
  <SharedDoc>false</SharedDoc>
  <HyperlinkBase>Природничі науки</HyperlinkBase>
  <HLinks>
    <vt:vector size="6" baseType="variant">
      <vt:variant>
        <vt:i4>3474531</vt:i4>
      </vt:variant>
      <vt:variant>
        <vt:i4>3962</vt:i4>
      </vt:variant>
      <vt:variant>
        <vt:i4>1025</vt:i4>
      </vt:variant>
      <vt:variant>
        <vt:i4>1</vt:i4>
      </vt:variant>
      <vt:variant>
        <vt:lpwstr>..\ПЕРЕРОБКА КНИЖОК\Geografia\Geografiya.files\image022.jpg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dcterms:created xsi:type="dcterms:W3CDTF">2014-03-30T21:53:00Z</dcterms:created>
  <dcterms:modified xsi:type="dcterms:W3CDTF">2014-03-30T21:53:00Z</dcterms:modified>
  <cp:category>Природничі науки</cp:category>
</cp:coreProperties>
</file>