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C0D" w:rsidRPr="00BA0C0D" w:rsidRDefault="009B4E69" w:rsidP="00BA0C0D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BA0C0D">
        <w:rPr>
          <w:b/>
          <w:bCs/>
          <w:color w:val="000000"/>
          <w:sz w:val="28"/>
          <w:szCs w:val="28"/>
        </w:rPr>
        <w:t>Национальные проблемы Канады</w:t>
      </w:r>
    </w:p>
    <w:p w:rsidR="009B4E69" w:rsidRPr="00BA0C0D" w:rsidRDefault="009B4E69" w:rsidP="00BA0C0D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 xml:space="preserve">Национальный состав населения Канады можно охарактеризовать как очень сложный и одновременно довольно простой. Сложен он потому, что эту страну населяют более 100 отчетливо выраженных этнических групп, говорящих на десятках разных языков. Среди них (по убывающей) английский, французский, китайский, итальянский, немецкий, </w:t>
      </w:r>
      <w:r w:rsidR="00BA0C0D">
        <w:rPr>
          <w:color w:val="000000"/>
          <w:sz w:val="28"/>
          <w:szCs w:val="28"/>
        </w:rPr>
        <w:t>п</w:t>
      </w:r>
      <w:r w:rsidRPr="00BA0C0D">
        <w:rPr>
          <w:color w:val="000000"/>
          <w:sz w:val="28"/>
          <w:szCs w:val="28"/>
        </w:rPr>
        <w:t>енджабский, польский, украинский, испанский, голландский, греческий языки. А простой потому, что ни на одном из них, кроме первых двух, не говорит более 3</w:t>
      </w:r>
      <w:r w:rsidR="00BA0C0D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% жителей страны. Так что все многочисленные языки, за исключением английского и французского, можно назвать языками национальных меньшинств. В действительности же Канада фактически двунационалъная страна, национальный состав населения которой определяют две крупные нации – англоканадцев и франкоканадцев. При этом ни та ни другая не составляют в нем большинства.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Эта особенность национального состава населения Канады связана со своеобразием ее исторического развития. Ведь Канада, как и США, является страной массовой европейской колонизации. Подсчитано, что за последние 400 лет сюда прибыли из Европы не менее 13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млн</w:t>
      </w:r>
      <w:r w:rsidR="00B7400A">
        <w:rPr>
          <w:color w:val="000000"/>
          <w:sz w:val="28"/>
          <w:szCs w:val="28"/>
        </w:rPr>
        <w:t>.</w:t>
      </w:r>
      <w:r w:rsidRPr="00BA0C0D">
        <w:rPr>
          <w:color w:val="000000"/>
          <w:sz w:val="28"/>
          <w:szCs w:val="28"/>
        </w:rPr>
        <w:t>человек.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Формирование англо-канадской нации началось еще в XVII</w:t>
      </w:r>
      <w:r w:rsidR="00F05734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в вместе с первыми миграционными потоками с Британских островов, в которых участвовали англичане, шотландцы, ирландцы. После 1763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г, когда Канада перешла во владение Великобритании, они заметно возросли. После Войны за независимость и образования США сюда хлынул поток «лоялистов» – тех английских переселенцев в США, которые не пожелали остаться в этой стране и во время войны поддерживали британскую армию, а после ее поражения предпочли переселиться в оставшуюся английской Канаду. В это же время началась и ассимиляция англоканадцами различных небританских этнических групп – прежде всего путем смешанных браков выходцев с Британских островов с лицами немецкого, голландского и скандинавского происхождения.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В наши дни численность англоканадцев в Канаде – 18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млн человек, или 58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% всего населения. Эта доля меньше, чем в конце XIX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 xml:space="preserve">в, когда англоканадцы составляли </w:t>
      </w:r>
      <w:r w:rsidRPr="00BA0C0D">
        <w:rPr>
          <w:color w:val="000000"/>
          <w:sz w:val="28"/>
          <w:szCs w:val="28"/>
          <w:vertAlign w:val="superscript"/>
        </w:rPr>
        <w:t>2</w:t>
      </w:r>
      <w:r w:rsidRPr="00BA0C0D">
        <w:rPr>
          <w:color w:val="000000"/>
          <w:sz w:val="28"/>
          <w:szCs w:val="28"/>
        </w:rPr>
        <w:t>/</w:t>
      </w:r>
      <w:r w:rsidRPr="00BA0C0D">
        <w:rPr>
          <w:color w:val="000000"/>
          <w:sz w:val="28"/>
          <w:szCs w:val="28"/>
          <w:vertAlign w:val="subscript"/>
        </w:rPr>
        <w:t>3</w:t>
      </w:r>
      <w:r w:rsidRPr="00BA0C0D">
        <w:rPr>
          <w:color w:val="000000"/>
          <w:sz w:val="28"/>
          <w:szCs w:val="28"/>
        </w:rPr>
        <w:t xml:space="preserve"> всего населения страны. Тем не менее это самая крупная нация современной Канады. Англоканадцы формируют основное население в девяти из десяти провинций (кроме Квебека). В каждой из них преобладает общение на английском языке, причем во многих провинциях на нем говорят более </w:t>
      </w:r>
      <w:r w:rsidRPr="00BA0C0D">
        <w:rPr>
          <w:color w:val="000000"/>
          <w:sz w:val="28"/>
          <w:szCs w:val="28"/>
          <w:vertAlign w:val="superscript"/>
        </w:rPr>
        <w:t>9</w:t>
      </w:r>
      <w:r w:rsidRPr="00BA0C0D">
        <w:rPr>
          <w:color w:val="000000"/>
          <w:sz w:val="28"/>
          <w:szCs w:val="28"/>
        </w:rPr>
        <w:t>/</w:t>
      </w:r>
      <w:r w:rsidRPr="00BA0C0D">
        <w:rPr>
          <w:color w:val="000000"/>
          <w:sz w:val="28"/>
          <w:szCs w:val="28"/>
          <w:vertAlign w:val="subscript"/>
        </w:rPr>
        <w:t>10</w:t>
      </w:r>
      <w:r w:rsidRPr="00BA0C0D">
        <w:rPr>
          <w:color w:val="000000"/>
          <w:sz w:val="28"/>
          <w:szCs w:val="28"/>
        </w:rPr>
        <w:t xml:space="preserve"> жителей.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Вторая по численности нация Канады – франкоканадцы. Ее основой послужили те немногочисленные первые французские переселенцы (главным образом из северной Франции), которые обосновались здесь еще в XVII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в После упоминавшегося уже перехода французской Канады к Великобритании в 1763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 франкоканадцы оказались в полном отрыве от своей родины – Франции. Это способствовало их особо тесной внутренней сплоченности, переплетению семейных связей и в конечном счете формированию особой нации, сохранившей старинный диалект французского языка, национальные обычаи и фольклор. Смешанные браки для франкоканадцев не характерны, что увеличивает их обособленность.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В наши дни численность франкоканадцев в Канаде – более 7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млн человек, или 22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% всего ее населения. Эта доля также меньше, чем на рубеже XIX и XX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 xml:space="preserve">вв, когда франкоканадцы составляли </w:t>
      </w:r>
      <w:r w:rsidRPr="00BA0C0D">
        <w:rPr>
          <w:color w:val="000000"/>
          <w:sz w:val="28"/>
          <w:szCs w:val="28"/>
          <w:vertAlign w:val="superscript"/>
        </w:rPr>
        <w:t>1</w:t>
      </w:r>
      <w:r w:rsidRPr="00BA0C0D">
        <w:rPr>
          <w:color w:val="000000"/>
          <w:sz w:val="28"/>
          <w:szCs w:val="28"/>
        </w:rPr>
        <w:t>/</w:t>
      </w:r>
      <w:r w:rsidRPr="00BA0C0D">
        <w:rPr>
          <w:color w:val="000000"/>
          <w:sz w:val="28"/>
          <w:szCs w:val="28"/>
          <w:vertAlign w:val="subscript"/>
        </w:rPr>
        <w:t>3</w:t>
      </w:r>
      <w:r w:rsidRPr="00BA0C0D">
        <w:rPr>
          <w:color w:val="000000"/>
          <w:sz w:val="28"/>
          <w:szCs w:val="28"/>
        </w:rPr>
        <w:t xml:space="preserve"> всего населения страны. В известной мере это объясняется тем, что в последнее время рождаемость у франкоканадцев резко снизилась, хотя до этого на протяжении более двух столетий отличалась наивысшими показателями. Примерно </w:t>
      </w:r>
      <w:r w:rsidRPr="00BA0C0D">
        <w:rPr>
          <w:color w:val="000000"/>
          <w:sz w:val="28"/>
          <w:szCs w:val="28"/>
          <w:vertAlign w:val="superscript"/>
        </w:rPr>
        <w:t>4</w:t>
      </w:r>
      <w:r w:rsidRPr="00BA0C0D">
        <w:rPr>
          <w:color w:val="000000"/>
          <w:sz w:val="28"/>
          <w:szCs w:val="28"/>
        </w:rPr>
        <w:t>/</w:t>
      </w:r>
      <w:r w:rsidRPr="00BA0C0D">
        <w:rPr>
          <w:color w:val="000000"/>
          <w:sz w:val="28"/>
          <w:szCs w:val="28"/>
          <w:vertAlign w:val="subscript"/>
        </w:rPr>
        <w:t>5</w:t>
      </w:r>
      <w:r w:rsidRPr="00BA0C0D">
        <w:rPr>
          <w:color w:val="000000"/>
          <w:sz w:val="28"/>
          <w:szCs w:val="28"/>
        </w:rPr>
        <w:t xml:space="preserve"> всех франкоканадцев сосредоточены в бывшей французской Канаде – в провинции Квебек, где они составляют примерно такую же долю в общем населении.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Отдельные компактные группы франкоканадцев проживают также в провинциях Онтарио и Нью-Брансуик (бывшая французская колония Акадия).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Кроме двух крупных «наций-основателей», значительную часть населения Канады образуют довольно многочисленные переходные этнические группы, или национальные меньшинства. Ассимиляция части населения этих групп с англоканадцами компенсируется притоком новых мигрантов. Обычно такие переходные группы не имеют своих четко выраженных этнических территорий, образуя лишь отдельные вкрапления в общий англо-канадский фон расселения, а в крупных городах группируясь в отдельные кварталы.</w:t>
      </w:r>
    </w:p>
    <w:p w:rsidR="009B4E69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К трем наиболее крупным переходным группам Канады относятся немецкая, итальянская и украинская. Канадские немцы расселены повсеместно, но особенно велика их прослойка в степных провинциях. В отличие от немцев, давних переселенцев, итальянцы относятся к числу сравнительно недавних мигрантов. Они живут главным образом в городах, особенно в Монреале и Торонто. Украинцы начали эмигрировать в Канаду в конце XIX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в, причем пик этой эмиграции приходился на период перед Первой мировой войной. Они расселились преимущественно в степных провинциях, образовав довольно компактные национальные ареалы. Как и франкоканадцы, канадские украинцы сохраняют родной язык и мало участвуют в смешанных браках. К остальным переходным группам можно отнести выходцев как из Европы (скандинавы, голландцы, венгры, поляки, литовцы, латыши, евреи, греки), так и из внеевропейских стран (китайцы, японцы, филиппинцы, индийцы, арабы).</w:t>
      </w:r>
    </w:p>
    <w:p w:rsidR="009B4E69" w:rsidRPr="00BA0C0D" w:rsidRDefault="00C411EC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80DF2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25pt;height:237pt">
            <v:imagedata r:id="rId4" o:title=""/>
          </v:shape>
        </w:pict>
      </w:r>
    </w:p>
    <w:p w:rsidR="009B4E69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Рис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1 Административно-территориальное деление Канады до 1999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</w:t>
      </w:r>
    </w:p>
    <w:p w:rsidR="00B7400A" w:rsidRPr="00BA0C0D" w:rsidRDefault="00B7400A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Наконец, в населении Канады отдельного выделения заслуживают коренные народы. Конституция страны 1982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 относит к ним три группы. Во-первых, это представители многочисленных, говорящих на 58 языках индейских племен, которых насчитывается 800</w:t>
      </w:r>
      <w:r w:rsidR="00F05734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тыс. человек. В том числе к статусным индейцам, имеющим соответствующий «индейский статус» и пользующимся некоторыми привилегиями, относят 600 тыс. человек. Около половины из них проживает в 2000 резервациях, которые вместе занимают 30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тыс. км</w:t>
      </w:r>
      <w:r w:rsidRPr="00BA0C0D">
        <w:rPr>
          <w:color w:val="000000"/>
          <w:sz w:val="28"/>
          <w:szCs w:val="28"/>
          <w:vertAlign w:val="superscript"/>
        </w:rPr>
        <w:t>2</w:t>
      </w:r>
      <w:r w:rsidRPr="00BA0C0D">
        <w:rPr>
          <w:color w:val="000000"/>
          <w:sz w:val="28"/>
          <w:szCs w:val="28"/>
        </w:rPr>
        <w:t>. Во-вторых, это индейско-европейские метисы (их примерно 200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тыс.), потомки браков англичан и французов с индейскими женщинами, заключенных в период первоначального освоения канадского Запада и Севера. В-третьих, это канадские эскимосы (самоназвание инуиты, что означает «человек», «люди»). Их примерно 50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тыс., и именно они составляют основную часть жителей побережья Северного Ледовитого океана и островов Канадского Арктического архипелага.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Национальные отношения в Канаде и раньше иногда приобретали остроту. Но особенно это относится к последним десятилетиям, когда они стали буквально сотрясать все здание федерации. Можно назвать три главные проблемы такого рода.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Первая из них – проблема франко-канадского национализма. В новейшей истории Канады нет, пожалуй, более острой проблемы.</w:t>
      </w:r>
    </w:p>
    <w:p w:rsid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 xml:space="preserve">На первый взгляд это может показаться странным. В самом деле, франко-канадский Квебек – самая большая по площади (на ее территории могли бы разместиться три Франции) и вторая по населению провинция Канады, дающая более </w:t>
      </w:r>
      <w:r w:rsidRPr="00BA0C0D">
        <w:rPr>
          <w:color w:val="000000"/>
          <w:sz w:val="28"/>
          <w:szCs w:val="28"/>
          <w:vertAlign w:val="superscript"/>
        </w:rPr>
        <w:t>1</w:t>
      </w:r>
      <w:r w:rsidRPr="00BA0C0D">
        <w:rPr>
          <w:color w:val="000000"/>
          <w:sz w:val="28"/>
          <w:szCs w:val="28"/>
        </w:rPr>
        <w:t>/</w:t>
      </w:r>
      <w:r w:rsidRPr="00BA0C0D">
        <w:rPr>
          <w:color w:val="000000"/>
          <w:sz w:val="28"/>
          <w:szCs w:val="28"/>
          <w:vertAlign w:val="subscript"/>
        </w:rPr>
        <w:t>5</w:t>
      </w:r>
      <w:r w:rsidRPr="00BA0C0D">
        <w:rPr>
          <w:color w:val="000000"/>
          <w:sz w:val="28"/>
          <w:szCs w:val="28"/>
        </w:rPr>
        <w:t xml:space="preserve"> всего ВНП страны. Через территорию Квебека проходит глубоководный водный путь по р. Св. Лаврентия. На этой реке расположены такие города, как Монреаль, в котором живет почти половина населения провинции и который нередко именуют канадским Парижем, и Квебек, почти все население которого составляют франкоканадцы. Но особенно важно то, что французский язык наравне с английским служит государственным языком Канады. Равенство этих двух языков неукоснительно соблюдается. Не только официальные документы, но даже этикетки продаваемых товаров, объявления и надписи по всей стране делаются на двух языках.</w:t>
      </w:r>
      <w:bookmarkStart w:id="0" w:name="r104"/>
      <w:bookmarkEnd w:id="0"/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И тем не менее нельзя отрицать того, что франкоканадцы в Канаде испытывают национальную дискриминацию. Она началась еще при образовании доминиона Канада в 1867</w:t>
      </w:r>
      <w:r w:rsidR="00280D32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г, когда двунациональный характер государства не получил должного отражения в конституции страны. Порядки, господствовавшие в Канаде, отводили франкоканадцам роль «второстепенных» граждан, а самой провинции Квебек – роль своего рода экономического придатка англоязычных провинций.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rStyle w:val="postbody"/>
          <w:color w:val="000000"/>
          <w:sz w:val="28"/>
          <w:szCs w:val="28"/>
        </w:rPr>
        <w:t>Франкоканадцы имели практически единственное право, благосклонно предоставленное им колониальными властями – приносить присягу на верность новому монарху, а в случае отказа – покинуть страну. По данным источников, лишь 270 чел. из 63 тыс. жителей Канады уехало из страны. В числе уехавших – сеньоры, деятели старой администрации, состоятельные люди так или иначе связанные с метрополией. Подавляющее же большинство населения, в том числе духовенство и сеньоры, остались в колони. За старым господствующим классом колонизаторы сохранили все богатства и право на эксплуатацию зависимых крестьян. Сеньоры лишились ряда привилегий и источников доходов, связанных синекурами, а также с юридической и военной властью. Ослабление позиций сеньоров после прихода в Канаду англичан было быстро осознано простыми жителями, старые узы подчинения и зависимости стали распадаться вместе с ростом неприязни к сеньорам и к сеньориальным повинностям. Английские власти тщетно пытались приостановить этот процесс.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Национальное и особенно экономическое неравенство двух «наций-основателей» стало особенно проявляться в середине XX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в Оказалось, что англоканадцы занимают ключевые позиции в экономике страны и в ее социальной иерархии, что жизненный уровень франкоканадцев значительно отстает от среднего по стране, что их заработки несоизмеримы с заработками проживающих в Квебеке англоканадцев, что безработица в этой провинции значительно больше, а уровень образования и здравоохранения ниже, чем в англоязычных провинциях. Можно упомянуть и о том, что в отличие от соседней провинции Онтарио основу экономики Квебека составляли и составляют отрасли промышленности, принадлежащие к «нижним этажам».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Все это в 60—70-х гг. XX</w:t>
      </w:r>
      <w:r w:rsidR="00280D32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в. вызвало бурный подъем франко-канадского национализма. Широкое распространение получили требования не только о расширении прав французского языка в англоязычных провинциях, но и о создании двуединой канадской федерации. Более того, в Квебеке стали возникать организации, движения и группы, призывающие к полному самоопределению этой провинции – вплоть до отделения ее от Канады и создания «суверенного Квебека». Такие крайние сепаратистские тенденции создали почву для появления террористических организаций и привели даже к введению в 1970</w:t>
      </w:r>
      <w:r w:rsidR="00280D32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 временного военного положения. Затем переговорный процесс был продолжен. И тем не менее Квебек оказался единственной провинцией Канады, не подписавшей в 1982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 новую конституцию страны. Это был ответ на отказ англоканадцев пойти на признание за Квебеком статуса «особого общества».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В дальнейшем согласительные переговоры были продолжены в 1987</w:t>
      </w:r>
      <w:r w:rsidR="00280D32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г, и всеми десятью провинциями был принят новый документ, определивший Квебек как «уникальное общество» внутри Канады. Однако к назначенному сроку (июнь 1990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г) он так и не был утвержден, главным образом из-за противодействия некоторых англо-канадских провинций. В 1992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 был согласован новый проект конституционной реформы, но он также не собрал большинства голосов на общеканадском референдуме, что стимулировало новую волну франко-канадского сепаратизма. А в 1994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 на выборах в Национальное собрание Квебека победила квебекская партия, выступавшая за его полный суверенитет. Прямым следствием этого стал проведенный в октябре 1995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 референдум по вопросу о полной независимости провинции. В случае его успеха Канада распалась бы на две геополитически и экономически независимые части, что могло поставить под сомнение и все ее дальнейшее существование. Но сепаратисты-франкофоны на этом референдуме не победили.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Тем не менее нельзя не учитывать и того, что против отделения Квебека от Канады проголосовали 2361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тыс. человек, а за отделение – 2308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тыс. человек: следовательно, для победы на референдуме сторонникам отделения не хватило только 53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тыс. голосов, или немногим более 1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%. Сразу после референдума федеральные канадские власти активизировали свою политику в двух направлениях. С одной стороны, они предложили Квебеку максимально выгодные для него условия, провозгласив провинцию «особым сообществом» и наделив ее дополнительными конституционными правами. С другой стороны, они обратились в Верховный суд страны с запросом о том, имеет ли вообще Квебек право на отделение от федерации в одностороннем порядке. К сказанному можно добавить, что в самом Квебеке далеко не все франкоканадцы выступают за отделение от Канады. Вначале 2003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 квебекская партия проиграла на выборах либеральной партии, выступающей за сохранение федерации. В 2006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 премьер-министр предложил провозгласить Квебек «нацией (страной) внутри единой Канады». Но споры вокруг этого вопроса продолжаются.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В качестве второй острой национальной проблемы можно выделить проблему коренных народов Канады. Коренное население в последнее время также усилило борьбу за свои права. В известной мере это объясняется переориентацией части его с охотничьего хозяйства на работу по найму и, соответственно, переселением в города Канадского Севера. Народы-аборигены давно уже требуют внесения в конституцию страны специальной поправки, предусматривающей их право на самоопределение. В результате в 1993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 в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Конституционный акт было внесено положение о том, что коренные народы страны имеют неотъемлемое право на самоуправление в составе Канады. И это право в 1999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 xml:space="preserve">г было реализовано. Возник еще один, тринадцатый, субъект федерации под названием Нунавут (в переводе с эскимосского – «наша земля»). Территория Нунавута была выделена из состава Северо-Западных территорий, площадь которых в результате сократилась на </w:t>
      </w:r>
      <w:r w:rsidRPr="00BA0C0D">
        <w:rPr>
          <w:color w:val="000000"/>
          <w:sz w:val="28"/>
          <w:szCs w:val="28"/>
          <w:vertAlign w:val="superscript"/>
        </w:rPr>
        <w:t>2</w:t>
      </w:r>
      <w:r w:rsidRPr="00BA0C0D">
        <w:rPr>
          <w:color w:val="000000"/>
          <w:sz w:val="28"/>
          <w:szCs w:val="28"/>
        </w:rPr>
        <w:t>/</w:t>
      </w:r>
      <w:r w:rsidRPr="00BA0C0D">
        <w:rPr>
          <w:color w:val="000000"/>
          <w:sz w:val="28"/>
          <w:szCs w:val="28"/>
          <w:vertAlign w:val="subscript"/>
        </w:rPr>
        <w:t>3</w:t>
      </w:r>
      <w:r w:rsidRPr="00BA0C0D">
        <w:rPr>
          <w:color w:val="000000"/>
          <w:sz w:val="28"/>
          <w:szCs w:val="28"/>
        </w:rPr>
        <w:t>. Нунавут занимает 2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млн</w:t>
      </w:r>
      <w:r w:rsidR="00B7400A">
        <w:rPr>
          <w:color w:val="000000"/>
          <w:sz w:val="28"/>
          <w:szCs w:val="28"/>
        </w:rPr>
        <w:t>.</w:t>
      </w:r>
      <w:r w:rsidRPr="00BA0C0D">
        <w:rPr>
          <w:color w:val="000000"/>
          <w:sz w:val="28"/>
          <w:szCs w:val="28"/>
        </w:rPr>
        <w:t xml:space="preserve"> км</w:t>
      </w:r>
      <w:r w:rsidRPr="00BA0C0D">
        <w:rPr>
          <w:color w:val="000000"/>
          <w:sz w:val="28"/>
          <w:szCs w:val="28"/>
          <w:vertAlign w:val="superscript"/>
        </w:rPr>
        <w:t>2</w:t>
      </w:r>
      <w:r w:rsidRPr="00BA0C0D">
        <w:rPr>
          <w:color w:val="000000"/>
          <w:sz w:val="28"/>
          <w:szCs w:val="28"/>
        </w:rPr>
        <w:t xml:space="preserve">, или </w:t>
      </w:r>
      <w:r w:rsidRPr="00BA0C0D">
        <w:rPr>
          <w:color w:val="000000"/>
          <w:sz w:val="28"/>
          <w:szCs w:val="28"/>
          <w:vertAlign w:val="superscript"/>
        </w:rPr>
        <w:t>1</w:t>
      </w:r>
      <w:r w:rsidRPr="00BA0C0D">
        <w:rPr>
          <w:color w:val="000000"/>
          <w:sz w:val="28"/>
          <w:szCs w:val="28"/>
        </w:rPr>
        <w:t>/</w:t>
      </w:r>
      <w:r w:rsidRPr="00BA0C0D">
        <w:rPr>
          <w:color w:val="000000"/>
          <w:sz w:val="28"/>
          <w:szCs w:val="28"/>
          <w:vertAlign w:val="subscript"/>
        </w:rPr>
        <w:t>5</w:t>
      </w:r>
      <w:r w:rsidRPr="00BA0C0D">
        <w:rPr>
          <w:color w:val="000000"/>
          <w:sz w:val="28"/>
          <w:szCs w:val="28"/>
        </w:rPr>
        <w:t xml:space="preserve"> всей площади Канады (рис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212), хотя населяют его только 21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тыс. человек, в основном инуиты, при средней плотности населения 1 человек на 100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км</w:t>
      </w:r>
      <w:r w:rsidRPr="00BA0C0D">
        <w:rPr>
          <w:color w:val="000000"/>
          <w:sz w:val="28"/>
          <w:szCs w:val="28"/>
          <w:vertAlign w:val="superscript"/>
        </w:rPr>
        <w:t>2</w:t>
      </w:r>
      <w:r w:rsidRPr="00BA0C0D">
        <w:rPr>
          <w:color w:val="000000"/>
          <w:sz w:val="28"/>
          <w:szCs w:val="28"/>
        </w:rPr>
        <w:t>. Права территории Нунавут сходны с правами Юкона и Северо-Западных территорий: здесь были созданы законодательная ассамблея, исполнительный кабинет, суд. Премьер-министр Канады Жан Кретьен назвал образование Нунавута великим днем не только для этой территории, но и для всей Канады.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Вот как описывает этот день Д.В. Заяц в статье, посвященной образованию Нунавута. «В ночь с 31 марта на 1 апреля 1999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г звездное небо над Иквалуитом, небольшим северным канадским городком, расцвело удивительным по красоте фейерверком. Торжественно зазвучал канадский гимн. Под аплодисменты многочисленных зрителей, среди которых присутствовали премьер-министр Канады Жан Кретьен, генерал-губернатор Ромео Ле Блан, представляющий в Канаде английскую королеву, и министр по делам коренного населения и развития Севера Джейн Стюарт, по флагштоку медленно стал подниматься желто-красно-белый флаг. Вечер следующего дня был украшен доселе не виданным в этом холодном приполярном краю гала-концертом, в котором участвовали популярные артисты. Канадское национальное телевидение вело прямую трансляцию празднеств на всю территорию страны. Национальный банк в тот же день выпустил специальную памятную монету».</w:t>
      </w:r>
    </w:p>
    <w:p w:rsidR="009B4E69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Третья проблема – проблема зарубежной иммиграции. Иммиграция всегда была характерна для Канады. Но в последнее время состав ее заметно изменился. В отличие от прошлого ныне в составе иммигрантов (ежегодно порядка 200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тыс. человек) на выходцев из Европы приходится только 19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%, тогда как на выходцев из Азии – 57, Латинской Америки – 13, Африки – 7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% (остальные – из США). Из приведенных цифр следует, что в наши дни резко преобладает «цветная» иммиграция в Канаду, которая приобрела самый массовый характер.</w:t>
      </w:r>
    </w:p>
    <w:p w:rsidR="00C411EC" w:rsidRPr="00BA0C0D" w:rsidRDefault="00C411EC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4E69" w:rsidRPr="00BA0C0D" w:rsidRDefault="00980DF2" w:rsidP="00B7400A">
      <w:pPr>
        <w:spacing w:line="360" w:lineRule="auto"/>
        <w:ind w:left="70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211.5pt;height:208.5pt">
            <v:imagedata r:id="rId5" o:title=""/>
          </v:shape>
        </w:pict>
      </w:r>
    </w:p>
    <w:p w:rsidR="009B4E69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Рис</w:t>
      </w:r>
      <w:r w:rsidR="00B7400A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2 Территория Нунавут (по Д.В. Зайцу)</w:t>
      </w:r>
    </w:p>
    <w:p w:rsidR="00B7400A" w:rsidRPr="00BA0C0D" w:rsidRDefault="00B7400A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Раньше неевропейские иммигранты вели относительно замкнутый образ жизни в пределах своих городских кварталов, теперь же они расселяются по всей стране. Китайский язык, например, стал третьим среди наиболее распространенных языков Канады, а Ванкувер, административный центр Британской Колумбии, где живет особенно много китайцев, стали в шутку называть Чайваном (от англ. China – Китай). Отсюда постоянное, начиная со второй половины 1960-х гг., нарастание непримиримости к «чужеродным» иммигрантам, увеличение числа организаций расистского толка.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В этих условиях канадское правительство проводит политику многокулътурности (мультикультуризации), которая по замыслу должна содействовать формированию единого канадского общества, отражать интересы каждого гражданина независимо от его этнического происхождения. Эта политика реализуется в виде серии специальных программ.</w:t>
      </w:r>
    </w:p>
    <w:p w:rsidR="009B4E69" w:rsidRPr="00BA0C0D" w:rsidRDefault="009B4E69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4E69" w:rsidRPr="00070D3E" w:rsidRDefault="00B7400A" w:rsidP="00070D3E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B4E69" w:rsidRPr="00070D3E">
        <w:rPr>
          <w:b/>
          <w:bCs/>
          <w:color w:val="000000"/>
          <w:sz w:val="28"/>
          <w:szCs w:val="28"/>
        </w:rPr>
        <w:t>ЛИТЕРАТУРА</w:t>
      </w:r>
    </w:p>
    <w:p w:rsidR="00070D3E" w:rsidRPr="00BA0C0D" w:rsidRDefault="00070D3E" w:rsidP="00BA0C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4E69" w:rsidRPr="00BA0C0D" w:rsidRDefault="009B4E69" w:rsidP="00070D3E">
      <w:pPr>
        <w:tabs>
          <w:tab w:val="left" w:pos="601"/>
        </w:tabs>
        <w:spacing w:line="360" w:lineRule="auto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1.</w:t>
      </w:r>
      <w:r w:rsidR="00070D3E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Е.Г. Комкова. Квебекцы признаны нацией, квебекская проблема остается нерешенной (Рецензия на монографию В.А.</w:t>
      </w:r>
      <w:r w:rsidR="00070D3E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 xml:space="preserve">Коленеко «Французская Канада в прошлом и настоящем»).– «США </w:t>
      </w:r>
      <w:r w:rsidR="00070D3E">
        <w:rPr>
          <w:color w:val="000000"/>
          <w:sz w:val="28"/>
          <w:szCs w:val="28"/>
        </w:rPr>
        <w:t>-</w:t>
      </w:r>
      <w:r w:rsidRPr="00BA0C0D">
        <w:rPr>
          <w:color w:val="000000"/>
          <w:sz w:val="28"/>
          <w:szCs w:val="28"/>
        </w:rPr>
        <w:t xml:space="preserve"> Канада: экономика, политика, культура», № 11, 2007</w:t>
      </w:r>
    </w:p>
    <w:p w:rsidR="009B4E69" w:rsidRPr="00BA0C0D" w:rsidRDefault="009B4E69" w:rsidP="00070D3E">
      <w:pPr>
        <w:tabs>
          <w:tab w:val="left" w:pos="601"/>
        </w:tabs>
        <w:spacing w:line="360" w:lineRule="auto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2.</w:t>
      </w:r>
      <w:r w:rsidR="00070D3E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К.Ю. Барановский "Эволюция квебекской проблемы во внутренней политике Канады". Автореф. дисс. на соискание ученой степени кандидата исторических наук. — М.: Институт США и Канады РАН, 2003</w:t>
      </w:r>
    </w:p>
    <w:p w:rsidR="009B4E69" w:rsidRPr="00BA0C0D" w:rsidRDefault="009B4E69" w:rsidP="00070D3E">
      <w:pPr>
        <w:tabs>
          <w:tab w:val="left" w:pos="601"/>
        </w:tabs>
        <w:spacing w:line="360" w:lineRule="auto"/>
        <w:jc w:val="both"/>
        <w:rPr>
          <w:rStyle w:val="postbody"/>
          <w:color w:val="000000"/>
          <w:sz w:val="28"/>
          <w:szCs w:val="28"/>
        </w:rPr>
      </w:pPr>
      <w:r w:rsidRPr="00BA0C0D">
        <w:rPr>
          <w:rStyle w:val="postbody"/>
          <w:color w:val="000000"/>
          <w:sz w:val="28"/>
          <w:szCs w:val="28"/>
        </w:rPr>
        <w:t>3.</w:t>
      </w:r>
      <w:r w:rsidR="00070D3E">
        <w:rPr>
          <w:rStyle w:val="postbody"/>
          <w:color w:val="000000"/>
          <w:sz w:val="28"/>
          <w:szCs w:val="28"/>
        </w:rPr>
        <w:t xml:space="preserve"> </w:t>
      </w:r>
      <w:r w:rsidRPr="00BA0C0D">
        <w:rPr>
          <w:rStyle w:val="postbody"/>
          <w:color w:val="000000"/>
          <w:sz w:val="28"/>
          <w:szCs w:val="28"/>
        </w:rPr>
        <w:t>О.С. Сороко-Цюпа Из истории франкоканадского вопроса. М. 1972</w:t>
      </w:r>
    </w:p>
    <w:p w:rsidR="009B4E69" w:rsidRPr="00BA0C0D" w:rsidRDefault="009B4E69" w:rsidP="00070D3E">
      <w:pPr>
        <w:tabs>
          <w:tab w:val="left" w:pos="601"/>
        </w:tabs>
        <w:spacing w:line="360" w:lineRule="auto"/>
        <w:jc w:val="both"/>
        <w:rPr>
          <w:color w:val="000000"/>
          <w:sz w:val="28"/>
          <w:szCs w:val="28"/>
        </w:rPr>
      </w:pPr>
      <w:r w:rsidRPr="00BA0C0D">
        <w:rPr>
          <w:color w:val="000000"/>
          <w:sz w:val="28"/>
          <w:szCs w:val="28"/>
        </w:rPr>
        <w:t>4.</w:t>
      </w:r>
      <w:r w:rsidR="00070D3E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Кулышев Ю.А. Канада / В серии «У карты мира».</w:t>
      </w:r>
      <w:r w:rsidR="00070D3E">
        <w:rPr>
          <w:color w:val="000000"/>
          <w:sz w:val="28"/>
          <w:szCs w:val="28"/>
        </w:rPr>
        <w:t xml:space="preserve"> </w:t>
      </w:r>
      <w:r w:rsidRPr="00BA0C0D">
        <w:rPr>
          <w:color w:val="000000"/>
          <w:sz w:val="28"/>
          <w:szCs w:val="28"/>
        </w:rPr>
        <w:t>– М.: Мысль, 1989</w:t>
      </w:r>
      <w:bookmarkStart w:id="1" w:name="_GoBack"/>
      <w:bookmarkEnd w:id="1"/>
    </w:p>
    <w:sectPr w:rsidR="009B4E69" w:rsidRPr="00BA0C0D" w:rsidSect="00BA0C0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A67"/>
    <w:rsid w:val="0006799C"/>
    <w:rsid w:val="00070D3E"/>
    <w:rsid w:val="00280D32"/>
    <w:rsid w:val="002E7200"/>
    <w:rsid w:val="003300A7"/>
    <w:rsid w:val="00360E76"/>
    <w:rsid w:val="003761CB"/>
    <w:rsid w:val="005345A2"/>
    <w:rsid w:val="00693CB5"/>
    <w:rsid w:val="007412FA"/>
    <w:rsid w:val="007C6A67"/>
    <w:rsid w:val="00980DF2"/>
    <w:rsid w:val="009B4E69"/>
    <w:rsid w:val="00B7400A"/>
    <w:rsid w:val="00BA0C0D"/>
    <w:rsid w:val="00C411EC"/>
    <w:rsid w:val="00D82FE1"/>
    <w:rsid w:val="00DB6778"/>
    <w:rsid w:val="00DD2C62"/>
    <w:rsid w:val="00E43BE1"/>
    <w:rsid w:val="00F05734"/>
    <w:rsid w:val="00F14613"/>
    <w:rsid w:val="00F37217"/>
    <w:rsid w:val="00FF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112169F0-AB74-4E62-9BE7-769777F8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C6A67"/>
    <w:rPr>
      <w:rFonts w:cs="Times New Roman"/>
      <w:color w:val="0000FF"/>
      <w:u w:val="single"/>
    </w:rPr>
  </w:style>
  <w:style w:type="character" w:customStyle="1" w:styleId="postbody">
    <w:name w:val="postbody"/>
    <w:uiPriority w:val="99"/>
    <w:rsid w:val="00F3721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2467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EICB</Company>
  <LinksUpToDate>false</LinksUpToDate>
  <CharactersWithSpaces>16500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bezo3</dc:creator>
  <cp:keywords/>
  <dc:description/>
  <cp:lastModifiedBy>admin</cp:lastModifiedBy>
  <cp:revision>2</cp:revision>
  <dcterms:created xsi:type="dcterms:W3CDTF">2014-03-14T01:21:00Z</dcterms:created>
  <dcterms:modified xsi:type="dcterms:W3CDTF">2014-03-14T01:21:00Z</dcterms:modified>
</cp:coreProperties>
</file>