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65F" w:rsidRPr="00E977AD" w:rsidRDefault="0010665F" w:rsidP="00E977AD">
      <w:pPr>
        <w:pStyle w:val="a3"/>
        <w:spacing w:line="360" w:lineRule="auto"/>
        <w:ind w:firstLine="709"/>
        <w:jc w:val="both"/>
        <w:rPr>
          <w:b w:val="0"/>
          <w:sz w:val="28"/>
          <w:szCs w:val="48"/>
        </w:rPr>
      </w:pPr>
    </w:p>
    <w:p w:rsidR="0010665F" w:rsidRPr="00E977AD" w:rsidRDefault="0010665F" w:rsidP="00E977AD">
      <w:pPr>
        <w:pStyle w:val="a3"/>
        <w:spacing w:line="360" w:lineRule="auto"/>
        <w:ind w:firstLine="709"/>
        <w:jc w:val="both"/>
        <w:rPr>
          <w:b w:val="0"/>
          <w:sz w:val="28"/>
          <w:szCs w:val="48"/>
        </w:rPr>
      </w:pPr>
    </w:p>
    <w:p w:rsidR="0010665F" w:rsidRPr="00E977AD" w:rsidRDefault="0010665F" w:rsidP="00E977AD">
      <w:pPr>
        <w:pStyle w:val="a3"/>
        <w:spacing w:line="360" w:lineRule="auto"/>
        <w:ind w:firstLine="709"/>
        <w:jc w:val="both"/>
        <w:rPr>
          <w:b w:val="0"/>
          <w:sz w:val="28"/>
          <w:szCs w:val="48"/>
        </w:rPr>
      </w:pPr>
    </w:p>
    <w:p w:rsidR="0010665F" w:rsidRPr="00E977AD" w:rsidRDefault="0010665F" w:rsidP="00E977AD">
      <w:pPr>
        <w:pStyle w:val="a3"/>
        <w:spacing w:line="360" w:lineRule="auto"/>
        <w:ind w:firstLine="709"/>
        <w:jc w:val="both"/>
        <w:rPr>
          <w:b w:val="0"/>
          <w:sz w:val="28"/>
          <w:szCs w:val="48"/>
        </w:rPr>
      </w:pPr>
    </w:p>
    <w:p w:rsidR="0010665F" w:rsidRPr="00E977AD" w:rsidRDefault="0010665F" w:rsidP="00E977AD">
      <w:pPr>
        <w:pStyle w:val="a3"/>
        <w:spacing w:line="360" w:lineRule="auto"/>
        <w:ind w:firstLine="709"/>
        <w:jc w:val="both"/>
        <w:rPr>
          <w:b w:val="0"/>
          <w:sz w:val="28"/>
          <w:szCs w:val="48"/>
        </w:rPr>
      </w:pPr>
    </w:p>
    <w:p w:rsidR="0010665F" w:rsidRPr="00E977AD" w:rsidRDefault="0010665F" w:rsidP="00E977AD">
      <w:pPr>
        <w:pStyle w:val="a3"/>
        <w:spacing w:line="360" w:lineRule="auto"/>
        <w:ind w:firstLine="709"/>
        <w:jc w:val="both"/>
        <w:rPr>
          <w:b w:val="0"/>
          <w:sz w:val="28"/>
          <w:szCs w:val="48"/>
        </w:rPr>
      </w:pPr>
    </w:p>
    <w:p w:rsidR="00496E2C" w:rsidRPr="00E977AD" w:rsidRDefault="00496E2C" w:rsidP="00E977AD">
      <w:pPr>
        <w:pStyle w:val="a3"/>
        <w:spacing w:line="360" w:lineRule="auto"/>
        <w:ind w:firstLine="709"/>
        <w:rPr>
          <w:sz w:val="28"/>
          <w:szCs w:val="48"/>
        </w:rPr>
      </w:pPr>
      <w:r w:rsidRPr="00E977AD">
        <w:rPr>
          <w:sz w:val="28"/>
          <w:szCs w:val="48"/>
        </w:rPr>
        <w:t>Реферат на тему</w:t>
      </w:r>
    </w:p>
    <w:p w:rsidR="00496E2C" w:rsidRPr="00E977AD" w:rsidRDefault="00496E2C" w:rsidP="00E977AD">
      <w:pPr>
        <w:pStyle w:val="5"/>
        <w:spacing w:line="360" w:lineRule="auto"/>
        <w:ind w:firstLine="709"/>
        <w:jc w:val="center"/>
        <w:rPr>
          <w:bCs/>
          <w:i w:val="0"/>
          <w:iCs/>
          <w:color w:val="auto"/>
          <w:sz w:val="28"/>
          <w:szCs w:val="56"/>
        </w:rPr>
      </w:pPr>
      <w:r w:rsidRPr="00E977AD">
        <w:rPr>
          <w:bCs/>
          <w:i w:val="0"/>
          <w:iCs/>
          <w:color w:val="auto"/>
          <w:sz w:val="28"/>
          <w:szCs w:val="56"/>
        </w:rPr>
        <w:t>Иран (до 1953 года – Персия)</w:t>
      </w:r>
    </w:p>
    <w:p w:rsidR="00496E2C" w:rsidRPr="00E977AD" w:rsidRDefault="00496E2C" w:rsidP="00E977AD">
      <w:pPr>
        <w:spacing w:line="360" w:lineRule="auto"/>
        <w:ind w:firstLine="709"/>
        <w:jc w:val="both"/>
        <w:rPr>
          <w:sz w:val="28"/>
        </w:rPr>
      </w:pPr>
    </w:p>
    <w:p w:rsidR="00496E2C" w:rsidRPr="00E977AD" w:rsidRDefault="00496E2C" w:rsidP="00E977AD">
      <w:pPr>
        <w:spacing w:line="360" w:lineRule="auto"/>
        <w:ind w:firstLine="709"/>
        <w:jc w:val="both"/>
        <w:rPr>
          <w:sz w:val="28"/>
          <w:szCs w:val="56"/>
        </w:rPr>
      </w:pP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56"/>
        </w:rPr>
      </w:pP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56"/>
        </w:rPr>
      </w:pP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56"/>
        </w:rPr>
      </w:pPr>
    </w:p>
    <w:p w:rsidR="00496E2C" w:rsidRPr="00E977AD" w:rsidRDefault="00496E2C" w:rsidP="00E977AD">
      <w:pPr>
        <w:spacing w:line="360" w:lineRule="auto"/>
        <w:ind w:firstLine="709"/>
        <w:jc w:val="both"/>
        <w:rPr>
          <w:sz w:val="28"/>
          <w:szCs w:val="44"/>
        </w:rPr>
      </w:pP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44"/>
        </w:rPr>
      </w:pP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44"/>
        </w:rPr>
      </w:pPr>
    </w:p>
    <w:p w:rsidR="0010665F" w:rsidRPr="00E977AD" w:rsidRDefault="0010665F" w:rsidP="00E977AD">
      <w:pPr>
        <w:spacing w:line="360" w:lineRule="auto"/>
        <w:ind w:firstLine="709"/>
        <w:jc w:val="right"/>
        <w:rPr>
          <w:sz w:val="28"/>
          <w:szCs w:val="44"/>
        </w:rPr>
      </w:pPr>
    </w:p>
    <w:p w:rsidR="0010665F" w:rsidRPr="00E977AD" w:rsidRDefault="0010665F" w:rsidP="00E977AD">
      <w:pPr>
        <w:spacing w:line="360" w:lineRule="auto"/>
        <w:ind w:firstLine="709"/>
        <w:jc w:val="right"/>
        <w:rPr>
          <w:sz w:val="28"/>
        </w:rPr>
      </w:pPr>
      <w:r w:rsidRPr="00E977AD">
        <w:rPr>
          <w:sz w:val="28"/>
        </w:rPr>
        <w:t>Ученицы 11 «А» класса</w:t>
      </w:r>
    </w:p>
    <w:p w:rsidR="0010665F" w:rsidRPr="00E977AD" w:rsidRDefault="0010665F" w:rsidP="00E977AD">
      <w:pPr>
        <w:spacing w:line="360" w:lineRule="auto"/>
        <w:ind w:firstLine="709"/>
        <w:jc w:val="right"/>
        <w:rPr>
          <w:sz w:val="28"/>
        </w:rPr>
      </w:pPr>
      <w:r w:rsidRPr="00E977AD">
        <w:rPr>
          <w:sz w:val="28"/>
        </w:rPr>
        <w:t>Средней школы №5</w:t>
      </w:r>
    </w:p>
    <w:p w:rsidR="0010665F" w:rsidRPr="00E977AD" w:rsidRDefault="0010665F" w:rsidP="00E977AD">
      <w:pPr>
        <w:spacing w:line="360" w:lineRule="auto"/>
        <w:ind w:firstLine="709"/>
        <w:jc w:val="right"/>
        <w:rPr>
          <w:sz w:val="28"/>
        </w:rPr>
      </w:pPr>
      <w:r w:rsidRPr="00E977AD">
        <w:rPr>
          <w:sz w:val="28"/>
        </w:rPr>
        <w:t>Каковкиной Любови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10665F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P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496E2C" w:rsidRPr="00E977AD" w:rsidRDefault="0010665F" w:rsidP="00E977AD">
      <w:pPr>
        <w:spacing w:line="360" w:lineRule="auto"/>
        <w:ind w:firstLine="709"/>
        <w:jc w:val="center"/>
        <w:rPr>
          <w:sz w:val="28"/>
        </w:rPr>
      </w:pPr>
      <w:r w:rsidRPr="00E977AD">
        <w:rPr>
          <w:sz w:val="28"/>
        </w:rPr>
        <w:t>Калуга-2006.</w:t>
      </w:r>
    </w:p>
    <w:p w:rsidR="00496E2C" w:rsidRPr="00E977AD" w:rsidRDefault="00E977AD" w:rsidP="00E977AD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496E2C" w:rsidRPr="00E977AD">
        <w:rPr>
          <w:b/>
          <w:sz w:val="28"/>
        </w:rPr>
        <w:t>Содержание</w:t>
      </w:r>
    </w:p>
    <w:p w:rsidR="00496E2C" w:rsidRPr="00E977AD" w:rsidRDefault="00496E2C" w:rsidP="00E977AD">
      <w:pPr>
        <w:spacing w:line="360" w:lineRule="auto"/>
        <w:ind w:firstLine="709"/>
        <w:jc w:val="both"/>
        <w:rPr>
          <w:sz w:val="28"/>
          <w:szCs w:val="32"/>
        </w:rPr>
      </w:pPr>
    </w:p>
    <w:p w:rsidR="00496E2C" w:rsidRPr="00E977AD" w:rsidRDefault="00496E2C" w:rsidP="00E977AD">
      <w:pPr>
        <w:spacing w:line="360" w:lineRule="auto"/>
        <w:ind w:firstLine="709"/>
        <w:jc w:val="both"/>
        <w:rPr>
          <w:sz w:val="28"/>
          <w:szCs w:val="28"/>
        </w:rPr>
      </w:pPr>
      <w:r w:rsidRPr="00E977AD">
        <w:rPr>
          <w:sz w:val="28"/>
          <w:szCs w:val="28"/>
        </w:rPr>
        <w:t>Общие сведения</w:t>
      </w:r>
    </w:p>
    <w:p w:rsidR="00496E2C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ЭГП</w:t>
      </w:r>
    </w:p>
    <w:p w:rsidR="00496E2C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Природа</w:t>
      </w:r>
    </w:p>
    <w:p w:rsidR="00496E2C" w:rsidRP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>Рельеф</w:t>
      </w:r>
    </w:p>
    <w:p w:rsidR="00496E2C" w:rsidRP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>Климат</w:t>
      </w:r>
    </w:p>
    <w:p w:rsidR="00496E2C" w:rsidRP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>Почвы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>Расти</w:t>
      </w:r>
      <w:r w:rsidR="00E977AD">
        <w:rPr>
          <w:sz w:val="28"/>
          <w:szCs w:val="32"/>
        </w:rPr>
        <w:t>тельность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Животные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Население</w:t>
      </w:r>
    </w:p>
    <w:p w:rsidR="00496E2C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Сельское хозяйство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 xml:space="preserve">Экономика 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Нефтегазовая промышленность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Автомобилестроение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Железнодорожный транспорт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Металлургическая промышленность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Производство электроэнергии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Экспорт промышленных товаров</w:t>
      </w:r>
    </w:p>
    <w:p w:rsid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>Система образования в Иране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32"/>
        </w:rPr>
      </w:pPr>
      <w:r w:rsidRPr="00E977AD">
        <w:rPr>
          <w:sz w:val="28"/>
          <w:szCs w:val="32"/>
        </w:rPr>
        <w:t xml:space="preserve">Иранская культура </w:t>
      </w:r>
    </w:p>
    <w:p w:rsidR="00496E2C" w:rsidRPr="00E977AD" w:rsidRDefault="00E977AD" w:rsidP="00E977AD">
      <w:pPr>
        <w:spacing w:line="360" w:lineRule="auto"/>
        <w:ind w:firstLine="709"/>
        <w:jc w:val="center"/>
        <w:rPr>
          <w:b/>
          <w:bCs/>
          <w:iCs/>
          <w:sz w:val="28"/>
          <w:szCs w:val="36"/>
        </w:rPr>
      </w:pPr>
      <w:r>
        <w:rPr>
          <w:sz w:val="28"/>
          <w:szCs w:val="32"/>
        </w:rPr>
        <w:br w:type="page"/>
      </w:r>
      <w:r>
        <w:rPr>
          <w:b/>
          <w:bCs/>
          <w:iCs/>
          <w:sz w:val="28"/>
          <w:szCs w:val="36"/>
        </w:rPr>
        <w:t>Общие сведения</w:t>
      </w:r>
    </w:p>
    <w:p w:rsidR="00496E2C" w:rsidRPr="00E977AD" w:rsidRDefault="00496E2C" w:rsidP="00E977AD">
      <w:pPr>
        <w:spacing w:line="360" w:lineRule="auto"/>
        <w:ind w:firstLine="709"/>
        <w:jc w:val="both"/>
        <w:rPr>
          <w:sz w:val="28"/>
          <w:szCs w:val="32"/>
        </w:rPr>
      </w:pPr>
    </w:p>
    <w:p w:rsidR="00E50F1A" w:rsidRPr="00E977AD" w:rsidRDefault="003D3DD6" w:rsidP="00E977AD">
      <w:pPr>
        <w:pStyle w:val="14"/>
        <w:spacing w:after="0" w:line="360" w:lineRule="auto"/>
        <w:ind w:left="0" w:firstLine="709"/>
        <w:jc w:val="both"/>
        <w:rPr>
          <w:color w:val="auto"/>
          <w:szCs w:val="24"/>
        </w:rPr>
      </w:pPr>
      <w:r w:rsidRPr="00E977AD">
        <w:rPr>
          <w:color w:val="auto"/>
          <w:szCs w:val="24"/>
        </w:rPr>
        <w:t>Площадь – 1</w:t>
      </w:r>
      <w:r w:rsidR="00610156" w:rsidRPr="00E977AD">
        <w:rPr>
          <w:color w:val="auto"/>
          <w:szCs w:val="24"/>
        </w:rPr>
        <w:t>6</w:t>
      </w:r>
      <w:r w:rsidRPr="00E977AD">
        <w:rPr>
          <w:color w:val="auto"/>
          <w:szCs w:val="24"/>
        </w:rPr>
        <w:t>48 тыс</w:t>
      </w:r>
      <w:r w:rsidR="00610156" w:rsidRPr="00E977AD">
        <w:rPr>
          <w:color w:val="auto"/>
          <w:szCs w:val="24"/>
        </w:rPr>
        <w:t xml:space="preserve">. кв. км. </w:t>
      </w:r>
    </w:p>
    <w:p w:rsidR="00E50F1A" w:rsidRPr="00E977AD" w:rsidRDefault="00E50F1A" w:rsidP="00E977AD">
      <w:pPr>
        <w:pStyle w:val="14"/>
        <w:spacing w:after="0" w:line="360" w:lineRule="auto"/>
        <w:ind w:left="0" w:firstLine="709"/>
        <w:jc w:val="both"/>
        <w:rPr>
          <w:color w:val="auto"/>
          <w:szCs w:val="24"/>
        </w:rPr>
      </w:pPr>
      <w:r w:rsidRPr="00E977AD">
        <w:rPr>
          <w:color w:val="auto"/>
          <w:szCs w:val="24"/>
        </w:rPr>
        <w:t>Население</w:t>
      </w:r>
      <w:r w:rsidR="003D3DD6" w:rsidRPr="00E977AD">
        <w:rPr>
          <w:color w:val="auto"/>
          <w:szCs w:val="24"/>
        </w:rPr>
        <w:t xml:space="preserve"> – 26 млн. </w:t>
      </w:r>
    </w:p>
    <w:p w:rsidR="00496E2C" w:rsidRPr="00E977AD" w:rsidRDefault="00E50F1A" w:rsidP="00E977AD">
      <w:pPr>
        <w:pStyle w:val="14"/>
        <w:spacing w:after="0" w:line="360" w:lineRule="auto"/>
        <w:ind w:left="0" w:firstLine="709"/>
        <w:jc w:val="both"/>
        <w:rPr>
          <w:color w:val="auto"/>
          <w:szCs w:val="24"/>
        </w:rPr>
      </w:pPr>
      <w:r w:rsidRPr="00E977AD">
        <w:rPr>
          <w:color w:val="auto"/>
          <w:szCs w:val="24"/>
        </w:rPr>
        <w:t>Столица</w:t>
      </w:r>
      <w:r w:rsidR="0080019A" w:rsidRPr="00E977AD">
        <w:rPr>
          <w:color w:val="auto"/>
          <w:szCs w:val="24"/>
        </w:rPr>
        <w:t xml:space="preserve"> </w:t>
      </w:r>
      <w:r w:rsidR="00496E2C" w:rsidRPr="00E977AD">
        <w:rPr>
          <w:color w:val="auto"/>
          <w:szCs w:val="24"/>
        </w:rPr>
        <w:t>–</w:t>
      </w:r>
      <w:r w:rsidR="0080019A" w:rsidRPr="00E977AD">
        <w:rPr>
          <w:color w:val="auto"/>
          <w:szCs w:val="24"/>
        </w:rPr>
        <w:t xml:space="preserve"> Тегеран</w:t>
      </w:r>
    </w:p>
    <w:p w:rsidR="0080019A" w:rsidRPr="00E977AD" w:rsidRDefault="00E50F1A" w:rsidP="00E977AD">
      <w:pPr>
        <w:pStyle w:val="14"/>
        <w:spacing w:after="0" w:line="360" w:lineRule="auto"/>
        <w:ind w:left="0" w:firstLine="709"/>
        <w:jc w:val="both"/>
        <w:rPr>
          <w:color w:val="auto"/>
          <w:szCs w:val="24"/>
        </w:rPr>
      </w:pPr>
      <w:r w:rsidRPr="00E977AD">
        <w:rPr>
          <w:color w:val="auto"/>
          <w:szCs w:val="24"/>
        </w:rPr>
        <w:t>Основная религия</w:t>
      </w:r>
      <w:r w:rsidR="0080019A" w:rsidRPr="00E977AD">
        <w:rPr>
          <w:color w:val="auto"/>
          <w:szCs w:val="24"/>
        </w:rPr>
        <w:t xml:space="preserve"> - шииты 95 % (сунниты 4 %, зороастрийцы, евреи, христиане 1 %).</w:t>
      </w:r>
    </w:p>
    <w:p w:rsidR="0010665F" w:rsidRPr="00E977AD" w:rsidRDefault="0080019A" w:rsidP="00E977AD">
      <w:pPr>
        <w:pStyle w:val="14"/>
        <w:spacing w:after="0" w:line="360" w:lineRule="auto"/>
        <w:ind w:left="0" w:firstLine="709"/>
        <w:jc w:val="both"/>
        <w:rPr>
          <w:color w:val="auto"/>
          <w:szCs w:val="24"/>
        </w:rPr>
      </w:pPr>
      <w:r w:rsidRPr="00E977AD">
        <w:rPr>
          <w:color w:val="auto"/>
          <w:szCs w:val="24"/>
        </w:rPr>
        <w:t>Валюта - иранский риал; 1 иранский риал (IR) = 100 динаров</w:t>
      </w:r>
      <w:r w:rsidR="00E50F1A" w:rsidRPr="00E977AD">
        <w:rPr>
          <w:color w:val="auto"/>
          <w:szCs w:val="24"/>
        </w:rPr>
        <w:tab/>
      </w:r>
    </w:p>
    <w:p w:rsidR="0010665F" w:rsidRPr="00E977AD" w:rsidRDefault="0010665F" w:rsidP="00E977AD">
      <w:pPr>
        <w:pStyle w:val="14"/>
        <w:spacing w:after="0" w:line="360" w:lineRule="auto"/>
        <w:ind w:left="0" w:firstLine="709"/>
        <w:jc w:val="both"/>
        <w:rPr>
          <w:color w:val="auto"/>
        </w:rPr>
      </w:pPr>
    </w:p>
    <w:p w:rsidR="0010665F" w:rsidRPr="00E977AD" w:rsidRDefault="00E50F1A" w:rsidP="00E977AD">
      <w:pPr>
        <w:tabs>
          <w:tab w:val="left" w:pos="4220"/>
        </w:tabs>
        <w:spacing w:line="360" w:lineRule="auto"/>
        <w:ind w:firstLine="709"/>
        <w:jc w:val="center"/>
        <w:rPr>
          <w:b/>
          <w:sz w:val="28"/>
          <w:szCs w:val="36"/>
        </w:rPr>
      </w:pPr>
      <w:r w:rsidRPr="00E977AD">
        <w:rPr>
          <w:b/>
          <w:sz w:val="28"/>
          <w:szCs w:val="36"/>
        </w:rPr>
        <w:t>ЭГП</w:t>
      </w:r>
    </w:p>
    <w:p w:rsidR="00E977AD" w:rsidRDefault="00E977AD" w:rsidP="00E977AD">
      <w:pPr>
        <w:tabs>
          <w:tab w:val="left" w:pos="4220"/>
        </w:tabs>
        <w:spacing w:line="360" w:lineRule="auto"/>
        <w:ind w:firstLine="709"/>
        <w:jc w:val="both"/>
        <w:rPr>
          <w:sz w:val="28"/>
        </w:rPr>
      </w:pPr>
    </w:p>
    <w:p w:rsidR="00E50F1A" w:rsidRPr="00E977AD" w:rsidRDefault="00777626" w:rsidP="00E977AD">
      <w:pPr>
        <w:tabs>
          <w:tab w:val="left" w:pos="4220"/>
        </w:tabs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Государство в юго-западной части Азии. На севере граничит с Азербайджаном (</w:t>
      </w:r>
      <w:smartTag w:uri="urn:schemas-microsoft-com:office:smarttags" w:element="metricconverter">
        <w:smartTagPr>
          <w:attr w:name="ProductID" w:val="1750 км"/>
        </w:smartTagPr>
        <w:r w:rsidRPr="00E977AD">
          <w:rPr>
            <w:sz w:val="28"/>
          </w:rPr>
          <w:t>1750 км</w:t>
        </w:r>
      </w:smartTag>
      <w:r w:rsidRPr="00E977AD">
        <w:rPr>
          <w:sz w:val="28"/>
        </w:rPr>
        <w:t>), на востоке с Афганистаном и Пакистаном, на западе - с Ираком и Турцией. На юге омывается Персидским и Оманским заливами и Хормузским проливом, н</w:t>
      </w:r>
      <w:r w:rsidR="00610156" w:rsidRPr="00E977AD">
        <w:rPr>
          <w:sz w:val="28"/>
        </w:rPr>
        <w:t>а севере - Каспийским морем.</w:t>
      </w:r>
    </w:p>
    <w:p w:rsidR="0010665F" w:rsidRPr="00E977AD" w:rsidRDefault="0010665F" w:rsidP="00E977AD">
      <w:pPr>
        <w:tabs>
          <w:tab w:val="left" w:pos="4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0F1A" w:rsidRPr="00E977AD" w:rsidRDefault="00E977AD" w:rsidP="00E977AD">
      <w:pPr>
        <w:spacing w:line="360" w:lineRule="auto"/>
        <w:ind w:firstLine="709"/>
        <w:jc w:val="center"/>
        <w:rPr>
          <w:b/>
          <w:sz w:val="28"/>
          <w:szCs w:val="40"/>
        </w:rPr>
      </w:pPr>
      <w:r>
        <w:rPr>
          <w:b/>
          <w:bCs/>
          <w:sz w:val="28"/>
          <w:szCs w:val="36"/>
        </w:rPr>
        <w:t>Природа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 расположен в самой восточной сухой, маловодной и пустынной части пояса нагорий Передней Азии. В рельефе Ирана преобладают плоскогорья, увлажняемые небольшими дождями лишь зимой и весной. Среди них возвышаются редкие островные кряжи. С юга, севера и запада плоскогорья окаймлены полосами труднодоступных окраинных гор. Искусственно орошаемые возделываемые угодья сосредоточены в полосах предгорных оазисов и в межгорных котловинах. Остальные территории - обширные пастбища.</w:t>
      </w:r>
    </w:p>
    <w:p w:rsidR="0010665F" w:rsidRP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Окраинные горы увлажняются сильнее, покрыты степной растительностью, северные приморские склоны - лесами.</w:t>
      </w:r>
    </w:p>
    <w:p w:rsidR="0010665F" w:rsidRPr="00E977AD" w:rsidRDefault="00E977AD" w:rsidP="00E977AD">
      <w:pPr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bCs/>
          <w:sz w:val="28"/>
          <w:szCs w:val="36"/>
        </w:rPr>
        <w:br w:type="page"/>
      </w:r>
      <w:r>
        <w:rPr>
          <w:b/>
          <w:bCs/>
          <w:sz w:val="28"/>
          <w:szCs w:val="36"/>
        </w:rPr>
        <w:t>Рельеф</w:t>
      </w:r>
    </w:p>
    <w:p w:rsidR="00E977AD" w:rsidRPr="00E977AD" w:rsidRDefault="00E977AD" w:rsidP="00E977AD">
      <w:pPr>
        <w:spacing w:line="360" w:lineRule="auto"/>
        <w:ind w:firstLine="709"/>
        <w:jc w:val="both"/>
        <w:rPr>
          <w:sz w:val="28"/>
          <w:szCs w:val="36"/>
        </w:rPr>
      </w:pPr>
    </w:p>
    <w:p w:rsidR="00E977AD" w:rsidRDefault="005E5579" w:rsidP="00E977AD">
      <w:pPr>
        <w:spacing w:line="360" w:lineRule="auto"/>
        <w:ind w:firstLine="709"/>
        <w:jc w:val="both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142.5pt;mso-wrap-distance-left:7.5pt;mso-wrap-distance-top:7.5pt;mso-wrap-distance-right:7.5pt;mso-wrap-distance-bottom:7.5pt;mso-position-vertical-relative:line" o:allowoverlap="f">
            <v:imagedata r:id="rId6" o:title=""/>
          </v:shape>
        </w:pic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Побережье Каспийского моря низменное, наносное. Песчаными полосами обособлены заливы-лагуны Пехлеви и Горгана. Юго-западные и южные берега Ирана образуются береговыми террасами и почти лишены гаваней.</w:t>
      </w:r>
    </w:p>
    <w:p w:rsid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 расположен в западной и центральной части Иранского плоскогорья и в юго-восточной части Армянского нагорья, которое занимает северо-западную часть Ирана. Отсюда к Ю и ЮВ расходятся двумя ветвями северные и южные окраинные горы Ирана с вершинами более 3-4 тыс. метров. Между окраинными горами заключены внутренние плоскогорья с высотами 1000-</w:t>
      </w:r>
      <w:smartTag w:uri="urn:schemas-microsoft-com:office:smarttags" w:element="metricconverter">
        <w:smartTagPr>
          <w:attr w:name="ProductID" w:val="2000 метров"/>
        </w:smartTagPr>
        <w:r w:rsidRPr="00E977AD">
          <w:rPr>
            <w:sz w:val="28"/>
          </w:rPr>
          <w:t>2000 метров</w:t>
        </w:r>
      </w:smartTag>
      <w:r w:rsidRPr="00E977AD">
        <w:rPr>
          <w:sz w:val="28"/>
        </w:rPr>
        <w:t xml:space="preserve">, среди которых поднимаются островные цепи Восточно-Иранских и Средне-Иранских гор высотой до </w:t>
      </w:r>
      <w:smartTag w:uri="urn:schemas-microsoft-com:office:smarttags" w:element="metricconverter">
        <w:smartTagPr>
          <w:attr w:name="ProductID" w:val="4420 м"/>
        </w:smartTagPr>
        <w:r w:rsidRPr="00E977AD">
          <w:rPr>
            <w:sz w:val="28"/>
          </w:rPr>
          <w:t>4420 м</w:t>
        </w:r>
      </w:smartTag>
      <w:r w:rsidRPr="00E977AD">
        <w:rPr>
          <w:sz w:val="28"/>
        </w:rPr>
        <w:t xml:space="preserve"> (г.Хезар) и </w:t>
      </w:r>
      <w:smartTag w:uri="urn:schemas-microsoft-com:office:smarttags" w:element="metricconverter">
        <w:smartTagPr>
          <w:attr w:name="ProductID" w:val="4042 м"/>
        </w:smartTagPr>
        <w:r w:rsidRPr="00E977AD">
          <w:rPr>
            <w:sz w:val="28"/>
          </w:rPr>
          <w:t>4042 м</w:t>
        </w:r>
      </w:smartTag>
      <w:r w:rsidR="00610156" w:rsidRPr="00E977AD">
        <w:rPr>
          <w:sz w:val="28"/>
        </w:rPr>
        <w:t xml:space="preserve"> (вулкан Тефтан). </w:t>
      </w:r>
      <w:r w:rsidRPr="00E977AD">
        <w:rPr>
          <w:sz w:val="28"/>
        </w:rPr>
        <w:t>В пределах</w:t>
      </w:r>
      <w:r w:rsidR="00610156" w:rsidRPr="00E977AD">
        <w:rPr>
          <w:sz w:val="28"/>
        </w:rPr>
        <w:t xml:space="preserve"> Армянского нагорья поднимаются </w:t>
      </w:r>
      <w:r w:rsidRPr="00E977AD">
        <w:rPr>
          <w:sz w:val="28"/>
        </w:rPr>
        <w:t>потухшие вулканы Себелан (</w:t>
      </w:r>
      <w:smartTag w:uri="urn:schemas-microsoft-com:office:smarttags" w:element="metricconverter">
        <w:smartTagPr>
          <w:attr w:name="ProductID" w:val="4811 м"/>
        </w:smartTagPr>
        <w:r w:rsidRPr="00E977AD">
          <w:rPr>
            <w:sz w:val="28"/>
          </w:rPr>
          <w:t>4811 м</w:t>
        </w:r>
      </w:smartTag>
      <w:r w:rsidR="00610156" w:rsidRPr="00E977AD">
        <w:rPr>
          <w:sz w:val="28"/>
        </w:rPr>
        <w:t xml:space="preserve">) и </w:t>
      </w:r>
      <w:r w:rsidRPr="00E977AD">
        <w:rPr>
          <w:sz w:val="28"/>
        </w:rPr>
        <w:t>Сехенад (</w:t>
      </w:r>
      <w:smartTag w:uri="urn:schemas-microsoft-com:office:smarttags" w:element="metricconverter">
        <w:smartTagPr>
          <w:attr w:name="ProductID" w:val="3722 м"/>
        </w:smartTagPr>
        <w:r w:rsidRPr="00E977AD">
          <w:rPr>
            <w:sz w:val="28"/>
          </w:rPr>
          <w:t>3722 м</w:t>
        </w:r>
      </w:smartTag>
      <w:r w:rsidRPr="00E977AD">
        <w:rPr>
          <w:sz w:val="28"/>
        </w:rPr>
        <w:t>).</w:t>
      </w:r>
      <w:r w:rsidR="00610156" w:rsidRPr="00E977AD">
        <w:rPr>
          <w:sz w:val="28"/>
        </w:rPr>
        <w:t xml:space="preserve"> </w:t>
      </w:r>
      <w:r w:rsidRPr="00E977AD">
        <w:rPr>
          <w:sz w:val="28"/>
        </w:rPr>
        <w:t>По северо-западной границе с Турцией тянется Курдистанский хребет. Южные окраинные дуги Ирана включают горы Загрос и Мекран. Вдоль приморских подножий южной горной дуги вытянута узкая пустыня Термезир. На ЮЗ в пределы Ирана входит часть Месопотамской низменности (Хузистаменская равнина). На внутренних плоскогорьях выделяются обширные пустынные впадины Деште-Кевир, Деште-Лут, Джазлурнан, по границе с Афганистаном - Сейстанская, Немексар и др.</w:t>
      </w:r>
    </w:p>
    <w:p w:rsid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Территория Ирана лежит в пределах альпийско-гималайского горного пояса. Новей</w:t>
      </w:r>
      <w:r w:rsidR="000A703C" w:rsidRPr="00E977AD">
        <w:rPr>
          <w:sz w:val="28"/>
        </w:rPr>
        <w:t>шим поднятиям сопутствует интен</w:t>
      </w:r>
      <w:r w:rsidRPr="00E977AD">
        <w:rPr>
          <w:sz w:val="28"/>
        </w:rPr>
        <w:t>сивный вулканизм. Окраинные горы поднимались быстрее, чем внутренние районы, что изолировало последние от влажных ветров, привело к усыханию возникших при этом озер, отложению солей и гипса, к засолению рек и грунтов, к пер</w:t>
      </w:r>
      <w:r w:rsidR="00610156" w:rsidRPr="00E977AD">
        <w:rPr>
          <w:sz w:val="28"/>
        </w:rPr>
        <w:t xml:space="preserve">егрузке плоскогорий неудаленным </w:t>
      </w:r>
      <w:r w:rsidRPr="00E977AD">
        <w:rPr>
          <w:sz w:val="28"/>
        </w:rPr>
        <w:t>щебнем.</w:t>
      </w:r>
      <w:r w:rsidR="00610156" w:rsidRPr="00E977AD">
        <w:rPr>
          <w:sz w:val="28"/>
        </w:rPr>
        <w:t xml:space="preserve"> </w:t>
      </w:r>
      <w:r w:rsidRPr="00E977AD">
        <w:rPr>
          <w:sz w:val="28"/>
        </w:rPr>
        <w:t>Большей части Ирана свойственна сейсмичность.</w:t>
      </w:r>
    </w:p>
    <w:p w:rsidR="0010665F" w:rsidRP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 предгорными прогибами, которые заполнены рыхлыми осадками, связаны крупные месторождения нефти и газа (юго-западные предгорья Загрос</w:t>
      </w:r>
      <w:r w:rsidR="00A23EE7" w:rsidRPr="00E977AD">
        <w:rPr>
          <w:sz w:val="28"/>
        </w:rPr>
        <w:t xml:space="preserve">а, северные подножья Эльбурса). </w:t>
      </w:r>
      <w:r w:rsidRPr="00E977AD">
        <w:rPr>
          <w:sz w:val="28"/>
        </w:rPr>
        <w:t>Имеются месторождения каменного угля, залежи железных руд, меди, полиметаллов, урана, молибдена, хромитов, сурьмы, мышьяка, никеля, кобальта. Огромны запасы каменной соли и строительных материалов. Известны месторождения драгоценных металлов.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10665F" w:rsidP="00E977AD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E977AD">
        <w:rPr>
          <w:b/>
          <w:bCs/>
          <w:sz w:val="28"/>
          <w:szCs w:val="36"/>
        </w:rPr>
        <w:t>Климат</w:t>
      </w:r>
    </w:p>
    <w:p w:rsidR="00E977AD" w:rsidRPr="00E977AD" w:rsidRDefault="00E977AD" w:rsidP="00E977AD">
      <w:pPr>
        <w:spacing w:line="360" w:lineRule="auto"/>
        <w:ind w:firstLine="709"/>
        <w:jc w:val="both"/>
        <w:rPr>
          <w:bCs/>
          <w:sz w:val="28"/>
          <w:szCs w:val="36"/>
        </w:rPr>
      </w:pPr>
    </w:p>
    <w:p w:rsidR="00E977AD" w:rsidRDefault="005E5579" w:rsidP="00E977AD">
      <w:pPr>
        <w:spacing w:line="360" w:lineRule="auto"/>
        <w:ind w:firstLine="709"/>
        <w:jc w:val="both"/>
        <w:rPr>
          <w:sz w:val="28"/>
        </w:rPr>
      </w:pPr>
      <w:r>
        <w:pict>
          <v:shape id="_x0000_i1026" type="#_x0000_t75" style="width:150pt;height:178.5pt;mso-wrap-distance-left:7.5pt;mso-wrap-distance-top:7.5pt;mso-wrap-distance-right:7.5pt;mso-wrap-distance-bottom:7.5pt;mso-position-vertical-relative:line" o:allowoverlap="f">
            <v:imagedata r:id="rId7" o:title=""/>
          </v:shape>
        </w:pic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A23EE7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</w:t>
      </w:r>
      <w:r w:rsidR="00777626" w:rsidRPr="00E977AD">
        <w:rPr>
          <w:sz w:val="28"/>
        </w:rPr>
        <w:t>убтропический, континентальный. На крайнем юге - тропическое сухое, зной</w:t>
      </w:r>
      <w:r w:rsidR="00F056F1" w:rsidRPr="00E977AD">
        <w:rPr>
          <w:sz w:val="28"/>
        </w:rPr>
        <w:t xml:space="preserve">ное лето, </w:t>
      </w:r>
      <w:r w:rsidR="00777626" w:rsidRPr="00E977AD">
        <w:rPr>
          <w:sz w:val="28"/>
        </w:rPr>
        <w:t xml:space="preserve">прохладная зима со средней температурой января -2 на севере и +15 на юге, июля соответственно +25 и +31. Осадков в пределах большей части внутренних районов выпадает от </w:t>
      </w:r>
      <w:smartTag w:uri="urn:schemas-microsoft-com:office:smarttags" w:element="metricconverter">
        <w:smartTagPr>
          <w:attr w:name="ProductID" w:val="50 мм"/>
        </w:smartTagPr>
        <w:r w:rsidR="00777626" w:rsidRPr="00E977AD">
          <w:rPr>
            <w:sz w:val="28"/>
          </w:rPr>
          <w:t>50 мм</w:t>
        </w:r>
      </w:smartTag>
      <w:r w:rsidR="00777626" w:rsidRPr="00E977AD">
        <w:rPr>
          <w:sz w:val="28"/>
        </w:rPr>
        <w:t xml:space="preserve"> до </w:t>
      </w:r>
      <w:smartTag w:uri="urn:schemas-microsoft-com:office:smarttags" w:element="metricconverter">
        <w:smartTagPr>
          <w:attr w:name="ProductID" w:val="500 мм"/>
        </w:smartTagPr>
        <w:r w:rsidR="00777626" w:rsidRPr="00E977AD">
          <w:rPr>
            <w:sz w:val="28"/>
          </w:rPr>
          <w:t>500 мм</w:t>
        </w:r>
      </w:smartTag>
      <w:r w:rsidR="00777626" w:rsidRPr="00E977AD">
        <w:rPr>
          <w:sz w:val="28"/>
        </w:rPr>
        <w:t xml:space="preserve"> (главным образом зимой и весной). На приморск</w:t>
      </w:r>
      <w:r w:rsidRPr="00E977AD">
        <w:rPr>
          <w:sz w:val="28"/>
        </w:rPr>
        <w:t>ой покатости Эльбурса 1000-2000</w:t>
      </w:r>
      <w:r w:rsidR="00777626" w:rsidRPr="00E977AD">
        <w:rPr>
          <w:sz w:val="28"/>
        </w:rPr>
        <w:t xml:space="preserve">мм. </w:t>
      </w:r>
    </w:p>
    <w:p w:rsidR="00847B01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Зимой характерны частые смены потеплений и похолоданий. Вторжение арктического воздуха вызывает похолодания до -30. Сплошной снеговой покров бывает на высоте более </w:t>
      </w:r>
      <w:smartTag w:uri="urn:schemas-microsoft-com:office:smarttags" w:element="metricconverter">
        <w:smartTagPr>
          <w:attr w:name="ProductID" w:val="2000 м"/>
        </w:smartTagPr>
        <w:r w:rsidRPr="00E977AD">
          <w:rPr>
            <w:sz w:val="28"/>
          </w:rPr>
          <w:t>2000 м</w:t>
        </w:r>
      </w:smartTag>
      <w:r w:rsidRPr="00E977AD">
        <w:rPr>
          <w:sz w:val="28"/>
        </w:rPr>
        <w:t>.</w:t>
      </w:r>
    </w:p>
    <w:p w:rsidR="00847B01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Летом над Ираном господствует знойный и пыльный тропический воздух, подолгу дуют жгучие ветры. Температура достигает +40, +50 градусов.</w:t>
      </w:r>
    </w:p>
    <w:p w:rsidR="00A23EE7" w:rsidRP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Речной сток ничтожен. В Каспийское море текут реки Аракс и Сефидруд, в Персидский залив - р.Шатт-эль-Араб с притоком Карун. Большинство рек пересыхает. Постоянно текущие реки существуют главным образом в горах и используются как источники воды для искусственного орошения. Озера</w:t>
      </w:r>
      <w:r w:rsidR="00A23EE7" w:rsidRPr="00E977AD">
        <w:rPr>
          <w:sz w:val="28"/>
        </w:rPr>
        <w:t xml:space="preserve"> п</w:t>
      </w:r>
      <w:r w:rsidRPr="00E977AD">
        <w:rPr>
          <w:sz w:val="28"/>
        </w:rPr>
        <w:t xml:space="preserve">реимущественно мелководные и солоновидные, многие пересыхают или превращаются в солончаковые топи. Крупнейшее соленое озеро - Резайе, пресное - Хамун. Широко используются грунтовые воды. 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777626" w:rsidP="00E977AD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E977AD">
        <w:rPr>
          <w:b/>
          <w:bCs/>
          <w:sz w:val="28"/>
          <w:szCs w:val="36"/>
        </w:rPr>
        <w:t>Почвы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A23EE7" w:rsidRPr="00E977AD" w:rsidRDefault="00A23EE7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П</w:t>
      </w:r>
      <w:r w:rsidR="000A703C" w:rsidRPr="00E977AD">
        <w:rPr>
          <w:sz w:val="28"/>
        </w:rPr>
        <w:t>ринадлежат главным обр</w:t>
      </w:r>
      <w:r w:rsidR="00777626" w:rsidRPr="00E977AD">
        <w:rPr>
          <w:sz w:val="28"/>
        </w:rPr>
        <w:t>азом к пустынно степному типу. На плоскогорье преобладают пустынные сероземы и солончаки, в Прикаспии - лесные буроземы, в горах - бурые и каштановые степные почвы, в оази</w:t>
      </w:r>
      <w:r w:rsidR="000A703C" w:rsidRPr="00E977AD">
        <w:rPr>
          <w:sz w:val="28"/>
        </w:rPr>
        <w:t>сах - окультуренные.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28"/>
        </w:rPr>
      </w:pPr>
    </w:p>
    <w:p w:rsidR="0010665F" w:rsidRPr="00E977AD" w:rsidRDefault="00777626" w:rsidP="00E977AD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E977AD">
        <w:rPr>
          <w:b/>
          <w:bCs/>
          <w:sz w:val="28"/>
          <w:szCs w:val="36"/>
        </w:rPr>
        <w:t>Растительность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A23EE7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П</w:t>
      </w:r>
      <w:r w:rsidR="00777626" w:rsidRPr="00E977AD">
        <w:rPr>
          <w:sz w:val="28"/>
        </w:rPr>
        <w:t xml:space="preserve">устынная и нагорно-ксерофитная. В оазисах юга произрастает финиковая пальма, в Прикаспии - широколистные леса, изобилующие ценными породами деревьев, в Загросе - дубовое мелколесье, в горах на СВ местами </w:t>
      </w:r>
      <w:r w:rsidR="00EF0BFA" w:rsidRPr="00E977AD">
        <w:rPr>
          <w:sz w:val="28"/>
        </w:rPr>
        <w:t>агаровое</w:t>
      </w:r>
      <w:r w:rsidR="00777626" w:rsidRPr="00E977AD">
        <w:rPr>
          <w:sz w:val="28"/>
        </w:rPr>
        <w:t xml:space="preserve"> и фисташковое редколесье. В верхнем поясе гор преобладают горные степи.</w:t>
      </w:r>
    </w:p>
    <w:p w:rsidR="0010665F" w:rsidRPr="00E977AD" w:rsidRDefault="00E977AD" w:rsidP="00E977AD">
      <w:pPr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="00610156" w:rsidRPr="00E977AD">
        <w:rPr>
          <w:b/>
          <w:sz w:val="28"/>
          <w:szCs w:val="36"/>
        </w:rPr>
        <w:t>Животные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777626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Иране насчитывается до 700 видов позвоночных животных. На севере много реликтовых форм. Кроме европейских лесных видов встречаются тигр и леопард. В безлесных горах и пустынях - фауна среднеазиатского типа, на юге увеличивается примесь южно-азиатских тропических форм (летучая собака, мангуст и др.).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  <w:szCs w:val="36"/>
        </w:rPr>
      </w:pPr>
    </w:p>
    <w:p w:rsidR="0010665F" w:rsidRPr="00E977AD" w:rsidRDefault="00E977AD" w:rsidP="00E977AD">
      <w:pPr>
        <w:spacing w:line="360" w:lineRule="auto"/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36"/>
        </w:rPr>
        <w:t>Население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 отличается этническим разнообразием. Большинство иранских этнических групп - потомки арийских племен, чьи корни теряются в древности.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5E5579" w:rsidP="00E977AD">
      <w:pPr>
        <w:spacing w:line="360" w:lineRule="auto"/>
        <w:ind w:firstLine="709"/>
        <w:jc w:val="both"/>
        <w:rPr>
          <w:sz w:val="28"/>
        </w:rPr>
      </w:pPr>
      <w:r>
        <w:pict>
          <v:shape id="_x0000_i1027" type="#_x0000_t75" style="width:150pt;height:111.75pt;mso-wrap-distance-left:7.5pt;mso-wrap-distance-top:7.5pt;mso-wrap-distance-right:7.5pt;mso-wrap-distance-bottom:7.5pt;mso-position-horizontal:left;mso-position-vertical-relative:line" o:allowoverlap="f">
            <v:imagedata r:id="rId8" o:title=""/>
          </v:shape>
        </w:pict>
      </w:r>
      <w:r w:rsidR="00E977AD">
        <w:rPr>
          <w:sz w:val="28"/>
        </w:rPr>
        <w:t xml:space="preserve"> 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Господствующая нация - персы (51%), язык которых относится к иранской языковой группе. К той же языковой группе относятся курды (8,8%), населяющие в основном западные горные районы Ирана ( Курдистан, Керманшах и частично Хорасан), гиляки (7,6%), полукочевые луры (1,2%) и племена бахтиаров (0,5%), проживающих в западном Иране в горах Загрос , белуджи (1,3%) - юго-восточный Иран и др. 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течение нескольких десятилетий этим племенам навязывали политику оседлого образа жизни, а результатом стало повышение миграции населения в города и более богатые районы страны. Привычный уклад жизни со временем меняется, однако, национальная одежда, предметы домашнего обихода, музыка, танцы и своеобразие изделий народных промыслов сохраняются и являются наиболее притягательными сторонами кочевой жизни, которыми чаще всего интересуются иностранцы.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Из народностей тюркской языковой группы наиболее многочисленны азербайджанцы (25,2%), составляющие основное население Иранского Азербайджана; в тюркскую языковую группу входят туркмены (0,5%) (Мазандеран, частично Хорасан), каджары, афшары, кашкайцы, шахсевены и др.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Худистане и прибрежных районах Оманского и Персидского заливах большая часть населения - арабы (1,1%). Кроме того - армяне (0,5%), афганцы, таджики, айсоры, турки и др. 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Наибольшая плотность населения на С и СЗ, в среднем 25-30 чел/кв. км, наименьшая в юго-восточных пустынных районах - менее 1 чел/кв. км. Свыше 45 % проживает в деревнях, около 2,5 млн человек - кочевники и полукочевники.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Наиболее крупные города - Тегеран, Абада</w:t>
      </w:r>
      <w:r w:rsidR="0080019A" w:rsidRPr="00E977AD">
        <w:rPr>
          <w:sz w:val="28"/>
        </w:rPr>
        <w:t xml:space="preserve">н, Тебриз, Исфахан, </w:t>
      </w:r>
      <w:r w:rsidRPr="00E977AD">
        <w:rPr>
          <w:sz w:val="28"/>
        </w:rPr>
        <w:t>Мешхед.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Согласно докладу Статистического центра Ирана, безработица в стране составляет 10,7 процента, сократившись за десять последних лет на 5%. В абсолютных цифрах число безработных исчисляется 1,9 миллиона человек.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За десятилетний период численность трудоспособного населения выросла с 11,6 до 17,7 миллиона человек (</w:t>
      </w:r>
      <w:smartTag w:uri="urn:schemas-microsoft-com:office:smarttags" w:element="metricconverter">
        <w:smartTagPr>
          <w:attr w:name="ProductID" w:val="2000 г"/>
        </w:smartTagPr>
        <w:r w:rsidRPr="00E977AD">
          <w:rPr>
            <w:sz w:val="28"/>
          </w:rPr>
          <w:t>2000 г</w:t>
        </w:r>
      </w:smartTag>
      <w:r w:rsidRPr="00E977AD">
        <w:rPr>
          <w:sz w:val="28"/>
        </w:rPr>
        <w:t>.).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</w:t>
      </w:r>
      <w:smartTag w:uri="urn:schemas-microsoft-com:office:smarttags" w:element="metricconverter">
        <w:smartTagPr>
          <w:attr w:name="ProductID" w:val="1976 г"/>
        </w:smartTagPr>
        <w:r w:rsidRPr="00E977AD">
          <w:rPr>
            <w:sz w:val="28"/>
          </w:rPr>
          <w:t>1976 г</w:t>
        </w:r>
      </w:smartTag>
      <w:r w:rsidRPr="00E977AD">
        <w:rPr>
          <w:sz w:val="28"/>
        </w:rPr>
        <w:t xml:space="preserve">. не знали грамоты 52,5% населения старше 6 лет. В 2000 году эта цифра - 20%. Грамотность женщин - более 75% (по сравнению с 35,5% в 1976 году). Число учащихся - 19,0 миллионов. Темпы роста грамотности в два раза </w:t>
      </w:r>
      <w:r w:rsidR="0010665F" w:rsidRPr="00E977AD">
        <w:rPr>
          <w:sz w:val="28"/>
        </w:rPr>
        <w:t>опережают темпы роста населения.</w:t>
      </w:r>
    </w:p>
    <w:p w:rsidR="00E977AD" w:rsidRDefault="00E977AD" w:rsidP="00E977AD">
      <w:pPr>
        <w:spacing w:line="360" w:lineRule="auto"/>
        <w:ind w:firstLine="709"/>
        <w:jc w:val="both"/>
        <w:rPr>
          <w:bCs/>
          <w:sz w:val="28"/>
          <w:szCs w:val="36"/>
        </w:rPr>
      </w:pPr>
    </w:p>
    <w:p w:rsidR="0010665F" w:rsidRPr="00E977AD" w:rsidRDefault="00E977AD" w:rsidP="00E977AD">
      <w:pPr>
        <w:spacing w:line="360" w:lineRule="auto"/>
        <w:ind w:firstLine="709"/>
        <w:jc w:val="center"/>
        <w:rPr>
          <w:b/>
          <w:bCs/>
          <w:sz w:val="28"/>
          <w:szCs w:val="32"/>
        </w:rPr>
      </w:pPr>
      <w:r>
        <w:rPr>
          <w:bCs/>
          <w:sz w:val="28"/>
          <w:szCs w:val="36"/>
        </w:rPr>
        <w:br w:type="page"/>
      </w:r>
      <w:r w:rsidR="0024262B" w:rsidRPr="00E977AD">
        <w:rPr>
          <w:b/>
          <w:bCs/>
          <w:sz w:val="28"/>
          <w:szCs w:val="36"/>
        </w:rPr>
        <w:t>Сельское хозяйство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  <w:szCs w:val="28"/>
        </w:rPr>
      </w:pP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1998 году 80 </w:t>
      </w:r>
      <w:r w:rsidR="009D6268" w:rsidRPr="00E977AD">
        <w:rPr>
          <w:sz w:val="28"/>
        </w:rPr>
        <w:t>%</w:t>
      </w:r>
      <w:r w:rsidRPr="00E977AD">
        <w:rPr>
          <w:sz w:val="28"/>
        </w:rPr>
        <w:t xml:space="preserve"> необходимых сельхозпродуктов производилось внутри страны.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Иран - относительно маловодная страна, как минимум раз в три года различные районы страдают от засухи. Чтобы увеличить площади поливных земель и повысить показатель их эффективности, в настоящее время ведётся проектирование и строительство 200 плотин. Программа рассчитана на ближайшие 10 - 15 лет, и если она будет реализована полностью, площади посевных земель удастся увеличить на 70 </w:t>
      </w:r>
      <w:r w:rsidR="009D6268" w:rsidRPr="00E977AD">
        <w:rPr>
          <w:sz w:val="28"/>
        </w:rPr>
        <w:t>%</w:t>
      </w:r>
      <w:r w:rsidRPr="00E977AD">
        <w:rPr>
          <w:sz w:val="28"/>
        </w:rPr>
        <w:t>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1997-1998 годах поливные и богарные площади составляли 5,6 миллиона гектаров, а собранный с них урожай - 11,5 миллиона тонн. Потребности страны в пшенице оцениваются в 13,5 миллиона тонн. Недостающее зерно Ирану приходится импортировать из-за границы. Комментируя эти цифры, директор департамента министерства сельского хозяйства отметил, что, если 20-30 процентные потери пшеницы, муки и хлеба будут сведены к минимуму и будет внедрена высокая культура питания среди всех слоев общества, Иран сможет достигнуть относительной самообеспеченности пшеничным зерном.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Согласно статистическим данным Всемирной организации ООН по вопросам продовольствия, 66 сельскохозяйственных культур составляют основу производства земледелия всего мира. В 1997 году его продукция исчислялась пятью миллиардами тонн, из которых 93,5% приходилось на продукцию растениеводства и 6,5% - садоводства.</w:t>
      </w:r>
    </w:p>
    <w:p w:rsid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68 стран выращивают как минимум одну садовую культуру и как максимум - 17. По этому показателю Иран занимает 10 место после следующих стран: Китая, США, Бразилии, Индии, Италии, Франции, Испании, Турции, Мексики.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bCs/>
          <w:sz w:val="28"/>
          <w:szCs w:val="52"/>
        </w:rPr>
      </w:pPr>
      <w:r w:rsidRPr="00E977AD">
        <w:rPr>
          <w:sz w:val="28"/>
        </w:rPr>
        <w:t>Ирану принадлежит первое место по производству фисташек и фиников, второе - абрикосов, третье - винограда без косточек, мандаринов и грецких орехов.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10665F" w:rsidP="00E977AD">
      <w:pPr>
        <w:pStyle w:val="way"/>
        <w:spacing w:before="0" w:beforeAutospacing="0" w:after="0" w:afterAutospacing="0" w:line="360" w:lineRule="auto"/>
        <w:ind w:right="0" w:firstLine="709"/>
        <w:rPr>
          <w:rFonts w:ascii="Times New Roman" w:hAnsi="Times New Roman" w:cs="Times New Roman"/>
          <w:b/>
          <w:sz w:val="28"/>
          <w:szCs w:val="36"/>
        </w:rPr>
      </w:pPr>
      <w:r w:rsidRPr="00E977AD">
        <w:rPr>
          <w:rFonts w:ascii="Times New Roman" w:hAnsi="Times New Roman" w:cs="Times New Roman"/>
          <w:b/>
          <w:sz w:val="28"/>
          <w:szCs w:val="36"/>
        </w:rPr>
        <w:t>Э</w:t>
      </w:r>
      <w:r w:rsidR="00A738B8" w:rsidRPr="00E977AD">
        <w:rPr>
          <w:rFonts w:ascii="Times New Roman" w:hAnsi="Times New Roman" w:cs="Times New Roman"/>
          <w:b/>
          <w:sz w:val="28"/>
          <w:szCs w:val="36"/>
        </w:rPr>
        <w:t>кономика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период президентства Хашеми-Рафсанджани идеи иранской шиитской революции, т.е. идея и идеология "третьего пути" построения социально направленного государства на основе верховенства духовной власти и исламских принципов социальной справедливости, получили реализацию.</w:t>
      </w:r>
    </w:p>
    <w:p w:rsidR="0010665F" w:rsidRPr="00E977AD" w:rsidRDefault="00700064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</w:t>
      </w:r>
      <w:r w:rsidR="00A738B8" w:rsidRPr="00E977AD">
        <w:rPr>
          <w:sz w:val="28"/>
        </w:rPr>
        <w:t xml:space="preserve"> в условиях частичной международной экономической изоляции и определенного сопротивления консервативных кругов осуществлена радикальная экономическая реформа. Принятый </w:t>
      </w:r>
      <w:r w:rsidR="00A738B8" w:rsidRPr="00E977AD">
        <w:rPr>
          <w:bCs/>
          <w:sz w:val="28"/>
        </w:rPr>
        <w:t>в 1990 году пятилетний план развития</w:t>
      </w:r>
      <w:r w:rsidR="00A738B8" w:rsidRPr="00E977AD">
        <w:rPr>
          <w:sz w:val="28"/>
        </w:rPr>
        <w:t xml:space="preserve"> обеспечил ежегодный прирост ВВП на 6,5 </w:t>
      </w:r>
      <w:r w:rsidR="009D6268" w:rsidRPr="00E977AD">
        <w:rPr>
          <w:sz w:val="28"/>
        </w:rPr>
        <w:t>%</w:t>
      </w:r>
      <w:r w:rsidR="00A738B8" w:rsidRPr="00E977AD">
        <w:rPr>
          <w:sz w:val="28"/>
        </w:rPr>
        <w:t xml:space="preserve">. Второй пятилетний план уже дал не менее 10% ежегодного прироста ВВП. Дефицит госбюджета за этот период снизился с 50% до 0,5%. Государственные доходы увеличились на 13 </w:t>
      </w:r>
      <w:r w:rsidR="009D6268" w:rsidRPr="00E977AD">
        <w:rPr>
          <w:sz w:val="28"/>
        </w:rPr>
        <w:t>%</w:t>
      </w:r>
      <w:r w:rsidR="00A738B8" w:rsidRPr="00E977AD">
        <w:rPr>
          <w:sz w:val="28"/>
        </w:rPr>
        <w:t xml:space="preserve">, налоговые поступления - на 46,9 </w:t>
      </w:r>
      <w:r w:rsidR="009D6268" w:rsidRPr="00E977AD">
        <w:rPr>
          <w:sz w:val="28"/>
        </w:rPr>
        <w:t>%</w:t>
      </w:r>
      <w:r w:rsidR="00A738B8" w:rsidRPr="00E977AD">
        <w:rPr>
          <w:sz w:val="28"/>
        </w:rPr>
        <w:t>. Норма капиталовложений увеличилась с 12,35</w:t>
      </w:r>
      <w:r w:rsidR="009D6268" w:rsidRPr="00E977AD">
        <w:rPr>
          <w:sz w:val="28"/>
        </w:rPr>
        <w:t xml:space="preserve"> %</w:t>
      </w:r>
      <w:r w:rsidR="00A738B8" w:rsidRPr="00E977AD">
        <w:rPr>
          <w:sz w:val="28"/>
        </w:rPr>
        <w:t xml:space="preserve"> до 16,3 </w:t>
      </w:r>
      <w:r w:rsidR="009D6268" w:rsidRPr="00E977AD">
        <w:rPr>
          <w:sz w:val="28"/>
        </w:rPr>
        <w:t>%</w:t>
      </w:r>
      <w:r w:rsidRPr="00E977AD">
        <w:rPr>
          <w:sz w:val="28"/>
        </w:rPr>
        <w:t xml:space="preserve"> ВВП при опережающем росте</w:t>
      </w:r>
      <w:r w:rsidR="00A738B8" w:rsidRPr="00E977AD">
        <w:rPr>
          <w:sz w:val="28"/>
        </w:rPr>
        <w:t xml:space="preserve"> частных инвестиций. В 1996-1997 годах она составила уже 23,7 </w:t>
      </w:r>
      <w:r w:rsidR="009D6268" w:rsidRPr="00E977AD">
        <w:rPr>
          <w:sz w:val="28"/>
        </w:rPr>
        <w:t>%</w:t>
      </w:r>
      <w:r w:rsidR="00A738B8" w:rsidRPr="00E977AD">
        <w:rPr>
          <w:sz w:val="28"/>
        </w:rPr>
        <w:t>, т.е. почти четверть ВВП реинвестируется в экономику, что</w:t>
      </w:r>
      <w:r w:rsidR="00A738B8" w:rsidRPr="00E977AD">
        <w:rPr>
          <w:sz w:val="28"/>
          <w:szCs w:val="26"/>
        </w:rPr>
        <w:t xml:space="preserve"> </w:t>
      </w:r>
      <w:r w:rsidR="00A738B8" w:rsidRPr="00E977AD">
        <w:rPr>
          <w:sz w:val="28"/>
        </w:rPr>
        <w:t>является достаточно серьезным признаком инвестиционной привлекательности Ирана</w:t>
      </w:r>
      <w:r w:rsidRPr="00E977AD">
        <w:rPr>
          <w:sz w:val="28"/>
        </w:rPr>
        <w:t>.</w:t>
      </w:r>
      <w:r w:rsidR="00A738B8" w:rsidRPr="00E977AD">
        <w:rPr>
          <w:sz w:val="28"/>
        </w:rPr>
        <w:t xml:space="preserve"> За эти годы число занятых граждан в целом по стране выросло с 11,5 до 14,1 м</w:t>
      </w:r>
      <w:r w:rsidR="0010665F" w:rsidRPr="00E977AD">
        <w:rPr>
          <w:sz w:val="28"/>
        </w:rPr>
        <w:t>л</w:t>
      </w:r>
      <w:r w:rsidR="00A738B8" w:rsidRPr="00E977AD">
        <w:rPr>
          <w:sz w:val="28"/>
        </w:rPr>
        <w:t>н</w:t>
      </w:r>
      <w:r w:rsidR="0010665F" w:rsidRPr="00E977AD">
        <w:rPr>
          <w:sz w:val="28"/>
        </w:rPr>
        <w:t>.</w:t>
      </w:r>
      <w:r w:rsidR="00A738B8" w:rsidRPr="00E977AD">
        <w:rPr>
          <w:sz w:val="28"/>
        </w:rPr>
        <w:t xml:space="preserve"> человек. Уровень бедности с 47 </w:t>
      </w:r>
      <w:r w:rsidR="009D6268" w:rsidRPr="00E977AD">
        <w:rPr>
          <w:sz w:val="28"/>
        </w:rPr>
        <w:t>%</w:t>
      </w:r>
      <w:r w:rsidR="00A738B8" w:rsidRPr="00E977AD">
        <w:rPr>
          <w:sz w:val="28"/>
        </w:rPr>
        <w:t xml:space="preserve"> снизился до 17 </w:t>
      </w:r>
      <w:r w:rsidR="009D6268" w:rsidRPr="00E977AD">
        <w:rPr>
          <w:sz w:val="28"/>
        </w:rPr>
        <w:t>%</w:t>
      </w:r>
      <w:r w:rsidR="00A738B8" w:rsidRPr="00E977AD">
        <w:rPr>
          <w:sz w:val="28"/>
        </w:rPr>
        <w:t xml:space="preserve"> от общей численности населения.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 1989 по 1996 год производство стали в Иране</w:t>
      </w:r>
      <w:r w:rsidR="0010665F" w:rsidRPr="00E977AD">
        <w:rPr>
          <w:sz w:val="28"/>
        </w:rPr>
        <w:t xml:space="preserve"> возросло с 1,5 до 6,0 млн. т</w:t>
      </w:r>
      <w:r w:rsidRPr="00E977AD">
        <w:rPr>
          <w:sz w:val="28"/>
        </w:rPr>
        <w:t xml:space="preserve">, меди - на 350 </w:t>
      </w:r>
      <w:r w:rsidR="009D6268" w:rsidRPr="00E977AD">
        <w:rPr>
          <w:sz w:val="28"/>
        </w:rPr>
        <w:t>%</w:t>
      </w:r>
      <w:r w:rsidRPr="00E977AD">
        <w:rPr>
          <w:sz w:val="28"/>
        </w:rPr>
        <w:t>, алюминия - вдвое. По производству продуктов химической и нефтехимической промышленности Иран приблизился к двадцатке промышленно развитых стран. Опережающее развитие получили машиностроение и производство военной техники. Рост основной продукции сельского хозяйства составил за эти годы от 30</w:t>
      </w:r>
      <w:r w:rsidR="009D6268" w:rsidRPr="00E977AD">
        <w:rPr>
          <w:sz w:val="28"/>
        </w:rPr>
        <w:t>%</w:t>
      </w:r>
      <w:r w:rsidRPr="00E977AD">
        <w:rPr>
          <w:sz w:val="28"/>
        </w:rPr>
        <w:t xml:space="preserve"> до 45</w:t>
      </w:r>
      <w:r w:rsidR="009D6268" w:rsidRPr="00E977AD">
        <w:rPr>
          <w:sz w:val="28"/>
        </w:rPr>
        <w:t>%</w:t>
      </w:r>
      <w:r w:rsidRPr="00E977AD">
        <w:rPr>
          <w:sz w:val="28"/>
        </w:rPr>
        <w:t>. Преобладающая часть прироста реальной экономики получена в не</w:t>
      </w:r>
      <w:r w:rsidR="00700064" w:rsidRPr="00E977AD">
        <w:rPr>
          <w:sz w:val="28"/>
        </w:rPr>
        <w:t xml:space="preserve"> </w:t>
      </w:r>
      <w:r w:rsidRPr="00E977AD">
        <w:rPr>
          <w:sz w:val="28"/>
        </w:rPr>
        <w:t>нефтяном секторе, чья доля в доходах государства составляет уже менее 50%</w:t>
      </w:r>
      <w:r w:rsidR="0010665F" w:rsidRPr="00E977AD">
        <w:rPr>
          <w:sz w:val="28"/>
        </w:rPr>
        <w:t xml:space="preserve"> </w:t>
      </w:r>
      <w:r w:rsidRPr="00E977AD">
        <w:rPr>
          <w:sz w:val="28"/>
        </w:rPr>
        <w:t>.</w:t>
      </w:r>
    </w:p>
    <w:p w:rsidR="00777626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</w:t>
      </w:r>
      <w:r w:rsidRPr="00E977AD">
        <w:rPr>
          <w:bCs/>
          <w:sz w:val="28"/>
        </w:rPr>
        <w:t>1998 году</w:t>
      </w:r>
      <w:r w:rsidRPr="00E977AD">
        <w:rPr>
          <w:sz w:val="28"/>
        </w:rPr>
        <w:t xml:space="preserve"> меджлисом (парламентом) принята рассчитанная на 20 лет </w:t>
      </w:r>
      <w:r w:rsidRPr="00E977AD">
        <w:rPr>
          <w:bCs/>
          <w:sz w:val="28"/>
        </w:rPr>
        <w:t>программа под названием "Экономика без опоры на доходы от экспорта нефти".</w:t>
      </w:r>
      <w:r w:rsidRPr="00E977AD">
        <w:rPr>
          <w:sz w:val="28"/>
        </w:rPr>
        <w:t xml:space="preserve"> Она предусматривает постепенное их увеличение за счет не</w:t>
      </w:r>
      <w:r w:rsidR="00700064" w:rsidRPr="00E977AD">
        <w:rPr>
          <w:sz w:val="28"/>
        </w:rPr>
        <w:t xml:space="preserve"> </w:t>
      </w:r>
      <w:r w:rsidRPr="00E977AD">
        <w:rPr>
          <w:sz w:val="28"/>
        </w:rPr>
        <w:t>нефтяных источников. Согласно программе, ежегодные валютные доходы увеличатся с нынешних 25 мл</w:t>
      </w:r>
      <w:r w:rsidR="0010665F" w:rsidRPr="00E977AD">
        <w:rPr>
          <w:sz w:val="28"/>
        </w:rPr>
        <w:t>рд.</w:t>
      </w:r>
      <w:r w:rsidRPr="00E977AD">
        <w:rPr>
          <w:sz w:val="28"/>
        </w:rPr>
        <w:t xml:space="preserve"> долларов до 62 млрд</w:t>
      </w:r>
      <w:r w:rsidR="0010665F" w:rsidRPr="00E977AD">
        <w:rPr>
          <w:sz w:val="28"/>
        </w:rPr>
        <w:t>.</w:t>
      </w:r>
      <w:r w:rsidRPr="00E977AD">
        <w:rPr>
          <w:sz w:val="28"/>
        </w:rPr>
        <w:t xml:space="preserve"> долларов в 2016 году. В конце осуществления программы 41 м</w:t>
      </w:r>
      <w:r w:rsidR="0010665F" w:rsidRPr="00E977AD">
        <w:rPr>
          <w:sz w:val="28"/>
        </w:rPr>
        <w:t>л</w:t>
      </w:r>
      <w:r w:rsidRPr="00E977AD">
        <w:rPr>
          <w:sz w:val="28"/>
        </w:rPr>
        <w:t>рд</w:t>
      </w:r>
      <w:r w:rsidR="0010665F" w:rsidRPr="00E977AD">
        <w:rPr>
          <w:sz w:val="28"/>
        </w:rPr>
        <w:t>.</w:t>
      </w:r>
      <w:r w:rsidRPr="00E977AD">
        <w:rPr>
          <w:sz w:val="28"/>
        </w:rPr>
        <w:t xml:space="preserve"> долларов предполагается получить от экспорта промышленной продукции (в том числе товаров нефтехимии, горнодобывающей промышленности) и тр</w:t>
      </w:r>
      <w:r w:rsidR="0010665F" w:rsidRPr="00E977AD">
        <w:rPr>
          <w:sz w:val="28"/>
        </w:rPr>
        <w:t>адиционных ремесел, 7 млрд.</w:t>
      </w:r>
      <w:r w:rsidRPr="00E977AD">
        <w:rPr>
          <w:sz w:val="28"/>
        </w:rPr>
        <w:t xml:space="preserve"> - за счет продажи сельскохозяйственной </w:t>
      </w:r>
      <w:r w:rsidR="0010665F" w:rsidRPr="00E977AD">
        <w:rPr>
          <w:sz w:val="28"/>
        </w:rPr>
        <w:t>продукции и только 14 млрд.</w:t>
      </w:r>
      <w:r w:rsidRPr="00E977AD">
        <w:rPr>
          <w:sz w:val="28"/>
        </w:rPr>
        <w:t xml:space="preserve"> долларов - от сбыта нефти.</w:t>
      </w: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iCs/>
          <w:sz w:val="28"/>
        </w:rPr>
        <w:t>Иран на сегодняшний день обладает динамичной экономикой и весьма заинтересован в развитии добрососедских и взаимовыгодных отношений с Россией</w:t>
      </w:r>
      <w:r w:rsidR="0010665F" w:rsidRPr="00E977AD">
        <w:rPr>
          <w:sz w:val="28"/>
        </w:rPr>
        <w:t>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Стабильност</w:t>
      </w:r>
      <w:r w:rsidR="0010665F" w:rsidRPr="00E977AD">
        <w:rPr>
          <w:sz w:val="28"/>
        </w:rPr>
        <w:t xml:space="preserve">ь экономики Ирана позволяет ему </w:t>
      </w:r>
      <w:r w:rsidRPr="00E977AD">
        <w:rPr>
          <w:sz w:val="28"/>
        </w:rPr>
        <w:t>расплачиваться со своими внешними кредиторами. Германии Иран выплачивает в год 600 мл</w:t>
      </w:r>
      <w:r w:rsidR="0010665F" w:rsidRPr="00E977AD">
        <w:rPr>
          <w:sz w:val="28"/>
        </w:rPr>
        <w:t>н.</w:t>
      </w:r>
      <w:r w:rsidRPr="00E977AD">
        <w:rPr>
          <w:sz w:val="28"/>
        </w:rPr>
        <w:t xml:space="preserve"> долларов. Иран израсходовал на</w:t>
      </w:r>
      <w:r w:rsidR="0010665F" w:rsidRPr="00E977AD">
        <w:rPr>
          <w:sz w:val="28"/>
        </w:rPr>
        <w:t xml:space="preserve"> уплату долга в 1996 году 5,6 м</w:t>
      </w:r>
      <w:r w:rsidRPr="00E977AD">
        <w:rPr>
          <w:sz w:val="28"/>
        </w:rPr>
        <w:t>лрд</w:t>
      </w:r>
      <w:r w:rsidR="0010665F" w:rsidRPr="00E977AD">
        <w:rPr>
          <w:sz w:val="28"/>
        </w:rPr>
        <w:t>.</w:t>
      </w:r>
      <w:r w:rsidRPr="00E977AD">
        <w:rPr>
          <w:sz w:val="28"/>
        </w:rPr>
        <w:t xml:space="preserve"> долла</w:t>
      </w:r>
      <w:r w:rsidR="0010665F" w:rsidRPr="00E977AD">
        <w:rPr>
          <w:sz w:val="28"/>
        </w:rPr>
        <w:t>ров, в 1997 году - 3,4 млрд.</w:t>
      </w:r>
      <w:r w:rsidRPr="00E977AD">
        <w:rPr>
          <w:sz w:val="28"/>
        </w:rPr>
        <w:t xml:space="preserve"> долларов. Страны Европы принадлежат к числу крупнейших экспортеров ИРИ. Возглавляет этот список Германия, двусторонний торговый оборот которой составил 2,1 </w:t>
      </w:r>
      <w:r w:rsidR="0010665F" w:rsidRPr="00E977AD">
        <w:rPr>
          <w:sz w:val="28"/>
        </w:rPr>
        <w:t>млрд.</w:t>
      </w:r>
      <w:r w:rsidRPr="00E977AD">
        <w:rPr>
          <w:sz w:val="28"/>
        </w:rPr>
        <w:t xml:space="preserve"> долларов в 1997 году. Франция стала вторым по величине поставщиком Ирана. Италия открыла Ирану новый экспортный кредит. Возрос экспорт Великобритании. Объем торговли между Японией и Ираном превысил 3,8 </w:t>
      </w:r>
      <w:r w:rsidR="0010665F" w:rsidRPr="00E977AD">
        <w:rPr>
          <w:sz w:val="28"/>
        </w:rPr>
        <w:t>млрд.</w:t>
      </w:r>
      <w:r w:rsidRPr="00E977AD">
        <w:rPr>
          <w:sz w:val="28"/>
        </w:rPr>
        <w:t xml:space="preserve"> долларов (</w:t>
      </w:r>
      <w:smartTag w:uri="urn:schemas-microsoft-com:office:smarttags" w:element="metricconverter">
        <w:smartTagPr>
          <w:attr w:name="ProductID" w:val="1998 г"/>
        </w:smartTagPr>
        <w:r w:rsidRPr="00E977AD">
          <w:rPr>
            <w:sz w:val="28"/>
          </w:rPr>
          <w:t>1998 г</w:t>
        </w:r>
      </w:smartTag>
      <w:r w:rsidRPr="00E977AD">
        <w:rPr>
          <w:sz w:val="28"/>
        </w:rPr>
        <w:t>.), причем на Японию приходится 35%</w:t>
      </w:r>
      <w:r w:rsidR="0010665F" w:rsidRPr="00E977AD">
        <w:rPr>
          <w:sz w:val="28"/>
        </w:rPr>
        <w:t xml:space="preserve"> экспортированной Ираном нефти.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 стал членом Социально-экономического совета ООН, важнейшего органа ООН после Генеральной Ассамблеи и Совета Безопасности. Он состоит из 54 членов и каждый год обновляется на одну треть. Иран был избран в ег</w:t>
      </w:r>
      <w:r w:rsidR="0010665F" w:rsidRPr="00E977AD">
        <w:rPr>
          <w:sz w:val="28"/>
        </w:rPr>
        <w:t>о состав в числе 18 новых стран.</w:t>
      </w:r>
    </w:p>
    <w:p w:rsidR="00E977AD" w:rsidRDefault="00E977AD" w:rsidP="00E977AD">
      <w:pPr>
        <w:spacing w:line="360" w:lineRule="auto"/>
        <w:ind w:firstLine="709"/>
        <w:jc w:val="both"/>
        <w:rPr>
          <w:bCs/>
          <w:sz w:val="28"/>
          <w:szCs w:val="36"/>
        </w:rPr>
      </w:pPr>
    </w:p>
    <w:p w:rsidR="0010665F" w:rsidRPr="00E977AD" w:rsidRDefault="00F056F1" w:rsidP="00E977AD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E977AD">
        <w:rPr>
          <w:b/>
          <w:bCs/>
          <w:sz w:val="28"/>
          <w:szCs w:val="36"/>
        </w:rPr>
        <w:t xml:space="preserve">Нефтегазовая </w:t>
      </w:r>
      <w:r w:rsidR="00E977AD">
        <w:rPr>
          <w:b/>
          <w:bCs/>
          <w:sz w:val="28"/>
          <w:szCs w:val="36"/>
        </w:rPr>
        <w:t>промышленность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1602CF" w:rsidRPr="00E977AD" w:rsidRDefault="00A738B8" w:rsidP="00E977AD">
      <w:pPr>
        <w:spacing w:line="360" w:lineRule="auto"/>
        <w:ind w:firstLine="709"/>
        <w:jc w:val="both"/>
        <w:rPr>
          <w:bCs/>
          <w:sz w:val="28"/>
        </w:rPr>
      </w:pPr>
      <w:r w:rsidRPr="00E977AD">
        <w:rPr>
          <w:sz w:val="28"/>
        </w:rPr>
        <w:t xml:space="preserve">Разведанные запасы сырой нефти Ирана составляют 90 </w:t>
      </w:r>
      <w:r w:rsidR="0010665F" w:rsidRPr="00E977AD">
        <w:rPr>
          <w:sz w:val="28"/>
        </w:rPr>
        <w:t xml:space="preserve">млрд. </w:t>
      </w:r>
      <w:r w:rsidRPr="00E977AD">
        <w:rPr>
          <w:sz w:val="28"/>
        </w:rPr>
        <w:t xml:space="preserve">баррелей, что делает его одной из крупнейших нефтедобывающих стран мира. Для всех нефтяных месторождений характерна высокая производительность и низкая себестоимость добычи. Иран стоит на втором месте по объему производства нефти среди стран ОПЕК. Соблюдая квоты для этих стран, Иран в настоящее время добывает 3,6 </w:t>
      </w:r>
      <w:r w:rsidR="0010665F" w:rsidRPr="00E977AD">
        <w:rPr>
          <w:sz w:val="28"/>
        </w:rPr>
        <w:t>млн.</w:t>
      </w:r>
      <w:r w:rsidRPr="00E977AD">
        <w:rPr>
          <w:sz w:val="28"/>
        </w:rPr>
        <w:t xml:space="preserve"> баррелей нефти в день (1 баррель = </w:t>
      </w:r>
      <w:smartTag w:uri="urn:schemas-microsoft-com:office:smarttags" w:element="metricconverter">
        <w:smartTagPr>
          <w:attr w:name="ProductID" w:val="159 литров"/>
        </w:smartTagPr>
        <w:r w:rsidRPr="00E977AD">
          <w:rPr>
            <w:sz w:val="28"/>
          </w:rPr>
          <w:t>159 литров</w:t>
        </w:r>
      </w:smartTag>
      <w:r w:rsidRPr="00E977AD">
        <w:rPr>
          <w:sz w:val="28"/>
        </w:rPr>
        <w:t xml:space="preserve">). </w:t>
      </w:r>
      <w:r w:rsidR="009D6268" w:rsidRPr="00E977AD">
        <w:rPr>
          <w:sz w:val="28"/>
        </w:rPr>
        <w:t>65 действующих месторождений находятся на суше, 70 - в море. Пробурено в общей сложности две тысячи скважин</w:t>
      </w:r>
      <w:r w:rsidR="001602CF" w:rsidRPr="00E977AD">
        <w:rPr>
          <w:sz w:val="28"/>
        </w:rPr>
        <w:t>.</w:t>
      </w: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 занимает второе место в мире (после России) по запасам газа. В настоящее время его разведанные и готовые к разработке резервы составляют 21 триллион кубометров, что превышает 14% мировых запасов.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Иран намеревается применить новую формулу при заключении договоров </w:t>
      </w:r>
      <w:r w:rsidRPr="00E977AD">
        <w:rPr>
          <w:sz w:val="28"/>
          <w:lang w:val="en-US"/>
        </w:rPr>
        <w:t>buy</w:t>
      </w:r>
      <w:r w:rsidRPr="00E977AD">
        <w:rPr>
          <w:sz w:val="28"/>
        </w:rPr>
        <w:t xml:space="preserve"> - </w:t>
      </w:r>
      <w:r w:rsidRPr="00E977AD">
        <w:rPr>
          <w:sz w:val="28"/>
          <w:lang w:val="en-US"/>
        </w:rPr>
        <w:t>back</w:t>
      </w:r>
      <w:r w:rsidRPr="00E977AD">
        <w:rPr>
          <w:sz w:val="28"/>
        </w:rPr>
        <w:t xml:space="preserve"> с иностранными компаниями, что увеличит их заинтересованность на участие в нефтяных проектах на территории Ирана. При заключении договоров будет использовано понятие "вознаграждение": если добыча нефти превысит предварительно зафиксированные показатели, то большая доля её достанется компании, сотрудничающей с Ираном.</w:t>
      </w: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Несмотря на критическое отношение международных нефтяных компаний к применяемой ныне формуле </w:t>
      </w:r>
      <w:r w:rsidRPr="00E977AD">
        <w:rPr>
          <w:sz w:val="28"/>
          <w:lang w:val="en-US"/>
        </w:rPr>
        <w:t>buy</w:t>
      </w:r>
      <w:r w:rsidRPr="00E977AD">
        <w:rPr>
          <w:sz w:val="28"/>
        </w:rPr>
        <w:t xml:space="preserve"> - </w:t>
      </w:r>
      <w:r w:rsidRPr="00E977AD">
        <w:rPr>
          <w:sz w:val="28"/>
          <w:lang w:val="en-US"/>
        </w:rPr>
        <w:t>back</w:t>
      </w:r>
      <w:r w:rsidRPr="00E977AD">
        <w:rPr>
          <w:sz w:val="28"/>
        </w:rPr>
        <w:t xml:space="preserve"> и заявления об отсутствии её привлекательности для иностранного бизнеса, общая сумма заключенных на этой основе договоров составила 19 млрд. долларов. 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Нефть и газ - это основное богатство, на которое опирается Иран, но в настоящее время упор делается на развитие и расширение не</w:t>
      </w:r>
      <w:r w:rsidR="00700064" w:rsidRPr="00E977AD">
        <w:rPr>
          <w:sz w:val="28"/>
        </w:rPr>
        <w:t xml:space="preserve"> </w:t>
      </w:r>
      <w:r w:rsidRPr="00E977AD">
        <w:rPr>
          <w:sz w:val="28"/>
        </w:rPr>
        <w:t>нефтяных источников доходов.</w:t>
      </w:r>
    </w:p>
    <w:p w:rsidR="00E977AD" w:rsidRDefault="00E977AD" w:rsidP="00E977AD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>
        <w:rPr>
          <w:sz w:val="28"/>
        </w:rPr>
        <w:br w:type="page"/>
      </w:r>
      <w:r w:rsidR="00A738B8" w:rsidRPr="00E977AD">
        <w:rPr>
          <w:b/>
          <w:bCs/>
          <w:sz w:val="28"/>
          <w:szCs w:val="36"/>
        </w:rPr>
        <w:t>Автомобилестроение</w:t>
      </w:r>
    </w:p>
    <w:p w:rsidR="00E977AD" w:rsidRDefault="00E977AD" w:rsidP="00E977AD">
      <w:pPr>
        <w:spacing w:line="360" w:lineRule="auto"/>
        <w:ind w:firstLine="709"/>
        <w:jc w:val="center"/>
        <w:rPr>
          <w:sz w:val="28"/>
        </w:rPr>
      </w:pP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Иране 12 автозаводов. Самый крупный из них "Ходро" в Тегеране. Строился он, в основном, на средства, вырученные от продажи нефти, при содействии германской фирмы "Мерседес-Бенц" (1962г.). В 1967 году по разработкам иранских автомобилестроителей была выпущена первая модель легкового "Пейкана". Потом появились различные грузовые, легковые, автобусные модификации. В 1988 году компания "Ходро" подписала соглашение о партнерстве с французским концерном "Пежо-Ситроен", а в 1990 году в стране начали продавать первые "Пежо-405" иранской сборк</w:t>
      </w:r>
      <w:r w:rsidR="0010665F" w:rsidRPr="00E977AD">
        <w:rPr>
          <w:sz w:val="28"/>
        </w:rPr>
        <w:t>и. В 1998 году выпущено 25 тыс.</w:t>
      </w:r>
      <w:r w:rsidRPr="00E977AD">
        <w:rPr>
          <w:sz w:val="28"/>
        </w:rPr>
        <w:t xml:space="preserve"> автомобилей, 60% комплектующих этой машины поставляет иранская сторона. В 1999 году запущена новая серия автомашин "Пежо-205". Предполагается, что из стен з</w:t>
      </w:r>
      <w:r w:rsidR="0010665F" w:rsidRPr="00E977AD">
        <w:rPr>
          <w:sz w:val="28"/>
        </w:rPr>
        <w:t>авода будут выходить до 50 тыс.</w:t>
      </w:r>
      <w:r w:rsidRPr="00E977AD">
        <w:rPr>
          <w:sz w:val="28"/>
        </w:rPr>
        <w:t xml:space="preserve"> таких машин в год. Но основным автомобилем завода "Ходро" является "Пейкан". Когда-то эталоном для него послужили некоторые британские модели. Сейчас автомоби</w:t>
      </w:r>
      <w:r w:rsidR="0010665F" w:rsidRPr="00E977AD">
        <w:rPr>
          <w:sz w:val="28"/>
        </w:rPr>
        <w:t>ль полностью модернизирован, 95%</w:t>
      </w:r>
      <w:r w:rsidRPr="00E977AD">
        <w:rPr>
          <w:sz w:val="28"/>
        </w:rPr>
        <w:t xml:space="preserve"> его комплектующих деталей производится на месте. Компания выпускает до 500 машин в день.</w:t>
      </w: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2002 году на рынках появится "Пейкан"</w:t>
      </w:r>
      <w:r w:rsidR="00BE3346" w:rsidRPr="00E977AD">
        <w:rPr>
          <w:sz w:val="28"/>
        </w:rPr>
        <w:t>,</w:t>
      </w:r>
      <w:r w:rsidRPr="00E977AD">
        <w:rPr>
          <w:sz w:val="28"/>
        </w:rPr>
        <w:t xml:space="preserve"> полностью сконструированный и произведенный в Иране.</w:t>
      </w: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 не только на собственных колесах, но и экспортирует более чем в 30 стран грузовики, автобусы, миниавтобусы, легковые автомашины.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bCs/>
          <w:sz w:val="28"/>
          <w:szCs w:val="36"/>
        </w:rPr>
      </w:pPr>
      <w:r w:rsidRPr="00E977AD">
        <w:rPr>
          <w:sz w:val="28"/>
        </w:rPr>
        <w:t>В 1997-1998 финансовом году в Иране выпущено 250 тысяч автомобилей. Руководитель Организации развития и модернизации иранской промышленности Акбар Торкан заявил, что в недалеком будущем ежегодно из цехов автозаводов будут выходить 500 тысяч машин, и тогда доля Ирана составит одну сотую часть их мирового производства.</w:t>
      </w:r>
    </w:p>
    <w:p w:rsidR="0010665F" w:rsidRPr="00E977AD" w:rsidRDefault="00E977AD" w:rsidP="00E977AD">
      <w:pPr>
        <w:spacing w:line="360" w:lineRule="auto"/>
        <w:ind w:firstLine="709"/>
        <w:jc w:val="center"/>
        <w:rPr>
          <w:b/>
          <w:bCs/>
          <w:sz w:val="28"/>
          <w:szCs w:val="26"/>
        </w:rPr>
      </w:pPr>
      <w:r>
        <w:rPr>
          <w:bCs/>
          <w:sz w:val="28"/>
          <w:szCs w:val="36"/>
        </w:rPr>
        <w:br w:type="page"/>
      </w:r>
      <w:r>
        <w:rPr>
          <w:b/>
          <w:bCs/>
          <w:sz w:val="28"/>
          <w:szCs w:val="36"/>
        </w:rPr>
        <w:t>Железнодорожный транспорт</w:t>
      </w:r>
    </w:p>
    <w:p w:rsidR="0010665F" w:rsidRPr="00E977AD" w:rsidRDefault="0010665F" w:rsidP="00E977AD">
      <w:pPr>
        <w:spacing w:line="360" w:lineRule="auto"/>
        <w:ind w:firstLine="709"/>
        <w:jc w:val="center"/>
        <w:rPr>
          <w:b/>
          <w:bCs/>
          <w:sz w:val="28"/>
          <w:szCs w:val="26"/>
        </w:rPr>
      </w:pP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Протяженность железных дорог составляет </w:t>
      </w:r>
      <w:smartTag w:uri="urn:schemas-microsoft-com:office:smarttags" w:element="metricconverter">
        <w:smartTagPr>
          <w:attr w:name="ProductID" w:val="5337 километров"/>
        </w:smartTagPr>
        <w:r w:rsidRPr="00E977AD">
          <w:rPr>
            <w:sz w:val="28"/>
          </w:rPr>
          <w:t>5337 километров</w:t>
        </w:r>
      </w:smartTag>
      <w:r w:rsidRPr="00E977AD">
        <w:rPr>
          <w:sz w:val="28"/>
        </w:rPr>
        <w:t xml:space="preserve">. Они перевезли в 1997 году 9,6 миллиона пассажиров и свыше 20 миллионов тонн грузов. С 1997 по 1999 годы было построено </w:t>
      </w:r>
      <w:smartTag w:uri="urn:schemas-microsoft-com:office:smarttags" w:element="metricconverter">
        <w:smartTagPr>
          <w:attr w:name="ProductID" w:val="760 километров"/>
        </w:smartTagPr>
        <w:r w:rsidRPr="00E977AD">
          <w:rPr>
            <w:sz w:val="28"/>
          </w:rPr>
          <w:t>760 километров</w:t>
        </w:r>
      </w:smartTag>
      <w:r w:rsidRPr="00E977AD">
        <w:rPr>
          <w:sz w:val="28"/>
        </w:rPr>
        <w:t xml:space="preserve"> железнодорожных путей, введены в строй магистрали Сирджан-Бендер-Аббас, Мешхед-Серахс-Теджен (соединившая Туркмению с Ираном), Захедан-Кветта (Пакистан), начато строительство стальной двухколейной дороги Тегеран-Мешхед. Значительная часть железнодорожной сети оснащена рациями и электронным оборудованием. На вокзалах действует система автоматизации продажи пассажирских билетов и организован предварительный их заказ.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8A474E" w:rsidP="00E977AD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E977AD">
        <w:rPr>
          <w:b/>
          <w:bCs/>
          <w:sz w:val="28"/>
          <w:szCs w:val="36"/>
        </w:rPr>
        <w:t xml:space="preserve">Металлургическая </w:t>
      </w:r>
      <w:r w:rsidR="00E977AD">
        <w:rPr>
          <w:b/>
          <w:bCs/>
          <w:sz w:val="28"/>
          <w:szCs w:val="36"/>
        </w:rPr>
        <w:t>промышленность</w:t>
      </w:r>
    </w:p>
    <w:p w:rsidR="00E977AD" w:rsidRDefault="00E977AD" w:rsidP="00E977AD">
      <w:pPr>
        <w:spacing w:line="360" w:lineRule="auto"/>
        <w:ind w:firstLine="709"/>
        <w:jc w:val="both"/>
        <w:rPr>
          <w:sz w:val="28"/>
        </w:rPr>
      </w:pPr>
    </w:p>
    <w:p w:rsid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1998 году в Иране произведено семь миллионов тонн стали. К 2002 году ежегодный потенциал металлургической промышленности намечено довести до 12 миллионов тонн. Производство стали осуществляется главным образом на металлургических заводах в Исфагане (построен при участии СССР), Хорасане и Хузистане. Часть продукции Иран экспортирует в зарубежные страны. В 1997 году он продал на внешний рынок 900 тысяч тонн стали на сумму 230 миллионов долларов. Одновременно Иран осуществляет экспорт в зарубежные страны технологических схем металлургического производства и связанных с ним инженерно-технических услуг.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bCs/>
          <w:sz w:val="28"/>
          <w:szCs w:val="36"/>
        </w:rPr>
      </w:pPr>
      <w:r w:rsidRPr="00E977AD">
        <w:rPr>
          <w:sz w:val="28"/>
        </w:rPr>
        <w:t>В настоящее время Иран участвует в реконструкции металлургических предприятий в Турции, строительстве завода стального проката в Кувейте, обустройстве крупного месторождения бокситов "Абола" в Гвинее, сооружении завода по выпуску каолина в Туркменистане.</w:t>
      </w:r>
    </w:p>
    <w:p w:rsidR="0010665F" w:rsidRPr="00E977AD" w:rsidRDefault="00E977AD" w:rsidP="00E977AD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>
        <w:rPr>
          <w:sz w:val="28"/>
          <w:szCs w:val="26"/>
        </w:rPr>
        <w:br w:type="page"/>
      </w:r>
      <w:r>
        <w:rPr>
          <w:b/>
          <w:bCs/>
          <w:sz w:val="28"/>
          <w:szCs w:val="36"/>
        </w:rPr>
        <w:t>Производство электроэнергии</w:t>
      </w:r>
    </w:p>
    <w:p w:rsidR="00847B01" w:rsidRDefault="00847B01" w:rsidP="00E977AD">
      <w:pPr>
        <w:spacing w:line="360" w:lineRule="auto"/>
        <w:ind w:firstLine="709"/>
        <w:jc w:val="both"/>
        <w:rPr>
          <w:sz w:val="28"/>
        </w:rPr>
      </w:pPr>
    </w:p>
    <w:p w:rsidR="00847B01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1997-1998 финансовом году в Иране произведено 103 миллиарда киловатт-часов электроэнергии, что превышает показатель предыдущего года на семь миллиардов киловатт-часов. В указанном году вступили в строй тепловые электростанции в Нишапуре (мощностью 200 мегаватт), Исфагане (600 мегаватт) и Ахвазе (600 мегават).</w:t>
      </w:r>
    </w:p>
    <w:p w:rsidR="00847B01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настоящее время электросеть Ирана соединена с соответствующими сетями Армении, Азербайджана и Турции, завершается соединение электрических магистралей Ирана и Туркмении. Иран экспортирует электроэнергию в Турцию и Азербайджан (по 40 мегаватт-часов в каждую страну).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Грузия обратилась к Ирану с просьбой продавать ей электроэнергию через Азербайджан. В интересах сохранения окружающей среды Иран переходит к</w:t>
      </w:r>
      <w:r w:rsidRPr="00E977AD">
        <w:rPr>
          <w:sz w:val="28"/>
          <w:szCs w:val="26"/>
        </w:rPr>
        <w:t xml:space="preserve"> </w:t>
      </w:r>
      <w:r w:rsidRPr="00E977AD">
        <w:rPr>
          <w:sz w:val="28"/>
        </w:rPr>
        <w:t>использованию на ТЭС природного газа вместо мазута и газойля. В 1998-1999 году этот показатель составил 800 миллионов литров.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28"/>
        </w:rPr>
      </w:pPr>
    </w:p>
    <w:p w:rsidR="0010665F" w:rsidRPr="00847B01" w:rsidRDefault="0010665F" w:rsidP="00847B01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847B01">
        <w:rPr>
          <w:b/>
          <w:bCs/>
          <w:sz w:val="28"/>
          <w:szCs w:val="36"/>
        </w:rPr>
        <w:t>Экспорт промышленных товаров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36"/>
        </w:rPr>
      </w:pPr>
    </w:p>
    <w:p w:rsidR="00847B01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  <w:szCs w:val="28"/>
        </w:rPr>
        <w:t xml:space="preserve">В </w:t>
      </w:r>
      <w:r w:rsidRPr="00E977AD">
        <w:rPr>
          <w:sz w:val="28"/>
        </w:rPr>
        <w:t xml:space="preserve">1997 году стоимость экспорта нефтяных товаров и услуг оценивалась 5 </w:t>
      </w:r>
      <w:r w:rsidR="0010665F" w:rsidRPr="00E977AD">
        <w:rPr>
          <w:sz w:val="28"/>
        </w:rPr>
        <w:t>млн.</w:t>
      </w:r>
      <w:r w:rsidRPr="00E977AD">
        <w:rPr>
          <w:sz w:val="28"/>
        </w:rPr>
        <w:t xml:space="preserve"> долларов.</w:t>
      </w:r>
    </w:p>
    <w:p w:rsidR="00847B01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целом промышленная продукция составила в стоимостн</w:t>
      </w:r>
      <w:r w:rsidR="00BE3346" w:rsidRPr="00E977AD">
        <w:rPr>
          <w:sz w:val="28"/>
        </w:rPr>
        <w:t>ом выражении 46% экспорта Ирана</w:t>
      </w:r>
      <w:r w:rsidRPr="00E977AD">
        <w:rPr>
          <w:sz w:val="28"/>
        </w:rPr>
        <w:t>, сельскохозяйствен</w:t>
      </w:r>
      <w:r w:rsidR="00BE3346" w:rsidRPr="00E977AD">
        <w:rPr>
          <w:sz w:val="28"/>
        </w:rPr>
        <w:t xml:space="preserve">ная </w:t>
      </w:r>
      <w:r w:rsidR="001602CF" w:rsidRPr="00E977AD">
        <w:rPr>
          <w:sz w:val="28"/>
        </w:rPr>
        <w:t>–</w:t>
      </w:r>
      <w:r w:rsidR="00BE3346" w:rsidRPr="00E977AD">
        <w:rPr>
          <w:sz w:val="28"/>
        </w:rPr>
        <w:t xml:space="preserve"> 2</w:t>
      </w:r>
      <w:r w:rsidR="001602CF" w:rsidRPr="00E977AD">
        <w:rPr>
          <w:sz w:val="28"/>
        </w:rPr>
        <w:t>%</w:t>
      </w:r>
      <w:r w:rsidR="00BE3346" w:rsidRPr="00E977AD">
        <w:rPr>
          <w:sz w:val="28"/>
        </w:rPr>
        <w:t xml:space="preserve">, ковровые изделия </w:t>
      </w:r>
      <w:r w:rsidR="001602CF" w:rsidRPr="00E977AD">
        <w:rPr>
          <w:sz w:val="28"/>
        </w:rPr>
        <w:t>–</w:t>
      </w:r>
      <w:r w:rsidR="00BE3346" w:rsidRPr="00E977AD">
        <w:rPr>
          <w:sz w:val="28"/>
        </w:rPr>
        <w:t xml:space="preserve"> 19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, технические и другие услуги - 8 </w:t>
      </w:r>
      <w:r w:rsidR="001602CF" w:rsidRPr="00E977AD">
        <w:rPr>
          <w:sz w:val="28"/>
        </w:rPr>
        <w:t>%</w:t>
      </w:r>
      <w:r w:rsidRPr="00E977AD">
        <w:rPr>
          <w:sz w:val="28"/>
        </w:rPr>
        <w:t>.</w:t>
      </w:r>
    </w:p>
    <w:p w:rsidR="00847B01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Доходы страны от продажи ковров составили в 1997 году свыше 2,5 миллиардов долларов. По прогнозам руководителя министерства созидательного джихада К.Карими в 2021 году экспорт ковров будет оцениваться в 17,5</w:t>
      </w:r>
      <w:r w:rsidR="001602CF" w:rsidRPr="00E977AD">
        <w:rPr>
          <w:sz w:val="28"/>
        </w:rPr>
        <w:t xml:space="preserve"> </w:t>
      </w:r>
      <w:r w:rsidRPr="00E977AD">
        <w:rPr>
          <w:sz w:val="28"/>
        </w:rPr>
        <w:t xml:space="preserve">миллиарда долларов. По мнению </w:t>
      </w:r>
      <w:r w:rsidR="001602CF" w:rsidRPr="00E977AD">
        <w:rPr>
          <w:sz w:val="28"/>
        </w:rPr>
        <w:t>экспертов,</w:t>
      </w:r>
      <w:r w:rsidRPr="00E977AD">
        <w:rPr>
          <w:sz w:val="28"/>
        </w:rPr>
        <w:t xml:space="preserve"> иранские ковры ручной работы - лучшие в мире.</w:t>
      </w:r>
    </w:p>
    <w:p w:rsidR="00847B01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 1997 году экспорт цветов принес казне Ирана прибыль в размере 72 миллиона долларов. Правительство ИРИ выделило 5 миллионов долларов на обновление сортового состава цветочной продукции.</w:t>
      </w:r>
    </w:p>
    <w:p w:rsidR="0010665F" w:rsidRPr="00E977AD" w:rsidRDefault="00A738B8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Согласно данным торгово-промышленной палаты, в 1997-1998 финансовом году Иран экспортировал 144,3 тысячи тонн декоративных и поделочных камней (при их ежегодной добыче в 6,7 миллиона тонн). Выручка составила почти 6,7 миллиарда долларов. На долю Ирана приходится 8% мирового производства декоративных и поделочных камней.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  <w:szCs w:val="40"/>
        </w:rPr>
      </w:pPr>
    </w:p>
    <w:p w:rsidR="0010665F" w:rsidRPr="00847B01" w:rsidRDefault="00847B01" w:rsidP="00847B01">
      <w:pPr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b/>
          <w:bCs/>
          <w:sz w:val="28"/>
          <w:szCs w:val="36"/>
        </w:rPr>
        <w:t>Система образования в Иране</w:t>
      </w:r>
    </w:p>
    <w:p w:rsidR="00847B01" w:rsidRDefault="00847B01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Неграмотных граждан старше 6 лет в Иране 20,49 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. Это значит, что не умеют читать и писать 9,9 </w:t>
      </w:r>
      <w:r w:rsidR="0010665F" w:rsidRPr="00E977AD">
        <w:rPr>
          <w:sz w:val="28"/>
        </w:rPr>
        <w:t>млн.</w:t>
      </w:r>
      <w:r w:rsidRPr="00E977AD">
        <w:rPr>
          <w:sz w:val="28"/>
        </w:rPr>
        <w:t xml:space="preserve"> человек. Число учащихся - 18,9 </w:t>
      </w:r>
      <w:r w:rsidR="0010665F" w:rsidRPr="00E977AD">
        <w:rPr>
          <w:sz w:val="28"/>
        </w:rPr>
        <w:t>млн</w:t>
      </w:r>
      <w:r w:rsidRPr="00E977AD">
        <w:rPr>
          <w:sz w:val="28"/>
        </w:rPr>
        <w:t>. В системе образования насчитывается 556 тыс</w:t>
      </w:r>
      <w:r w:rsidR="0010665F" w:rsidRPr="00E977AD">
        <w:rPr>
          <w:sz w:val="28"/>
        </w:rPr>
        <w:t xml:space="preserve">. </w:t>
      </w:r>
      <w:r w:rsidRPr="00E977AD">
        <w:rPr>
          <w:sz w:val="28"/>
        </w:rPr>
        <w:t>классов, в каждом из них в среднем по 20 человек. Темпы роста грамотности в два раза опережают темпы роста населения.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</w:t>
      </w:r>
      <w:r w:rsidR="0010665F" w:rsidRPr="00E977AD">
        <w:rPr>
          <w:sz w:val="28"/>
        </w:rPr>
        <w:t xml:space="preserve"> стране насчитывается 1300 тыс.</w:t>
      </w:r>
      <w:r w:rsidRPr="00E977AD">
        <w:rPr>
          <w:sz w:val="28"/>
        </w:rPr>
        <w:t xml:space="preserve"> студентов, т.е. один из каждых 45 жителей учится в ВУЗе. Ежегодно высшие учебные заведе</w:t>
      </w:r>
      <w:r w:rsidR="0010665F" w:rsidRPr="00E977AD">
        <w:rPr>
          <w:sz w:val="28"/>
        </w:rPr>
        <w:t>ния заканчивают более 161 тыс.</w:t>
      </w:r>
      <w:r w:rsidRPr="00E977AD">
        <w:rPr>
          <w:sz w:val="28"/>
        </w:rPr>
        <w:t xml:space="preserve"> студентов. В ИРИ функционируют 440 вузов, в том числе 87 университетов, 23 института, 6 центров высшего образования, 70 очных институтов, 120 университетов "Пейяме нур" ("Вестников света") и 115 исламских университетов.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период бурного научно-технического развития стран Запада, Амир Кабир в 1848 году основал в Иране первый университет нового типа. Начиная с 1934 года начали функционировать университеты в Тегеране, Мешхеде, Исфагане и Тебризе. А с учреждением министерства наук и высшего образования с 1963 года университеты и высшие учебные центры стали действовать систематично, слаженно и в рамках единой установленной структуры.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После победы Исламской революции 1979 года система высшего образования страны претерпела существенные изменения и преобразования. Для четкого функционирования этой системы и ее соответствия новым революционным требованиям министерство наук и высшего образования было преобразовано в министерство культу</w:t>
      </w:r>
      <w:r w:rsidR="0010665F" w:rsidRPr="00E977AD">
        <w:rPr>
          <w:sz w:val="28"/>
        </w:rPr>
        <w:t xml:space="preserve">ры и высшего образования.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Университеты и все другие высшие учебные заведения, а также исследовательские учреждения действуют под контролем и при материальной поддержке Совета попечителей и под руководством министра культуры и высшего образования, а также ректоров вузов и руководителей исследовательских учреждений. Университетские советы занимаются вопросами планирования процесса учебы и исследовательской деятельности.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Вузы в Иране подразделяются на две основные группы: государственные и негосударственные. Процесс высшего образования, его регулирование с учетом специализации управляется и координируется, в основном, двумя самостоятельными министерствами - министерством культуры и высшего образования, а также министерством здравоохранения и медицинского обучения. Студенты государственных, а также часть студентов негосударственных вузов получают доступ к учебе и по</w:t>
      </w:r>
      <w:r w:rsidR="0010665F" w:rsidRPr="00E977AD">
        <w:rPr>
          <w:sz w:val="28"/>
        </w:rPr>
        <w:t>сле</w:t>
      </w:r>
      <w:r w:rsidRPr="00E977AD">
        <w:rPr>
          <w:sz w:val="28"/>
        </w:rPr>
        <w:t>дующему получению общеобразовательной вузовской степени и степеней эксперта (бакалавра), старшего эксперта (магистра) и доктора путем участия во всеобщем конкурсе, проводимом Организацией образования страны. После прохождения предусмотренной программы они заканчивают вуз по специальностям врача, искусствоведа, ветеринарного врача, по различным отраслям гуманитарных и фундаментальных наук, инженерно-техническим и аграрной отраслей знания. Прием на учебу в докторантурах организуется непосредственно высшими учебными заведениями.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Члены научных советов университетов и других вузов в пределах своей компетенции действуют в официальном и договорном порядке. Их задача, в основном, заключается в осуществлении научных проектов, преподавании, научном и практическом обслуживании учебного процесса, выполнении работ, связанных с научной экспертизой и разработкой рекомендаций, участии в научных семинарах, конференциях и других научных и профессиональных форумах, а также участии в деятельности соответствующих советов по месту своей работы.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настоящее время в стране действуют 50 университетов, подчиненных министерству культуры и высшего образования, 33 университета, подчиненных министерству здравоохранения и медицинского обучения, и 53 университета и иные высшие учебные центры, находящиеся в компетенции других министерств.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Кроме того, в подчинении министерства культуры и высшего образования находятся 23, а в подчинении министерства здравоохранения и медицинского обучения - шесть исследовательских центров и организаций.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государственном секторе (наряду с университетами, действующими в областных центрах и крупных городах страны) в целях развития и распространения научных знаний по принципу "обучение на расстоянии" (заочного обучения) в 1988 году создан университет "Паяме нур" ("Вестник света"). Он и служит для осуществления образовательных программ на уровне университетов по принципу заочно-очного обучения, благодаря которому появилась возможность охватить учебой очень широкий круг занятых работой людей (и даже домохозяек), желающих повысить уровень своих знаний. В настоящее время в стране насчитывается 130 отделений и филиалов университета "Паяме нур", в которых обучаются 200 тысяч человек.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Согласно имеющимся статистическим данным, в 1996/1997 учебном году в государственных университетах и вузах страны обучалось 600 тысяч человек, из них 14,71 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 были заняты начальной университетской учебой, 72,3 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 - готовились получить степень бакалавра, 4,63 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 - степень магистра наук, 6,88 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 обучались в профессиональных докторантурах и 1,48 </w:t>
      </w:r>
      <w:r w:rsidR="001602CF" w:rsidRPr="00E977AD">
        <w:rPr>
          <w:sz w:val="28"/>
        </w:rPr>
        <w:t>%</w:t>
      </w:r>
      <w:r w:rsidRPr="00E977AD">
        <w:rPr>
          <w:sz w:val="28"/>
        </w:rPr>
        <w:t xml:space="preserve"> - в квалификационных докторантурах. Количество выпускников (различных учебных ступеней) государственных вузов в указанном году составило 83385, а количество членов научных советов и преподавателей достигло 27650 человек.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Для лучшей реализации задач в сфере высшего образования, для повышения общего научного уровня населения большое значение имеют и негосударственные высшие учебные заведения, действующие как на коммерческой, так и на некоммерческой основе.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Контроль над деятельностью таких вузов возложен на министерство культуры и высшего образования и министерство здравоохранения и медицинского обучения. В этих вузах обучаются различным специально</w:t>
      </w:r>
      <w:r w:rsidR="0010665F" w:rsidRPr="00E977AD">
        <w:rPr>
          <w:sz w:val="28"/>
        </w:rPr>
        <w:t>стям около 650 тысяч студентов.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Наряду с иранскими студентами</w:t>
      </w:r>
      <w:r w:rsidR="0010665F" w:rsidRPr="00E977AD">
        <w:rPr>
          <w:sz w:val="28"/>
        </w:rPr>
        <w:t xml:space="preserve"> </w:t>
      </w:r>
      <w:r w:rsidRPr="00E977AD">
        <w:rPr>
          <w:sz w:val="28"/>
        </w:rPr>
        <w:t xml:space="preserve">на обучаются также иностранные студенты из 42 стран мира. </w:t>
      </w:r>
      <w:r w:rsidR="0010665F" w:rsidRPr="00E977AD">
        <w:rPr>
          <w:sz w:val="28"/>
        </w:rPr>
        <w:t>М</w:t>
      </w:r>
      <w:r w:rsidRPr="00E977AD">
        <w:rPr>
          <w:sz w:val="28"/>
        </w:rPr>
        <w:t>инистерство культуры и высшего образования Ирана имеет возможность принимать еще большее количество иностранных студентов для обучения как по сокращенным, так и по полным вузовским и ун</w:t>
      </w:r>
      <w:r w:rsidR="0010665F" w:rsidRPr="00E977AD">
        <w:rPr>
          <w:sz w:val="28"/>
        </w:rPr>
        <w:t xml:space="preserve">иверситетским программам. </w:t>
      </w:r>
      <w:r w:rsidRPr="00E977AD">
        <w:rPr>
          <w:sz w:val="28"/>
        </w:rPr>
        <w:t xml:space="preserve">Министерство готово направить в различные страны мира преподавателей персидского языка, создать там в вузах соответствующие кафедры, учредить филиалы иранских университетов.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При министерстве культуры и высшего образования ИРИ функционирует Центр содействия изучению персидского языка, который является вторым (после арабского) по численности говорящих на нем языком в странах Ближнего и Среднего Востока. В настоящее время создано тридцать кафедр персидского языка в вузах зарубежных стран. В Иране разработана программа, в соответствии с которой граждане зарубежных стран могут получить кратковременную стипендию на период обучения на курсах персидского языка в Иране. Кроме того, министерство культуры и высшего образования окажет желающим изучать персидский язык помощь в приобретении пособий и литературы.</w:t>
      </w:r>
    </w:p>
    <w:p w:rsidR="0024262B" w:rsidRPr="00847B01" w:rsidRDefault="00847B01" w:rsidP="00847B01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>
        <w:rPr>
          <w:bCs/>
          <w:sz w:val="28"/>
          <w:szCs w:val="36"/>
        </w:rPr>
        <w:br w:type="page"/>
      </w:r>
      <w:r w:rsidR="0024262B" w:rsidRPr="00847B01">
        <w:rPr>
          <w:b/>
          <w:bCs/>
          <w:sz w:val="28"/>
          <w:szCs w:val="36"/>
        </w:rPr>
        <w:t>Иранская культура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bCs/>
          <w:sz w:val="28"/>
          <w:szCs w:val="36"/>
        </w:rPr>
      </w:pPr>
    </w:p>
    <w:p w:rsidR="00847B01" w:rsidRDefault="0010665F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bCs/>
          <w:sz w:val="28"/>
        </w:rPr>
        <w:t>Э</w:t>
      </w:r>
      <w:r w:rsidR="0024262B" w:rsidRPr="00E977AD">
        <w:rPr>
          <w:bCs/>
          <w:sz w:val="28"/>
        </w:rPr>
        <w:t>то великая культура</w:t>
      </w:r>
      <w:r w:rsidR="0024262B" w:rsidRPr="00E977AD">
        <w:rPr>
          <w:sz w:val="28"/>
        </w:rPr>
        <w:t>, создававшаяся тысячелетиями и сохранившая созданное,</w:t>
      </w:r>
      <w:r w:rsidRPr="00E977AD">
        <w:rPr>
          <w:sz w:val="28"/>
        </w:rPr>
        <w:t xml:space="preserve"> </w:t>
      </w:r>
      <w:r w:rsidR="0024262B" w:rsidRPr="00E977AD">
        <w:rPr>
          <w:sz w:val="28"/>
        </w:rPr>
        <w:t>явление многозначное, многостороннее, великолепное и значительное принадлежит не только тем, кто живет сегодня в границах современного государства Иран. Прославленное имя "Иран" его великие мыслители и поэты, его знаменитые личности - также общее наследие, общее достояние жителей Бухары, Балха, Мерва и Самарканда, Хорезма и Согда, Гянджи, Таджикистана, Афганистана. Жители этих городов, стран, областей знают, что Фирдоуси из Туса, Манучехри из Дамаска, Саади и Хафиз из Шираза, Низами из Гянджи, Омар Хайям из Нишапура, Ибн-Сина из Хамадана - это их гордость, их достояние.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 начала 90-х годов культурная компонента становится активной частью внешней политики ИРИ, и в этот же период начинает оформляться культурно-политическая доктрина ИРИ в регионе. Основные постулаты доктрины объединяющая роль языка фарси в исторических судьбах и сегодняшних контактах таких стран, как Индия, Пакистан, Турция, Афганистан, государства Централь</w:t>
      </w:r>
      <w:r w:rsidRPr="00E977AD">
        <w:rPr>
          <w:sz w:val="28"/>
        </w:rPr>
        <w:softHyphen/>
        <w:t>ной Азии</w:t>
      </w:r>
      <w:r w:rsidR="0010665F" w:rsidRPr="00E977AD">
        <w:rPr>
          <w:sz w:val="28"/>
        </w:rPr>
        <w:t xml:space="preserve">. </w:t>
      </w:r>
      <w:r w:rsidRPr="00E977AD">
        <w:rPr>
          <w:sz w:val="28"/>
        </w:rPr>
        <w:t>Язык фарси провозгл</w:t>
      </w:r>
      <w:r w:rsidR="0010665F" w:rsidRPr="00E977AD">
        <w:rPr>
          <w:sz w:val="28"/>
        </w:rPr>
        <w:t>ашается "вторым языком ислама".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Иранское культурное влияние распространилось на все восточные земли ислама - от Османской империи до Индии - и вдохнуло новую жизнь в их язык и культуру. Огромная роль в распространении иранской культуры принадлежит правившим в Иране, Западной и Средней Азии и Индии тюркским эмирам и сардарам, которые были приверженцами и почитателями языка и литературы на фарси.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</w:t>
      </w:r>
      <w:r w:rsidR="0024262B" w:rsidRPr="00E977AD">
        <w:rPr>
          <w:sz w:val="28"/>
        </w:rPr>
        <w:t>арабских городах создавались рукописные списки "Шахнаме", "Голестана", основывались школы</w:t>
      </w:r>
      <w:r w:rsidRPr="00E977AD">
        <w:rPr>
          <w:sz w:val="28"/>
        </w:rPr>
        <w:t xml:space="preserve"> каллиграфического письма. Это</w:t>
      </w:r>
      <w:r w:rsidR="0024262B" w:rsidRPr="00E977AD">
        <w:rPr>
          <w:sz w:val="28"/>
        </w:rPr>
        <w:t xml:space="preserve"> был второй этап возрождения исламской цивилизации, названный известным исследователем мировой культуры Арнольдом Той</w:t>
      </w:r>
      <w:r w:rsidRPr="00E977AD">
        <w:rPr>
          <w:sz w:val="28"/>
        </w:rPr>
        <w:t xml:space="preserve">нби "иранским периодом".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Исламское религиозное искусство, создающее материальные произведения, прежде </w:t>
      </w:r>
      <w:r w:rsidR="00847B01" w:rsidRPr="00E977AD">
        <w:rPr>
          <w:sz w:val="28"/>
        </w:rPr>
        <w:t>всего,</w:t>
      </w:r>
      <w:r w:rsidRPr="00E977AD">
        <w:rPr>
          <w:sz w:val="28"/>
        </w:rPr>
        <w:t xml:space="preserve"> проявило себя в архитектуре мечетей и каллиграфическом написании Слова Божьего. Эти два вида священного художественного творчества имеют непосредственную связь с письмом и смысло</w:t>
      </w:r>
      <w:r w:rsidR="0010665F" w:rsidRPr="00E977AD">
        <w:rPr>
          <w:sz w:val="28"/>
        </w:rPr>
        <w:t>м коранических изречений.</w:t>
      </w:r>
    </w:p>
    <w:p w:rsidR="00847B01" w:rsidRDefault="00847B01" w:rsidP="00E977AD">
      <w:pPr>
        <w:spacing w:line="360" w:lineRule="auto"/>
        <w:ind w:firstLine="709"/>
        <w:jc w:val="both"/>
        <w:rPr>
          <w:bCs/>
          <w:sz w:val="28"/>
        </w:rPr>
      </w:pPr>
    </w:p>
    <w:p w:rsidR="00847B01" w:rsidRPr="00847B01" w:rsidRDefault="0024262B" w:rsidP="00847B01">
      <w:pPr>
        <w:spacing w:line="360" w:lineRule="auto"/>
        <w:ind w:firstLine="709"/>
        <w:jc w:val="center"/>
        <w:rPr>
          <w:b/>
          <w:sz w:val="28"/>
        </w:rPr>
      </w:pPr>
      <w:r w:rsidRPr="00847B01">
        <w:rPr>
          <w:b/>
          <w:bCs/>
          <w:sz w:val="28"/>
        </w:rPr>
        <w:t>Каллиграфия - это и</w:t>
      </w:r>
      <w:r w:rsidR="00847B01">
        <w:rPr>
          <w:b/>
          <w:bCs/>
          <w:sz w:val="28"/>
        </w:rPr>
        <w:t>скусство начертания букв и слов</w:t>
      </w:r>
    </w:p>
    <w:p w:rsidR="00847B01" w:rsidRDefault="00847B01" w:rsidP="00E977AD">
      <w:pPr>
        <w:spacing w:line="360" w:lineRule="auto"/>
        <w:ind w:firstLine="709"/>
        <w:jc w:val="both"/>
        <w:rPr>
          <w:sz w:val="28"/>
        </w:rPr>
      </w:pP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Предание говорит, что одним из создателей почерка "куфи" (самая ранняя каллиграфия) был почитаемый иранцами-шиитами </w:t>
      </w:r>
      <w:r w:rsidRPr="00E977AD">
        <w:rPr>
          <w:bCs/>
          <w:sz w:val="28"/>
        </w:rPr>
        <w:t>имам Али</w:t>
      </w:r>
      <w:r w:rsidRPr="00E977AD">
        <w:rPr>
          <w:sz w:val="28"/>
        </w:rPr>
        <w:t xml:space="preserve"> (VII век). Куфическими надписями украшены самые древние мечети. Особое усердие, упорство в достижении совершенства письма - одна из национальных особенностей иранцев.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Уроженец Шираза, знаменитейший визарь Аббасидских халифов, </w:t>
      </w:r>
      <w:r w:rsidRPr="00E977AD">
        <w:rPr>
          <w:bCs/>
          <w:sz w:val="28"/>
        </w:rPr>
        <w:t>Ибн Мукалда</w:t>
      </w:r>
      <w:r w:rsidRPr="00E977AD">
        <w:rPr>
          <w:sz w:val="28"/>
        </w:rPr>
        <w:t xml:space="preserve">, положил начало удивительной симметрии и соразмерности начертания арабских букв, благодаря чему простое переписывание текстов превратилось в уникальное искусство. Он начал соразмерять буквы с помощью кругов и полукругов, исходя из первой буквы арабского алфавита - "алеф". В дальнейшем правила каллиграфии, установленные Ибн Мукалда, были усовершенствованы мастером Ибн Баввабом (умер в </w:t>
      </w:r>
      <w:smartTag w:uri="urn:schemas-microsoft-com:office:smarttags" w:element="metricconverter">
        <w:smartTagPr>
          <w:attr w:name="ProductID" w:val="1032 г"/>
        </w:smartTagPr>
        <w:r w:rsidRPr="00E977AD">
          <w:rPr>
            <w:sz w:val="28"/>
          </w:rPr>
          <w:t>1032 г</w:t>
        </w:r>
      </w:smartTag>
      <w:r w:rsidRPr="00E977AD">
        <w:rPr>
          <w:sz w:val="28"/>
        </w:rPr>
        <w:t xml:space="preserve">.), который ввел в это искусство квадратические точки (они образуются прикосновениями тростникового пера к бумаге) как "единицу измерения" величины букв: длина букв алеф могла равняться пяти, семи или девяти таким точкам, а все остальные 27 букв должны находиться в определенном точечном соотношении с "алеф". </w:t>
      </w:r>
    </w:p>
    <w:p w:rsidR="0010665F" w:rsidRPr="00E977AD" w:rsidRDefault="0010665F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В</w:t>
      </w:r>
      <w:r w:rsidR="0024262B" w:rsidRPr="00E977AD">
        <w:rPr>
          <w:sz w:val="28"/>
        </w:rPr>
        <w:t xml:space="preserve"> Иране чистота и великолепие письменности выражает чистоту и непорочность внутреннего мира человека. Современные иранские каллиграфы верны древним традициям. Можно пройти курс по полной программе с изучением истории каллиграфии, всех ее видов и почерков, а можно просто научиться красиво по всем канонам писать басмалу - слова "Во имя Алла</w:t>
      </w:r>
      <w:r w:rsidRPr="00E977AD">
        <w:rPr>
          <w:sz w:val="28"/>
        </w:rPr>
        <w:t>ха, милостивого, милосердного!".</w:t>
      </w:r>
    </w:p>
    <w:p w:rsidR="00847B01" w:rsidRDefault="00847B01" w:rsidP="00847B01">
      <w:pPr>
        <w:spacing w:line="360" w:lineRule="auto"/>
        <w:ind w:firstLine="709"/>
        <w:jc w:val="center"/>
        <w:rPr>
          <w:b/>
          <w:bCs/>
          <w:sz w:val="28"/>
        </w:rPr>
      </w:pPr>
    </w:p>
    <w:p w:rsidR="00847B01" w:rsidRPr="00847B01" w:rsidRDefault="0024262B" w:rsidP="00847B01">
      <w:pPr>
        <w:spacing w:line="360" w:lineRule="auto"/>
        <w:ind w:firstLine="709"/>
        <w:jc w:val="center"/>
        <w:rPr>
          <w:b/>
          <w:sz w:val="28"/>
        </w:rPr>
      </w:pPr>
      <w:r w:rsidRPr="00847B01">
        <w:rPr>
          <w:b/>
          <w:bCs/>
          <w:sz w:val="28"/>
        </w:rPr>
        <w:t xml:space="preserve">Принцип единства в </w:t>
      </w:r>
      <w:r w:rsidR="00847B01">
        <w:rPr>
          <w:b/>
          <w:bCs/>
          <w:sz w:val="28"/>
        </w:rPr>
        <w:t>исламском искусстве и зодчестве</w:t>
      </w:r>
    </w:p>
    <w:p w:rsidR="00847B01" w:rsidRDefault="00847B01" w:rsidP="00E977AD">
      <w:pPr>
        <w:spacing w:line="360" w:lineRule="auto"/>
        <w:ind w:firstLine="709"/>
        <w:jc w:val="both"/>
        <w:rPr>
          <w:sz w:val="28"/>
        </w:rPr>
      </w:pPr>
    </w:p>
    <w:p w:rsidR="0024262B" w:rsidRPr="00E977AD" w:rsidRDefault="0024262B" w:rsidP="00E977AD">
      <w:pPr>
        <w:spacing w:line="360" w:lineRule="auto"/>
        <w:ind w:firstLine="709"/>
        <w:jc w:val="both"/>
        <w:rPr>
          <w:bCs/>
          <w:sz w:val="28"/>
        </w:rPr>
      </w:pPr>
      <w:r w:rsidRPr="00E977AD">
        <w:rPr>
          <w:sz w:val="28"/>
        </w:rPr>
        <w:t>Исламское искусство и зодчество обладают характерными особенностями, важнейшие из которых - "вахдат" ("единство"). Этот принцип - производное от понятия "тоухид" ("единобожие"), основа основ всех монотеистических религий, ибо внутреннее содержание и смысл всех убеждений, верований, поклонений и догматов ислама есть не что иное, как формула единобожия: "нет Бога кроме Бога" ("Аллаха"). Проявления единства можно отчетливо наблюдать в исламской архитектуре, ибо общие и всеобъемлющие основы мусульманского зодчества заложены архитектурой Дома Бога - мечети, как прародительницы всех мусульманских сооружений, и все культурные, общественные, политические (государственные) и даже жилые сооружения и здания, несмотря на их огромное количество и разнообразие, носят вполне определенные и характерные черты.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Геометрия играет важную роль в религиозном исламском искусстве, главные элементы которого - каллиграфия и зодчество. В каллиграфии используются линейные и округлые элементы, в архитектуре во всей полноте - геометрические приемы, но помимо материалов и размеров здесь важно и качественное своеобразие, что проявляется в законах пропорции и гармонии, и это придает зданию особую цельность, единство и соразмерность. Пропорциональность достигается обычно за счет деления окружности на различные упорядоченные фигуры. В конечном итоге все параметры и пропорции здания возникают на базе круга (окружности), что также является символом единства, объемлющим все формы существования, показателем чего служат многие куполообразные сооружения с многогранными лоджиями, арками и ажурными потолками с трехгранными углублениями.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Облик того или иного здания формируется посредством объединения различных элементов, таких, как пространство, форма, освещение, цвет, строительный материал.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своем стремлении к гармонии с природой исламские архитекторы и градостроители учитывали влияние света и тени, жары и стужи, господствующих ветров, аэродинамические особенности местности и сооружения, наличие воды с ее возможностью создавать прохладу, почву и рельеф местности, способный либо изолировать здание, либо уберечь его от пагубного воздействия воды, ветра и огня. Небольшой фонтан в традиционном внутреннем дворике жилого дома либо на внутренней площадке мечети рождает ощущение прохлады и создает радующий глаз интерьер.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Другим примером выражения единства и гармонии исламской архитектуры с природой является украшение зданий, особенно их куполов изразцами голубого цвета, символизирующего небесную обитель. Помимо голубого цвета, конечно, используются и плитки других цветов, особенно семицветные, как бы отражающие небесную радугу.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Исламская архитектура отражает единство человека не только с окружающим его миром природы, но и в большей степени также с обществом. В декоре зданий проявляются единство и гармония зеркальных украшений, лепнины и изразцовые кладки, и это достигается благодаря искусству и мастерству исполнителей, умело сочетающих в своем творчестве точность моделей и геометрических форм. Единство и гармония блестяще воплощены в облике мечетей, гробниц имамов и их потомков. Зодчий или художник руководствуется в своем творчестве как желанием использовать элементы украшения (декора), чтобы сделать здание красивым, так и намерением придать ему достойный облик и соблюсти пропорциональность и соразмерность форм, то есть воспроизвести то, что мы наблюдаем в природе.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Употребление изразцовых плиток, помимо декоративного, носят еще и утилитарный характер, в частности, для обеспечения прочности здания, сохранения кирпича-сырца от дождя, ветра и солнца, защиты самой плитки от воздействия температуры, осадков и звуковых волн.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Купол, выполняя функцию потолка, защищает внутреннее пространство помещения от жары и холода. Форма свода напоминает небесный свод, через который как бы проходит "ось мира". В этом образе олицетворяется суть связи существующего мира с Единым Господом. Внутри куполов некоторых мечетей, например, в соборной мечети города Йезда свод украшен декоративными звездами, что напоминает небесный свод. И, конечно, это не только имитация видимого нами неба, но и намек на невидимый духовный, потусторонний мир. Квадратное же основание - отражение мира земного, материального, а изогнутые линии свода - отражение линий купола небесного, окружность которого опустилась на землю. Внешняя форма купола - символ красоты, а минарет - знак божественного великолепия.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исламской архитектуре использование света - особый феномен. Свет </w:t>
      </w:r>
      <w:r w:rsidR="00847B01" w:rsidRPr="00E977AD">
        <w:rPr>
          <w:sz w:val="28"/>
        </w:rPr>
        <w:t>определяет,</w:t>
      </w:r>
      <w:r w:rsidRPr="00E977AD">
        <w:rPr>
          <w:sz w:val="28"/>
        </w:rPr>
        <w:t xml:space="preserve"> благоприятствует строительству сооружений белого цвета, олицетворяющих чистоту пустыни, что отрицает множественность перед лицом Единого Бога в духе его повеления: "Нет Бога кроме Бога" ("Аллаха"). И в то же время использование многоцветных зданий как бы </w:t>
      </w:r>
      <w:r w:rsidR="0010665F" w:rsidRPr="00E977AD">
        <w:rPr>
          <w:sz w:val="28"/>
        </w:rPr>
        <w:t>олицетворяет рай на земле.</w:t>
      </w:r>
      <w:r w:rsidRPr="00E977AD">
        <w:rPr>
          <w:sz w:val="28"/>
        </w:rPr>
        <w:t xml:space="preserve"> Свет</w:t>
      </w:r>
      <w:r w:rsidR="0010665F" w:rsidRPr="00E977AD">
        <w:rPr>
          <w:sz w:val="28"/>
        </w:rPr>
        <w:t xml:space="preserve"> </w:t>
      </w:r>
      <w:r w:rsidRPr="00E977AD">
        <w:rPr>
          <w:sz w:val="28"/>
        </w:rPr>
        <w:t>сияет, создавая впечатление присутствия Бога рядом с человеком. Таким образом, в исламской архитектуре, в особенности в Иране, использование фактора света приобрело важное значение: помимо освещения и особой энергетики, свет являет эффект "присутствия Бога", и тогда правоверному мусульманину, находящемуся в освещенной мечети, невольно приходит на память аят из суры "Ан - нур": "Аллах</w:t>
      </w:r>
      <w:r w:rsidR="001602CF" w:rsidRPr="00E977AD">
        <w:rPr>
          <w:sz w:val="28"/>
        </w:rPr>
        <w:t xml:space="preserve"> есть свет земли и неба".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bCs/>
          <w:sz w:val="28"/>
        </w:rPr>
        <w:t>Персидская классическая поэзия</w:t>
      </w:r>
      <w:r w:rsidRPr="00E977AD">
        <w:rPr>
          <w:sz w:val="28"/>
        </w:rPr>
        <w:t xml:space="preserve"> по</w:t>
      </w:r>
      <w:r w:rsidR="001602CF" w:rsidRPr="00E977AD">
        <w:rPr>
          <w:sz w:val="28"/>
        </w:rPr>
        <w:t xml:space="preserve"> праву зан</w:t>
      </w:r>
      <w:r w:rsidRPr="00E977AD">
        <w:rPr>
          <w:sz w:val="28"/>
        </w:rPr>
        <w:t>имает одно из ведущих мест в мировой литературе. Прославленные персидские поэты - Фирдоуси, Хайям, Анвари, Моулави, Саади, Хафиз, Насир Хосров и другие внесли неоценимый вклад в развитие цивилизации и культуры. Их произведения покоряют читателя высоким уровнем поэтического строя, мудрым смыслом содержащихся в них мыслей, проникнуты идеями гуманизма и человеколюбия.</w:t>
      </w:r>
    </w:p>
    <w:p w:rsidR="0010665F" w:rsidRPr="00E977AD" w:rsidRDefault="00E977AD" w:rsidP="00E977A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24262B" w:rsidRPr="00E977AD">
        <w:rPr>
          <w:sz w:val="28"/>
        </w:rPr>
        <w:t>Творчество персидских поэтов-классиков оказало большое влияние на развитие мировой поэзии, породило во многих странах немало подражаний. Современные персоязычные поэты черпают вдохновение в творчестве своих прославленных предшественников.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Жемчужиной персидской поэзии является </w:t>
      </w:r>
      <w:r w:rsidRPr="00E977AD">
        <w:rPr>
          <w:iCs/>
          <w:sz w:val="28"/>
        </w:rPr>
        <w:t>эпическая поэма Абулькасима Фирдоуси "Шахнаме"</w:t>
      </w:r>
      <w:r w:rsidR="0010665F" w:rsidRPr="00E977AD">
        <w:rPr>
          <w:sz w:val="28"/>
        </w:rPr>
        <w:t>. Он</w:t>
      </w:r>
      <w:r w:rsidRPr="00E977AD">
        <w:rPr>
          <w:sz w:val="28"/>
        </w:rPr>
        <w:t xml:space="preserve"> работал над своей поэмой, содержащей около 5 тысяч бейтов (двустиший) 35 лет и закончил ее в 401 г</w:t>
      </w:r>
      <w:r w:rsidR="0010665F" w:rsidRPr="00E977AD">
        <w:rPr>
          <w:sz w:val="28"/>
        </w:rPr>
        <w:t xml:space="preserve">оду хиджры, то есть в 1011 году. </w:t>
      </w:r>
      <w:r w:rsidRPr="00E977AD">
        <w:rPr>
          <w:sz w:val="28"/>
        </w:rPr>
        <w:t>И сегодня выдержки из "Шахнаме" часто появляются в изделиях мастеров худо</w:t>
      </w:r>
      <w:r w:rsidR="0010665F" w:rsidRPr="00E977AD">
        <w:rPr>
          <w:sz w:val="28"/>
        </w:rPr>
        <w:t>жественного ремесла Ирана.</w:t>
      </w:r>
    </w:p>
    <w:p w:rsidR="00847B01" w:rsidRDefault="00847B01" w:rsidP="00E977AD">
      <w:pPr>
        <w:spacing w:line="360" w:lineRule="auto"/>
        <w:ind w:firstLine="709"/>
        <w:jc w:val="both"/>
        <w:rPr>
          <w:bCs/>
          <w:sz w:val="28"/>
        </w:rPr>
      </w:pPr>
    </w:p>
    <w:p w:rsidR="00847B01" w:rsidRPr="00847B01" w:rsidRDefault="0024262B" w:rsidP="00847B01">
      <w:pPr>
        <w:spacing w:line="360" w:lineRule="auto"/>
        <w:ind w:firstLine="709"/>
        <w:jc w:val="center"/>
        <w:rPr>
          <w:b/>
          <w:sz w:val="28"/>
        </w:rPr>
      </w:pPr>
      <w:r w:rsidRPr="00847B01">
        <w:rPr>
          <w:b/>
          <w:bCs/>
          <w:sz w:val="28"/>
        </w:rPr>
        <w:t>Иранс</w:t>
      </w:r>
      <w:r w:rsidR="00847B01">
        <w:rPr>
          <w:b/>
          <w:bCs/>
          <w:sz w:val="28"/>
        </w:rPr>
        <w:t>кие ковры - лучшие ковры в мире</w:t>
      </w:r>
    </w:p>
    <w:p w:rsidR="00847B01" w:rsidRDefault="00847B01" w:rsidP="00E977AD">
      <w:pPr>
        <w:spacing w:line="360" w:lineRule="auto"/>
        <w:ind w:firstLine="709"/>
        <w:jc w:val="both"/>
        <w:rPr>
          <w:sz w:val="28"/>
        </w:rPr>
      </w:pP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Ковроткачество - долгий, сложный и трудоемкий процесс. С недавних пор в Иране внедрены в производство ковров моющие, красящие и прядильные аппараты. Шерсть окрашивают естественными красителями. После этой операции шерсть промывают в чистой воде и развешивают для сушки. Красители получают из корней марены, оболочки грецких орехов, листьев винограда, стеблей спаржи, кожуры гранатов, из кошенили, прокисшего молока. Для крашения используются также минеральные и химические вещества в сочетании с каустической </w:t>
      </w:r>
      <w:r w:rsidR="0010665F" w:rsidRPr="00E977AD">
        <w:rPr>
          <w:sz w:val="28"/>
        </w:rPr>
        <w:t>содой, лимонной кислотой и др.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Дизайнер рисует эскиз на листе бумаги в одну четверть всего ковра, а затем путем симметричного наложения завершает весь рисунок. Этот эскиз раскрашивается и поступает к оператору, который в соответствии с ним ткет ковер.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В Иране существуют два метода ковроткачества: турецкий и персидский. Турецкие ковры ткутся с помощью крючкообразной иглы. По персидскому методу завязывают внутренние узелки вручную. Ковры, изготовленные по турецкому методу, прочнее по текстуре. Это зависит от способа завязывания узлов, который отличается от персидского. У персидского ковра ровная поверхность изнанки благодаря своеобразному способу завязывания узлов. </w:t>
      </w:r>
    </w:p>
    <w:p w:rsidR="00847B01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>Станок представляет собой деревянную раму, на которую между верхней и нижней перекладиной натягивают полотно. Оно состоит из продольных нитей, рас</w:t>
      </w:r>
      <w:r w:rsidR="0010665F" w:rsidRPr="00E977AD">
        <w:rPr>
          <w:sz w:val="28"/>
        </w:rPr>
        <w:t xml:space="preserve">положенных близко друг к другу </w:t>
      </w:r>
      <w:r w:rsidRPr="00E977AD">
        <w:rPr>
          <w:sz w:val="28"/>
        </w:rPr>
        <w:t xml:space="preserve">. На этих нитях завязаны шерстяные пучки, которые формируют ворс ковра. Когда один ряд узлов по ширине ковра завершается, вводится </w:t>
      </w:r>
      <w:r w:rsidR="0010665F" w:rsidRPr="00E977AD">
        <w:rPr>
          <w:sz w:val="28"/>
        </w:rPr>
        <w:t>дополнительная поперечная нитка</w:t>
      </w:r>
      <w:r w:rsidRPr="00E977AD">
        <w:rPr>
          <w:sz w:val="28"/>
        </w:rPr>
        <w:t xml:space="preserve"> для того, чтобы придать узлам и всему изделию прочность и форму. Этот процесс повторяется ряд за рядом до тех пор, пока не сформируется весь ворс ковра. Затем следует последняя часть операции: стрижка ворса. Он должен быть пострижен по всей длине до толщины объема шерстяных нитей. Таким образом, формируется плотный и густой ворс. От плотности узлов зависит четкость рисунка. </w:t>
      </w:r>
    </w:p>
    <w:p w:rsidR="0010665F" w:rsidRPr="00E977AD" w:rsidRDefault="0024262B" w:rsidP="00E977AD">
      <w:pPr>
        <w:spacing w:line="360" w:lineRule="auto"/>
        <w:ind w:firstLine="709"/>
        <w:jc w:val="both"/>
        <w:rPr>
          <w:sz w:val="28"/>
        </w:rPr>
      </w:pPr>
      <w:r w:rsidRPr="00E977AD">
        <w:rPr>
          <w:sz w:val="28"/>
        </w:rPr>
        <w:t xml:space="preserve">Узлы должны быть ровными, а расположение их упорядоченно. Если вы посмотрите на изнанку ковра ручной работы, рисунок и цвета будут чистыми. Такой ковер выгодно отличается от ковра машинной работы, который имеет размытый рисунок. </w:t>
      </w:r>
      <w:bookmarkStart w:id="0" w:name="_GoBack"/>
      <w:bookmarkEnd w:id="0"/>
    </w:p>
    <w:sectPr w:rsidR="0010665F" w:rsidRPr="00E977AD" w:rsidSect="00E977AD">
      <w:footerReference w:type="even" r:id="rId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01B" w:rsidRDefault="00C0301B">
      <w:r>
        <w:separator/>
      </w:r>
    </w:p>
  </w:endnote>
  <w:endnote w:type="continuationSeparator" w:id="0">
    <w:p w:rsidR="00C0301B" w:rsidRDefault="00C03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65F" w:rsidRDefault="0010665F" w:rsidP="008D2FBC">
    <w:pPr>
      <w:pStyle w:val="a7"/>
      <w:framePr w:wrap="around" w:vAnchor="text" w:hAnchor="margin" w:xAlign="right" w:y="1"/>
      <w:rPr>
        <w:rStyle w:val="a9"/>
      </w:rPr>
    </w:pPr>
  </w:p>
  <w:p w:rsidR="0010665F" w:rsidRDefault="0010665F" w:rsidP="0010665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01B" w:rsidRDefault="00C0301B">
      <w:r>
        <w:separator/>
      </w:r>
    </w:p>
  </w:footnote>
  <w:footnote w:type="continuationSeparator" w:id="0">
    <w:p w:rsidR="00C0301B" w:rsidRDefault="00C03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626"/>
    <w:rsid w:val="00002603"/>
    <w:rsid w:val="000A703C"/>
    <w:rsid w:val="000C1FBC"/>
    <w:rsid w:val="0010665F"/>
    <w:rsid w:val="001602CF"/>
    <w:rsid w:val="0024262B"/>
    <w:rsid w:val="002D5BDC"/>
    <w:rsid w:val="003D3DD6"/>
    <w:rsid w:val="00421B20"/>
    <w:rsid w:val="00477A80"/>
    <w:rsid w:val="00496E2C"/>
    <w:rsid w:val="004B6C85"/>
    <w:rsid w:val="005E5579"/>
    <w:rsid w:val="00610156"/>
    <w:rsid w:val="00684E8D"/>
    <w:rsid w:val="00700064"/>
    <w:rsid w:val="00777626"/>
    <w:rsid w:val="0080019A"/>
    <w:rsid w:val="00831424"/>
    <w:rsid w:val="00847B01"/>
    <w:rsid w:val="008A474E"/>
    <w:rsid w:val="008D2FBC"/>
    <w:rsid w:val="009D6268"/>
    <w:rsid w:val="00A23EE7"/>
    <w:rsid w:val="00A738B8"/>
    <w:rsid w:val="00BB7682"/>
    <w:rsid w:val="00BE3346"/>
    <w:rsid w:val="00C0301B"/>
    <w:rsid w:val="00C67FF7"/>
    <w:rsid w:val="00D97975"/>
    <w:rsid w:val="00DD7CBB"/>
    <w:rsid w:val="00E26750"/>
    <w:rsid w:val="00E50F1A"/>
    <w:rsid w:val="00E977AD"/>
    <w:rsid w:val="00EF0BFA"/>
    <w:rsid w:val="00F056F1"/>
    <w:rsid w:val="00F44A7B"/>
    <w:rsid w:val="00FD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C93F6347-22F5-48FC-A5FC-EC54C71A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62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496E2C"/>
    <w:pPr>
      <w:keepNext/>
      <w:jc w:val="both"/>
      <w:outlineLvl w:val="4"/>
    </w:pPr>
    <w:rPr>
      <w:b/>
      <w:i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ay">
    <w:name w:val="way"/>
    <w:basedOn w:val="a"/>
    <w:rsid w:val="00A738B8"/>
    <w:pPr>
      <w:spacing w:before="100" w:beforeAutospacing="1" w:after="100" w:afterAutospacing="1"/>
      <w:ind w:right="225"/>
      <w:jc w:val="center"/>
    </w:pPr>
    <w:rPr>
      <w:rFonts w:ascii="Arial" w:hAnsi="Arial" w:cs="Arial"/>
      <w:sz w:val="21"/>
      <w:szCs w:val="21"/>
    </w:rPr>
  </w:style>
  <w:style w:type="paragraph" w:styleId="a3">
    <w:name w:val="Title"/>
    <w:basedOn w:val="a"/>
    <w:link w:val="a4"/>
    <w:uiPriority w:val="10"/>
    <w:qFormat/>
    <w:rsid w:val="00496E2C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Document Map"/>
    <w:basedOn w:val="a"/>
    <w:link w:val="a6"/>
    <w:uiPriority w:val="99"/>
    <w:semiHidden/>
    <w:rsid w:val="0010665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Черный"/>
    <w:basedOn w:val="a"/>
    <w:rsid w:val="0010665F"/>
    <w:pPr>
      <w:spacing w:after="240"/>
      <w:ind w:left="708"/>
    </w:pPr>
    <w:rPr>
      <w:color w:val="000000"/>
      <w:sz w:val="28"/>
      <w:szCs w:val="32"/>
    </w:rPr>
  </w:style>
  <w:style w:type="paragraph" w:styleId="a7">
    <w:name w:val="footer"/>
    <w:basedOn w:val="a"/>
    <w:link w:val="a8"/>
    <w:uiPriority w:val="99"/>
    <w:rsid w:val="001066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10665F"/>
    <w:rPr>
      <w:rFonts w:cs="Times New Roman"/>
    </w:rPr>
  </w:style>
  <w:style w:type="paragraph" w:styleId="aa">
    <w:name w:val="header"/>
    <w:basedOn w:val="a"/>
    <w:link w:val="ab"/>
    <w:uiPriority w:val="99"/>
    <w:rsid w:val="00E977A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E977A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5712</Words>
  <Characters>32560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Иран отличается этническим разнообразием</vt:lpstr>
    </vt:vector>
  </TitlesOfParts>
  <Company/>
  <LinksUpToDate>false</LinksUpToDate>
  <CharactersWithSpaces>38196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Иран отличается этническим разнообразием</dc:title>
  <dc:subject/>
  <dc:creator>USER</dc:creator>
  <cp:keywords/>
  <dc:description/>
  <cp:lastModifiedBy>admin</cp:lastModifiedBy>
  <cp:revision>2</cp:revision>
  <dcterms:created xsi:type="dcterms:W3CDTF">2014-03-13T19:38:00Z</dcterms:created>
  <dcterms:modified xsi:type="dcterms:W3CDTF">2014-03-13T19:38:00Z</dcterms:modified>
</cp:coreProperties>
</file>