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52D6" w:rsidRPr="00F579DF" w:rsidRDefault="001652D6" w:rsidP="00F579DF">
      <w:pPr>
        <w:suppressAutoHyphens/>
        <w:spacing w:line="360" w:lineRule="auto"/>
        <w:ind w:firstLine="709"/>
        <w:contextualSpacing/>
        <w:jc w:val="center"/>
        <w:rPr>
          <w:b/>
          <w:lang w:val="uk-UA"/>
        </w:rPr>
      </w:pPr>
      <w:r w:rsidRPr="00F579DF">
        <w:rPr>
          <w:b/>
          <w:lang w:val="uk-UA"/>
        </w:rPr>
        <w:t>Міністерство освіти та науки України</w:t>
      </w:r>
    </w:p>
    <w:p w:rsidR="001652D6" w:rsidRPr="00F579DF" w:rsidRDefault="001652D6" w:rsidP="00F579DF">
      <w:pPr>
        <w:suppressAutoHyphens/>
        <w:spacing w:line="360" w:lineRule="auto"/>
        <w:ind w:firstLine="709"/>
        <w:contextualSpacing/>
        <w:jc w:val="center"/>
        <w:rPr>
          <w:b/>
          <w:lang w:val="uk-UA"/>
        </w:rPr>
      </w:pPr>
    </w:p>
    <w:p w:rsidR="001652D6" w:rsidRPr="00A44BDF" w:rsidRDefault="001652D6" w:rsidP="00F579DF">
      <w:pPr>
        <w:suppressAutoHyphens/>
        <w:spacing w:line="360" w:lineRule="auto"/>
        <w:ind w:firstLine="709"/>
        <w:contextualSpacing/>
        <w:jc w:val="center"/>
        <w:rPr>
          <w:b/>
        </w:rPr>
      </w:pPr>
    </w:p>
    <w:p w:rsidR="00F579DF" w:rsidRPr="00A44BDF" w:rsidRDefault="00F579DF" w:rsidP="00F579DF">
      <w:pPr>
        <w:suppressAutoHyphens/>
        <w:spacing w:line="360" w:lineRule="auto"/>
        <w:ind w:firstLine="709"/>
        <w:contextualSpacing/>
        <w:jc w:val="center"/>
        <w:rPr>
          <w:b/>
        </w:rPr>
      </w:pPr>
    </w:p>
    <w:p w:rsidR="00F579DF" w:rsidRPr="00A44BDF" w:rsidRDefault="00F579DF" w:rsidP="00F579DF">
      <w:pPr>
        <w:suppressAutoHyphens/>
        <w:spacing w:line="360" w:lineRule="auto"/>
        <w:ind w:firstLine="709"/>
        <w:contextualSpacing/>
        <w:jc w:val="center"/>
        <w:rPr>
          <w:b/>
        </w:rPr>
      </w:pPr>
    </w:p>
    <w:p w:rsidR="00F579DF" w:rsidRPr="00A44BDF" w:rsidRDefault="00F579DF" w:rsidP="00F579DF">
      <w:pPr>
        <w:suppressAutoHyphens/>
        <w:spacing w:line="360" w:lineRule="auto"/>
        <w:ind w:firstLine="709"/>
        <w:contextualSpacing/>
        <w:jc w:val="center"/>
        <w:rPr>
          <w:b/>
        </w:rPr>
      </w:pPr>
    </w:p>
    <w:p w:rsidR="00F579DF" w:rsidRPr="00A44BDF" w:rsidRDefault="00F579DF" w:rsidP="00F579DF">
      <w:pPr>
        <w:suppressAutoHyphens/>
        <w:spacing w:line="360" w:lineRule="auto"/>
        <w:ind w:firstLine="709"/>
        <w:contextualSpacing/>
        <w:jc w:val="center"/>
        <w:rPr>
          <w:b/>
        </w:rPr>
      </w:pPr>
    </w:p>
    <w:p w:rsidR="00F579DF" w:rsidRPr="00A44BDF" w:rsidRDefault="00F579DF" w:rsidP="00F579DF">
      <w:pPr>
        <w:suppressAutoHyphens/>
        <w:spacing w:line="360" w:lineRule="auto"/>
        <w:ind w:firstLine="709"/>
        <w:contextualSpacing/>
        <w:jc w:val="center"/>
        <w:rPr>
          <w:b/>
        </w:rPr>
      </w:pPr>
    </w:p>
    <w:p w:rsidR="00F579DF" w:rsidRPr="00A44BDF" w:rsidRDefault="00F579DF" w:rsidP="00F579DF">
      <w:pPr>
        <w:suppressAutoHyphens/>
        <w:spacing w:line="360" w:lineRule="auto"/>
        <w:ind w:firstLine="709"/>
        <w:contextualSpacing/>
        <w:jc w:val="center"/>
        <w:rPr>
          <w:b/>
        </w:rPr>
      </w:pPr>
    </w:p>
    <w:p w:rsidR="00F579DF" w:rsidRPr="00A44BDF" w:rsidRDefault="00F579DF" w:rsidP="00F579DF">
      <w:pPr>
        <w:suppressAutoHyphens/>
        <w:spacing w:line="360" w:lineRule="auto"/>
        <w:ind w:firstLine="709"/>
        <w:contextualSpacing/>
        <w:jc w:val="center"/>
        <w:rPr>
          <w:b/>
        </w:rPr>
      </w:pPr>
    </w:p>
    <w:p w:rsidR="00F579DF" w:rsidRPr="00A44BDF" w:rsidRDefault="00F579DF" w:rsidP="00F579DF">
      <w:pPr>
        <w:suppressAutoHyphens/>
        <w:spacing w:line="360" w:lineRule="auto"/>
        <w:ind w:firstLine="709"/>
        <w:contextualSpacing/>
        <w:jc w:val="center"/>
        <w:rPr>
          <w:b/>
        </w:rPr>
      </w:pPr>
    </w:p>
    <w:p w:rsidR="001652D6" w:rsidRPr="00F579DF" w:rsidRDefault="001652D6" w:rsidP="00F579DF">
      <w:pPr>
        <w:suppressAutoHyphens/>
        <w:spacing w:line="360" w:lineRule="auto"/>
        <w:ind w:firstLine="709"/>
        <w:contextualSpacing/>
        <w:jc w:val="center"/>
        <w:rPr>
          <w:b/>
          <w:lang w:val="uk-UA"/>
        </w:rPr>
      </w:pPr>
    </w:p>
    <w:p w:rsidR="001652D6" w:rsidRPr="00F579DF" w:rsidRDefault="001652D6" w:rsidP="00F579DF">
      <w:pPr>
        <w:suppressAutoHyphens/>
        <w:spacing w:line="360" w:lineRule="auto"/>
        <w:ind w:firstLine="709"/>
        <w:contextualSpacing/>
        <w:jc w:val="center"/>
        <w:rPr>
          <w:b/>
          <w:lang w:val="uk-UA"/>
        </w:rPr>
      </w:pPr>
    </w:p>
    <w:p w:rsidR="001652D6" w:rsidRPr="00F579DF" w:rsidRDefault="001652D6" w:rsidP="00F579DF">
      <w:pPr>
        <w:suppressAutoHyphens/>
        <w:spacing w:line="360" w:lineRule="auto"/>
        <w:ind w:firstLine="709"/>
        <w:contextualSpacing/>
        <w:jc w:val="center"/>
        <w:rPr>
          <w:b/>
          <w:lang w:val="uk-UA"/>
        </w:rPr>
      </w:pPr>
      <w:r w:rsidRPr="00F579DF">
        <w:rPr>
          <w:b/>
          <w:lang w:val="uk-UA"/>
        </w:rPr>
        <w:t>РЕФЕРАТ</w:t>
      </w:r>
    </w:p>
    <w:p w:rsidR="00CB7673" w:rsidRPr="00F579DF" w:rsidRDefault="001652D6" w:rsidP="00F579DF">
      <w:pPr>
        <w:suppressAutoHyphens/>
        <w:spacing w:line="360" w:lineRule="auto"/>
        <w:ind w:firstLine="709"/>
        <w:contextualSpacing/>
        <w:jc w:val="center"/>
        <w:rPr>
          <w:b/>
          <w:lang w:val="uk-UA"/>
        </w:rPr>
      </w:pPr>
      <w:r w:rsidRPr="00F579DF">
        <w:rPr>
          <w:b/>
          <w:lang w:val="uk-UA"/>
        </w:rPr>
        <w:t>На тему:</w:t>
      </w:r>
      <w:r w:rsidR="00F579DF" w:rsidRPr="00F579DF">
        <w:rPr>
          <w:b/>
        </w:rPr>
        <w:t xml:space="preserve"> </w:t>
      </w:r>
      <w:r w:rsidR="00412912" w:rsidRPr="00F579DF">
        <w:rPr>
          <w:b/>
          <w:lang w:val="uk-UA"/>
        </w:rPr>
        <w:t>Р</w:t>
      </w:r>
      <w:r w:rsidR="00DE3874" w:rsidRPr="00F579DF">
        <w:rPr>
          <w:b/>
          <w:lang w:val="uk-UA"/>
        </w:rPr>
        <w:t>озвиток р</w:t>
      </w:r>
      <w:r w:rsidR="00CB7673" w:rsidRPr="00F579DF">
        <w:rPr>
          <w:b/>
          <w:lang w:val="uk-UA"/>
        </w:rPr>
        <w:t>айонн</w:t>
      </w:r>
      <w:r w:rsidR="00DE3874" w:rsidRPr="00F579DF">
        <w:rPr>
          <w:b/>
          <w:lang w:val="uk-UA"/>
        </w:rPr>
        <w:t>ого</w:t>
      </w:r>
      <w:r w:rsidR="00CB7673" w:rsidRPr="00F579DF">
        <w:rPr>
          <w:b/>
          <w:lang w:val="uk-UA"/>
        </w:rPr>
        <w:t xml:space="preserve"> підх</w:t>
      </w:r>
      <w:r w:rsidR="00DE3874" w:rsidRPr="00F579DF">
        <w:rPr>
          <w:b/>
          <w:lang w:val="uk-UA"/>
        </w:rPr>
        <w:t>о</w:t>
      </w:r>
      <w:r w:rsidR="00CB7673" w:rsidRPr="00F579DF">
        <w:rPr>
          <w:b/>
          <w:lang w:val="uk-UA"/>
        </w:rPr>
        <w:t>д</w:t>
      </w:r>
      <w:r w:rsidR="00DE3874" w:rsidRPr="00F579DF">
        <w:rPr>
          <w:b/>
          <w:lang w:val="uk-UA"/>
        </w:rPr>
        <w:t>у</w:t>
      </w:r>
      <w:r w:rsidR="00CB7673" w:rsidRPr="00F579DF">
        <w:rPr>
          <w:b/>
          <w:lang w:val="uk-UA"/>
        </w:rPr>
        <w:t xml:space="preserve"> </w:t>
      </w:r>
      <w:r w:rsidR="00DE3874" w:rsidRPr="00F579DF">
        <w:rPr>
          <w:b/>
          <w:lang w:val="uk-UA"/>
        </w:rPr>
        <w:t>в</w:t>
      </w:r>
      <w:r w:rsidR="00CB7673" w:rsidRPr="00F579DF">
        <w:rPr>
          <w:b/>
          <w:lang w:val="uk-UA"/>
        </w:rPr>
        <w:t xml:space="preserve"> соціально-економічній географії</w:t>
      </w:r>
    </w:p>
    <w:p w:rsidR="001652D6" w:rsidRPr="00F579DF" w:rsidRDefault="001652D6" w:rsidP="00F579DF">
      <w:pPr>
        <w:suppressAutoHyphens/>
        <w:spacing w:line="360" w:lineRule="auto"/>
        <w:ind w:firstLine="709"/>
        <w:contextualSpacing/>
        <w:jc w:val="center"/>
        <w:rPr>
          <w:lang w:val="uk-UA"/>
        </w:rPr>
      </w:pPr>
    </w:p>
    <w:p w:rsidR="001652D6" w:rsidRPr="00F579DF" w:rsidRDefault="001652D6" w:rsidP="00F579DF">
      <w:pPr>
        <w:suppressAutoHyphens/>
        <w:spacing w:line="360" w:lineRule="auto"/>
        <w:ind w:firstLine="709"/>
        <w:contextualSpacing/>
        <w:jc w:val="center"/>
        <w:rPr>
          <w:lang w:val="uk-UA"/>
        </w:rPr>
      </w:pPr>
    </w:p>
    <w:p w:rsidR="001652D6" w:rsidRPr="00F579DF" w:rsidRDefault="001652D6" w:rsidP="00F579DF">
      <w:pPr>
        <w:suppressAutoHyphens/>
        <w:spacing w:line="360" w:lineRule="auto"/>
        <w:ind w:firstLine="709"/>
        <w:contextualSpacing/>
        <w:jc w:val="center"/>
        <w:rPr>
          <w:lang w:val="uk-UA"/>
        </w:rPr>
      </w:pPr>
    </w:p>
    <w:p w:rsidR="001652D6" w:rsidRPr="00F579DF" w:rsidRDefault="001652D6" w:rsidP="00F579DF">
      <w:pPr>
        <w:suppressAutoHyphens/>
        <w:spacing w:line="360" w:lineRule="auto"/>
        <w:ind w:firstLine="709"/>
        <w:contextualSpacing/>
        <w:jc w:val="center"/>
        <w:rPr>
          <w:lang w:val="uk-UA"/>
        </w:rPr>
      </w:pPr>
    </w:p>
    <w:p w:rsidR="001652D6" w:rsidRPr="00F579DF" w:rsidRDefault="001652D6" w:rsidP="00F579DF">
      <w:pPr>
        <w:suppressAutoHyphens/>
        <w:spacing w:line="360" w:lineRule="auto"/>
        <w:ind w:firstLine="709"/>
        <w:contextualSpacing/>
        <w:jc w:val="center"/>
        <w:rPr>
          <w:lang w:val="uk-UA"/>
        </w:rPr>
      </w:pPr>
    </w:p>
    <w:p w:rsidR="001652D6" w:rsidRPr="00F579DF" w:rsidRDefault="001652D6" w:rsidP="00F579DF">
      <w:pPr>
        <w:suppressAutoHyphens/>
        <w:spacing w:line="360" w:lineRule="auto"/>
        <w:ind w:firstLine="709"/>
        <w:contextualSpacing/>
        <w:jc w:val="center"/>
        <w:rPr>
          <w:lang w:val="uk-UA"/>
        </w:rPr>
      </w:pPr>
    </w:p>
    <w:p w:rsidR="001652D6" w:rsidRPr="00F579DF" w:rsidRDefault="001652D6" w:rsidP="00F579DF">
      <w:pPr>
        <w:suppressAutoHyphens/>
        <w:spacing w:line="360" w:lineRule="auto"/>
        <w:ind w:firstLine="709"/>
        <w:contextualSpacing/>
        <w:jc w:val="center"/>
        <w:rPr>
          <w:lang w:val="uk-UA"/>
        </w:rPr>
      </w:pPr>
    </w:p>
    <w:p w:rsidR="001652D6" w:rsidRPr="00F579DF" w:rsidRDefault="001652D6" w:rsidP="00F579DF">
      <w:pPr>
        <w:suppressAutoHyphens/>
        <w:spacing w:line="360" w:lineRule="auto"/>
        <w:ind w:firstLine="709"/>
        <w:contextualSpacing/>
        <w:jc w:val="center"/>
        <w:rPr>
          <w:lang w:val="uk-UA"/>
        </w:rPr>
      </w:pPr>
    </w:p>
    <w:p w:rsidR="001652D6" w:rsidRPr="00F579DF" w:rsidRDefault="001652D6" w:rsidP="00F579DF">
      <w:pPr>
        <w:suppressAutoHyphens/>
        <w:spacing w:line="360" w:lineRule="auto"/>
        <w:ind w:firstLine="709"/>
        <w:contextualSpacing/>
        <w:jc w:val="center"/>
        <w:rPr>
          <w:lang w:val="uk-UA"/>
        </w:rPr>
      </w:pPr>
    </w:p>
    <w:p w:rsidR="001652D6" w:rsidRPr="00F579DF" w:rsidRDefault="001652D6" w:rsidP="00F579DF">
      <w:pPr>
        <w:suppressAutoHyphens/>
        <w:spacing w:line="360" w:lineRule="auto"/>
        <w:ind w:firstLine="709"/>
        <w:contextualSpacing/>
        <w:jc w:val="center"/>
        <w:rPr>
          <w:lang w:val="uk-UA"/>
        </w:rPr>
      </w:pPr>
    </w:p>
    <w:p w:rsidR="001652D6" w:rsidRPr="00F579DF" w:rsidRDefault="001652D6" w:rsidP="00F579DF">
      <w:pPr>
        <w:suppressAutoHyphens/>
        <w:spacing w:line="360" w:lineRule="auto"/>
        <w:ind w:firstLine="709"/>
        <w:contextualSpacing/>
        <w:jc w:val="center"/>
        <w:rPr>
          <w:lang w:val="uk-UA"/>
        </w:rPr>
      </w:pPr>
    </w:p>
    <w:p w:rsidR="001652D6" w:rsidRPr="00F579DF" w:rsidRDefault="001652D6" w:rsidP="00F579DF">
      <w:pPr>
        <w:suppressAutoHyphens/>
        <w:spacing w:line="360" w:lineRule="auto"/>
        <w:ind w:firstLine="709"/>
        <w:contextualSpacing/>
        <w:jc w:val="center"/>
        <w:rPr>
          <w:lang w:val="uk-UA"/>
        </w:rPr>
      </w:pPr>
    </w:p>
    <w:p w:rsidR="001652D6" w:rsidRPr="00F579DF" w:rsidRDefault="00412DE8" w:rsidP="00F579DF">
      <w:pPr>
        <w:suppressAutoHyphens/>
        <w:spacing w:line="360" w:lineRule="auto"/>
        <w:ind w:firstLine="709"/>
        <w:contextualSpacing/>
        <w:jc w:val="center"/>
        <w:rPr>
          <w:b/>
          <w:lang w:val="uk-UA"/>
        </w:rPr>
      </w:pPr>
      <w:r w:rsidRPr="00F579DF">
        <w:rPr>
          <w:b/>
          <w:lang w:val="uk-UA"/>
        </w:rPr>
        <w:t>Чернігів</w:t>
      </w:r>
      <w:r w:rsidR="001652D6" w:rsidRPr="00F579DF">
        <w:rPr>
          <w:b/>
          <w:lang w:val="uk-UA"/>
        </w:rPr>
        <w:t xml:space="preserve"> 2010</w:t>
      </w:r>
    </w:p>
    <w:p w:rsidR="00412912" w:rsidRPr="00F579DF" w:rsidRDefault="00412DE8" w:rsidP="00F579DF">
      <w:pPr>
        <w:suppressAutoHyphens/>
        <w:spacing w:line="360" w:lineRule="auto"/>
        <w:ind w:firstLine="709"/>
        <w:contextualSpacing/>
        <w:jc w:val="both"/>
        <w:rPr>
          <w:lang w:val="uk-UA"/>
        </w:rPr>
      </w:pPr>
      <w:r w:rsidRPr="00F579DF">
        <w:rPr>
          <w:lang w:val="uk-UA"/>
        </w:rPr>
        <w:br w:type="page"/>
      </w:r>
      <w:r w:rsidR="003230EC" w:rsidRPr="00F579DF">
        <w:rPr>
          <w:lang w:val="uk-UA"/>
        </w:rPr>
        <w:t>Історично у вітчизняній СЕГ сформувалося два основних дослідницьких підходи</w:t>
      </w:r>
      <w:r w:rsidR="00AB3C2F" w:rsidRPr="00F579DF">
        <w:rPr>
          <w:lang w:val="uk-UA"/>
        </w:rPr>
        <w:t xml:space="preserve"> – </w:t>
      </w:r>
      <w:r w:rsidR="00AB3C2F" w:rsidRPr="00F579DF">
        <w:rPr>
          <w:b/>
          <w:i/>
          <w:lang w:val="uk-UA"/>
        </w:rPr>
        <w:t>галузевий</w:t>
      </w:r>
      <w:r w:rsidR="00AB3C2F" w:rsidRPr="00F579DF">
        <w:rPr>
          <w:lang w:val="uk-UA"/>
        </w:rPr>
        <w:t xml:space="preserve"> і </w:t>
      </w:r>
      <w:r w:rsidR="00D07C6C" w:rsidRPr="00F579DF">
        <w:rPr>
          <w:b/>
          <w:i/>
          <w:lang w:val="uk-UA"/>
        </w:rPr>
        <w:t xml:space="preserve">територіальний </w:t>
      </w:r>
      <w:r w:rsidR="00D07C6C" w:rsidRPr="00F579DF">
        <w:rPr>
          <w:lang w:val="uk-UA"/>
        </w:rPr>
        <w:t>(</w:t>
      </w:r>
      <w:r w:rsidR="00AB3C2F" w:rsidRPr="00F579DF">
        <w:rPr>
          <w:b/>
          <w:i/>
          <w:lang w:val="uk-UA"/>
        </w:rPr>
        <w:t>районний</w:t>
      </w:r>
      <w:r w:rsidR="00D07C6C" w:rsidRPr="00F579DF">
        <w:rPr>
          <w:lang w:val="uk-UA"/>
        </w:rPr>
        <w:t>)</w:t>
      </w:r>
      <w:r w:rsidR="00AB3C2F" w:rsidRPr="00F579DF">
        <w:rPr>
          <w:lang w:val="uk-UA"/>
        </w:rPr>
        <w:t xml:space="preserve">. У межах першого підходу найбільш відома </w:t>
      </w:r>
      <w:r w:rsidR="00D07C6C" w:rsidRPr="00F579DF">
        <w:rPr>
          <w:lang w:val="uk-UA"/>
        </w:rPr>
        <w:t xml:space="preserve">галузево-статистична </w:t>
      </w:r>
      <w:r w:rsidR="00AB3C2F" w:rsidRPr="00F579DF">
        <w:rPr>
          <w:lang w:val="uk-UA"/>
        </w:rPr>
        <w:t>школа економічної географії</w:t>
      </w:r>
      <w:r w:rsidR="00220E8C" w:rsidRPr="00F579DF">
        <w:rPr>
          <w:lang w:val="uk-UA"/>
        </w:rPr>
        <w:t xml:space="preserve"> Володимира Едуардовича</w:t>
      </w:r>
      <w:r w:rsidR="00D07C6C" w:rsidRPr="00F579DF">
        <w:rPr>
          <w:lang w:val="uk-UA"/>
        </w:rPr>
        <w:t xml:space="preserve"> Дена. Але з 30-х років ХХ століття розвиток СЕГ більш динамічно відбувався у межах районного підходу, особливо після формування </w:t>
      </w:r>
      <w:r w:rsidR="00F579DF">
        <w:rPr>
          <w:lang w:val="uk-UA"/>
        </w:rPr>
        <w:t>"</w:t>
      </w:r>
      <w:r w:rsidR="00D07C6C" w:rsidRPr="00F579DF">
        <w:rPr>
          <w:lang w:val="uk-UA"/>
        </w:rPr>
        <w:t>районної школи</w:t>
      </w:r>
      <w:r w:rsidR="00F579DF">
        <w:rPr>
          <w:lang w:val="uk-UA"/>
        </w:rPr>
        <w:t>"</w:t>
      </w:r>
      <w:r w:rsidR="00220E8C" w:rsidRPr="00F579DF">
        <w:rPr>
          <w:lang w:val="uk-UA"/>
        </w:rPr>
        <w:t xml:space="preserve"> Миколи </w:t>
      </w:r>
      <w:r w:rsidR="00D07C6C" w:rsidRPr="00F579DF">
        <w:rPr>
          <w:lang w:val="uk-UA"/>
        </w:rPr>
        <w:t>М</w:t>
      </w:r>
      <w:r w:rsidR="00220E8C" w:rsidRPr="00F579DF">
        <w:rPr>
          <w:lang w:val="uk-UA"/>
        </w:rPr>
        <w:t>иколайовича</w:t>
      </w:r>
      <w:r w:rsidR="00D07C6C" w:rsidRPr="00F579DF">
        <w:rPr>
          <w:lang w:val="uk-UA"/>
        </w:rPr>
        <w:t xml:space="preserve"> Баранського.</w:t>
      </w:r>
    </w:p>
    <w:p w:rsidR="00D07C6C" w:rsidRPr="00F579DF" w:rsidRDefault="00D07C6C" w:rsidP="00F579DF">
      <w:pPr>
        <w:suppressAutoHyphens/>
        <w:spacing w:line="360" w:lineRule="auto"/>
        <w:ind w:firstLine="709"/>
        <w:contextualSpacing/>
        <w:jc w:val="both"/>
        <w:rPr>
          <w:lang w:val="uk-UA"/>
        </w:rPr>
      </w:pPr>
      <w:r w:rsidRPr="00F579DF">
        <w:rPr>
          <w:lang w:val="uk-UA"/>
        </w:rPr>
        <w:t xml:space="preserve">Незважаючи на значні досягнення </w:t>
      </w:r>
      <w:r w:rsidR="00F579DF">
        <w:rPr>
          <w:lang w:val="uk-UA"/>
        </w:rPr>
        <w:t>"</w:t>
      </w:r>
      <w:r w:rsidRPr="00F579DF">
        <w:rPr>
          <w:lang w:val="uk-UA"/>
        </w:rPr>
        <w:t>районної школи</w:t>
      </w:r>
      <w:r w:rsidR="00F579DF">
        <w:rPr>
          <w:lang w:val="uk-UA"/>
        </w:rPr>
        <w:t>"</w:t>
      </w:r>
      <w:r w:rsidRPr="00F579DF">
        <w:rPr>
          <w:lang w:val="uk-UA"/>
        </w:rPr>
        <w:t xml:space="preserve"> в минулому, слід відзначити, що сучасні тенденції розвитку суспільної географії викликають потребу дещо переосмислити та по-новому оцінити </w:t>
      </w:r>
      <w:r w:rsidRPr="00F579DF">
        <w:rPr>
          <w:b/>
          <w:i/>
          <w:lang w:val="uk-UA"/>
        </w:rPr>
        <w:t>основні фактори територіальної організації суспільства</w:t>
      </w:r>
      <w:r w:rsidRPr="00F579DF">
        <w:rPr>
          <w:lang w:val="uk-UA"/>
        </w:rPr>
        <w:t>, які лежать в основі понять СЕГ:</w:t>
      </w:r>
    </w:p>
    <w:p w:rsidR="00D07C6C" w:rsidRPr="00F579DF" w:rsidRDefault="00D07C6C" w:rsidP="00F579DF">
      <w:pPr>
        <w:numPr>
          <w:ilvl w:val="0"/>
          <w:numId w:val="1"/>
        </w:numPr>
        <w:tabs>
          <w:tab w:val="clear" w:pos="720"/>
          <w:tab w:val="num" w:pos="360"/>
        </w:tabs>
        <w:suppressAutoHyphens/>
        <w:spacing w:line="360" w:lineRule="auto"/>
        <w:ind w:left="0" w:firstLine="709"/>
        <w:contextualSpacing/>
        <w:jc w:val="both"/>
        <w:rPr>
          <w:lang w:val="uk-UA"/>
        </w:rPr>
      </w:pPr>
      <w:r w:rsidRPr="00F579DF">
        <w:rPr>
          <w:lang w:val="uk-UA"/>
        </w:rPr>
        <w:t>Перехід від</w:t>
      </w:r>
      <w:r w:rsidR="009C644C" w:rsidRPr="00F579DF">
        <w:rPr>
          <w:lang w:val="uk-UA"/>
        </w:rPr>
        <w:t xml:space="preserve"> пошуку оптимального розміщення окремих підприємств до розміщення їх сукупностей або окремих технологій на вже сформованому економічному каркасі для збільшення гнучкості виробничих процесів.</w:t>
      </w:r>
    </w:p>
    <w:p w:rsidR="009C644C" w:rsidRPr="00F579DF" w:rsidRDefault="009C644C" w:rsidP="00F579DF">
      <w:pPr>
        <w:numPr>
          <w:ilvl w:val="0"/>
          <w:numId w:val="1"/>
        </w:numPr>
        <w:tabs>
          <w:tab w:val="clear" w:pos="720"/>
          <w:tab w:val="num" w:pos="360"/>
        </w:tabs>
        <w:suppressAutoHyphens/>
        <w:spacing w:line="360" w:lineRule="auto"/>
        <w:ind w:left="0" w:firstLine="709"/>
        <w:contextualSpacing/>
        <w:jc w:val="both"/>
        <w:rPr>
          <w:lang w:val="uk-UA"/>
        </w:rPr>
      </w:pPr>
      <w:r w:rsidRPr="00F579DF">
        <w:rPr>
          <w:lang w:val="uk-UA"/>
        </w:rPr>
        <w:t xml:space="preserve">Зміна значущості </w:t>
      </w:r>
      <w:r w:rsidR="00F579DF">
        <w:rPr>
          <w:lang w:val="uk-UA"/>
        </w:rPr>
        <w:t>"</w:t>
      </w:r>
      <w:r w:rsidR="00F15370" w:rsidRPr="00F579DF">
        <w:rPr>
          <w:lang w:val="uk-UA"/>
        </w:rPr>
        <w:t>класичних</w:t>
      </w:r>
      <w:r w:rsidR="00F579DF">
        <w:rPr>
          <w:lang w:val="uk-UA"/>
        </w:rPr>
        <w:t>"</w:t>
      </w:r>
      <w:r w:rsidRPr="00F579DF">
        <w:rPr>
          <w:lang w:val="uk-UA"/>
        </w:rPr>
        <w:t xml:space="preserve"> факторів розміщення:</w:t>
      </w:r>
    </w:p>
    <w:p w:rsidR="009400AA" w:rsidRPr="00F579DF" w:rsidRDefault="009400AA" w:rsidP="00F579DF">
      <w:pPr>
        <w:numPr>
          <w:ilvl w:val="1"/>
          <w:numId w:val="1"/>
        </w:numPr>
        <w:tabs>
          <w:tab w:val="clear" w:pos="1440"/>
          <w:tab w:val="num" w:pos="540"/>
        </w:tabs>
        <w:suppressAutoHyphens/>
        <w:spacing w:line="360" w:lineRule="auto"/>
        <w:ind w:left="0" w:firstLine="709"/>
        <w:contextualSpacing/>
        <w:jc w:val="both"/>
        <w:rPr>
          <w:lang w:val="uk-UA"/>
        </w:rPr>
      </w:pPr>
      <w:r w:rsidRPr="00F579DF">
        <w:rPr>
          <w:b/>
          <w:lang w:val="uk-UA"/>
        </w:rPr>
        <w:t>працересурсний фактор</w:t>
      </w:r>
      <w:r w:rsidRPr="00F579DF">
        <w:rPr>
          <w:lang w:val="uk-UA"/>
        </w:rPr>
        <w:t xml:space="preserve"> – збільшення значення не стільки кількісних, скільки якісних показників ринку робочої сили (рівня освіти, професійної підготовки, кваліфікації);</w:t>
      </w:r>
    </w:p>
    <w:p w:rsidR="009400AA" w:rsidRPr="00F579DF" w:rsidRDefault="009400AA" w:rsidP="00F579DF">
      <w:pPr>
        <w:numPr>
          <w:ilvl w:val="1"/>
          <w:numId w:val="1"/>
        </w:numPr>
        <w:tabs>
          <w:tab w:val="clear" w:pos="1440"/>
          <w:tab w:val="num" w:pos="540"/>
        </w:tabs>
        <w:suppressAutoHyphens/>
        <w:spacing w:line="360" w:lineRule="auto"/>
        <w:ind w:left="0" w:firstLine="709"/>
        <w:contextualSpacing/>
        <w:jc w:val="both"/>
        <w:rPr>
          <w:lang w:val="uk-UA"/>
        </w:rPr>
      </w:pPr>
      <w:r w:rsidRPr="00F579DF">
        <w:rPr>
          <w:b/>
          <w:lang w:val="uk-UA"/>
        </w:rPr>
        <w:t>природно-ресурсний фактор</w:t>
      </w:r>
      <w:r w:rsidRPr="00F579DF">
        <w:rPr>
          <w:lang w:val="uk-UA"/>
        </w:rPr>
        <w:t xml:space="preserve"> – включення у господарський обіг вторинних ресурсів, а також нових (у т.ч. нетрадиційних) видів енергії та сировини; орієнтація на ресурсо- та енергозберігаючі технології;</w:t>
      </w:r>
    </w:p>
    <w:p w:rsidR="009400AA" w:rsidRPr="00F579DF" w:rsidRDefault="009400AA" w:rsidP="00F579DF">
      <w:pPr>
        <w:numPr>
          <w:ilvl w:val="1"/>
          <w:numId w:val="1"/>
        </w:numPr>
        <w:tabs>
          <w:tab w:val="clear" w:pos="1440"/>
          <w:tab w:val="num" w:pos="540"/>
        </w:tabs>
        <w:suppressAutoHyphens/>
        <w:spacing w:line="360" w:lineRule="auto"/>
        <w:ind w:left="0" w:firstLine="709"/>
        <w:contextualSpacing/>
        <w:jc w:val="both"/>
        <w:rPr>
          <w:lang w:val="uk-UA"/>
        </w:rPr>
      </w:pPr>
      <w:r w:rsidRPr="00F579DF">
        <w:rPr>
          <w:b/>
          <w:lang w:val="uk-UA"/>
        </w:rPr>
        <w:t>транспортний фактор</w:t>
      </w:r>
      <w:r w:rsidRPr="00F579DF">
        <w:rPr>
          <w:lang w:val="uk-UA"/>
        </w:rPr>
        <w:t xml:space="preserve"> – відстані перестають бути визначальним фактором навіть для масових перевезень, найважливішими вимогами стали швидкість та ритмічність поставок, продовжується створення нових типів підприємств без розвинутого складського господарства (</w:t>
      </w:r>
      <w:r w:rsidR="00F579DF">
        <w:rPr>
          <w:lang w:val="uk-UA"/>
        </w:rPr>
        <w:t>"</w:t>
      </w:r>
      <w:r w:rsidRPr="00F579DF">
        <w:rPr>
          <w:lang w:val="uk-UA"/>
        </w:rPr>
        <w:t>робота з коліс</w:t>
      </w:r>
      <w:r w:rsidR="00F579DF">
        <w:rPr>
          <w:lang w:val="uk-UA"/>
        </w:rPr>
        <w:t>"</w:t>
      </w:r>
      <w:r w:rsidRPr="00F579DF">
        <w:rPr>
          <w:lang w:val="uk-UA"/>
        </w:rPr>
        <w:t>), збільшуєт</w:t>
      </w:r>
      <w:r w:rsidR="00D41E3D" w:rsidRPr="00F579DF">
        <w:rPr>
          <w:lang w:val="uk-UA"/>
        </w:rPr>
        <w:t>ься роль транспортної логістики.</w:t>
      </w:r>
    </w:p>
    <w:p w:rsidR="009C644C" w:rsidRPr="00F579DF" w:rsidRDefault="009400AA" w:rsidP="00F579DF">
      <w:pPr>
        <w:numPr>
          <w:ilvl w:val="0"/>
          <w:numId w:val="1"/>
        </w:numPr>
        <w:tabs>
          <w:tab w:val="clear" w:pos="720"/>
          <w:tab w:val="num" w:pos="360"/>
        </w:tabs>
        <w:suppressAutoHyphens/>
        <w:spacing w:line="360" w:lineRule="auto"/>
        <w:ind w:left="0" w:firstLine="709"/>
        <w:contextualSpacing/>
        <w:jc w:val="both"/>
        <w:rPr>
          <w:lang w:val="uk-UA"/>
        </w:rPr>
      </w:pPr>
      <w:r w:rsidRPr="00F579DF">
        <w:rPr>
          <w:lang w:val="uk-UA"/>
        </w:rPr>
        <w:t xml:space="preserve">Поява принципово нових факторів, які раніше не враховувалися </w:t>
      </w:r>
      <w:r w:rsidR="00295D7B" w:rsidRPr="00F579DF">
        <w:rPr>
          <w:lang w:val="uk-UA"/>
        </w:rPr>
        <w:t>суспільною географією</w:t>
      </w:r>
      <w:r w:rsidRPr="00F579DF">
        <w:rPr>
          <w:lang w:val="uk-UA"/>
        </w:rPr>
        <w:t>, а саме:</w:t>
      </w:r>
    </w:p>
    <w:p w:rsidR="009C644C" w:rsidRPr="00F579DF" w:rsidRDefault="00F978D7" w:rsidP="00F579DF">
      <w:pPr>
        <w:numPr>
          <w:ilvl w:val="1"/>
          <w:numId w:val="1"/>
        </w:numPr>
        <w:tabs>
          <w:tab w:val="clear" w:pos="1440"/>
          <w:tab w:val="num" w:pos="540"/>
        </w:tabs>
        <w:suppressAutoHyphens/>
        <w:spacing w:line="360" w:lineRule="auto"/>
        <w:ind w:left="0" w:firstLine="709"/>
        <w:contextualSpacing/>
        <w:jc w:val="both"/>
        <w:rPr>
          <w:lang w:val="uk-UA"/>
        </w:rPr>
      </w:pPr>
      <w:r w:rsidRPr="00F579DF">
        <w:rPr>
          <w:b/>
          <w:lang w:val="uk-UA"/>
        </w:rPr>
        <w:t xml:space="preserve">комунікаційно-інфраструктурний фактор </w:t>
      </w:r>
      <w:r w:rsidRPr="00F579DF">
        <w:rPr>
          <w:lang w:val="uk-UA"/>
        </w:rPr>
        <w:t>у широкому розумінні. Інфраструктура стала найважливішим видом ресурсу для розвитку території. Інвестиційна привабливість території багато в чому визначається ступенем її інфраструктурної освоєності (насиченості);</w:t>
      </w:r>
    </w:p>
    <w:p w:rsidR="00F978D7" w:rsidRPr="00F579DF" w:rsidRDefault="00F978D7" w:rsidP="00F579DF">
      <w:pPr>
        <w:numPr>
          <w:ilvl w:val="1"/>
          <w:numId w:val="1"/>
        </w:numPr>
        <w:tabs>
          <w:tab w:val="clear" w:pos="1440"/>
          <w:tab w:val="num" w:pos="540"/>
        </w:tabs>
        <w:suppressAutoHyphens/>
        <w:spacing w:line="360" w:lineRule="auto"/>
        <w:ind w:left="0" w:firstLine="709"/>
        <w:contextualSpacing/>
        <w:jc w:val="both"/>
        <w:rPr>
          <w:lang w:val="uk-UA"/>
        </w:rPr>
      </w:pPr>
      <w:r w:rsidRPr="00F579DF">
        <w:rPr>
          <w:b/>
          <w:lang w:val="uk-UA"/>
        </w:rPr>
        <w:t>фактор власності</w:t>
      </w:r>
      <w:r w:rsidRPr="00F579DF">
        <w:rPr>
          <w:lang w:val="uk-UA"/>
        </w:rPr>
        <w:t xml:space="preserve"> (</w:t>
      </w:r>
      <w:r w:rsidRPr="00F579DF">
        <w:rPr>
          <w:i/>
          <w:lang w:val="uk-UA"/>
        </w:rPr>
        <w:t>типу виробничих відносин</w:t>
      </w:r>
      <w:r w:rsidRPr="00F579DF">
        <w:rPr>
          <w:lang w:val="uk-UA"/>
        </w:rPr>
        <w:t>) в зв’язку з наявністю різноманітних форм і типів власності визначається різними інтересами власників (інколи протилежними);</w:t>
      </w:r>
    </w:p>
    <w:p w:rsidR="00F978D7" w:rsidRPr="00F579DF" w:rsidRDefault="00F978D7" w:rsidP="00F579DF">
      <w:pPr>
        <w:numPr>
          <w:ilvl w:val="1"/>
          <w:numId w:val="1"/>
        </w:numPr>
        <w:tabs>
          <w:tab w:val="clear" w:pos="1440"/>
          <w:tab w:val="num" w:pos="540"/>
        </w:tabs>
        <w:suppressAutoHyphens/>
        <w:spacing w:line="360" w:lineRule="auto"/>
        <w:ind w:left="0" w:firstLine="709"/>
        <w:contextualSpacing/>
        <w:jc w:val="both"/>
        <w:rPr>
          <w:lang w:val="uk-UA"/>
        </w:rPr>
      </w:pPr>
      <w:r w:rsidRPr="00F579DF">
        <w:rPr>
          <w:b/>
          <w:lang w:val="uk-UA"/>
        </w:rPr>
        <w:t>інституційний</w:t>
      </w:r>
      <w:r w:rsidRPr="00F579DF">
        <w:rPr>
          <w:lang w:val="uk-UA"/>
        </w:rPr>
        <w:t xml:space="preserve">, у т.ч. </w:t>
      </w:r>
      <w:r w:rsidRPr="00F579DF">
        <w:rPr>
          <w:i/>
          <w:lang w:val="uk-UA"/>
        </w:rPr>
        <w:t>законодавчий</w:t>
      </w:r>
      <w:r w:rsidRPr="00F579DF">
        <w:rPr>
          <w:lang w:val="uk-UA"/>
        </w:rPr>
        <w:t xml:space="preserve"> </w:t>
      </w:r>
      <w:r w:rsidRPr="00F579DF">
        <w:rPr>
          <w:b/>
          <w:lang w:val="uk-UA"/>
        </w:rPr>
        <w:t>фактор</w:t>
      </w:r>
      <w:r w:rsidRPr="00F579DF">
        <w:rPr>
          <w:lang w:val="uk-UA"/>
        </w:rPr>
        <w:t>, вимагає врахування особливостей регіонального законодавства і наявності територій з особливим статусом (наприклад, вільних економічних зон). Цей фактор значною мірою визначає інвестиційний клімат регіонів;</w:t>
      </w:r>
    </w:p>
    <w:p w:rsidR="00F978D7" w:rsidRPr="00F579DF" w:rsidRDefault="00F978D7" w:rsidP="00F579DF">
      <w:pPr>
        <w:numPr>
          <w:ilvl w:val="1"/>
          <w:numId w:val="1"/>
        </w:numPr>
        <w:tabs>
          <w:tab w:val="clear" w:pos="1440"/>
          <w:tab w:val="num" w:pos="540"/>
        </w:tabs>
        <w:suppressAutoHyphens/>
        <w:spacing w:line="360" w:lineRule="auto"/>
        <w:ind w:left="0" w:firstLine="709"/>
        <w:contextualSpacing/>
        <w:jc w:val="both"/>
        <w:rPr>
          <w:lang w:val="uk-UA"/>
        </w:rPr>
      </w:pPr>
      <w:r w:rsidRPr="00F579DF">
        <w:rPr>
          <w:b/>
          <w:lang w:val="uk-UA"/>
        </w:rPr>
        <w:t>екологічний фактор</w:t>
      </w:r>
      <w:r w:rsidRPr="00F579DF">
        <w:rPr>
          <w:lang w:val="uk-UA"/>
        </w:rPr>
        <w:t xml:space="preserve"> все частіше виступає як обмеження для традиційних форм господарської діяльності та рівнів їх територіальної концентрації;</w:t>
      </w:r>
    </w:p>
    <w:p w:rsidR="00F978D7" w:rsidRPr="00F579DF" w:rsidRDefault="00F978D7" w:rsidP="00F579DF">
      <w:pPr>
        <w:numPr>
          <w:ilvl w:val="1"/>
          <w:numId w:val="1"/>
        </w:numPr>
        <w:tabs>
          <w:tab w:val="clear" w:pos="1440"/>
          <w:tab w:val="num" w:pos="540"/>
        </w:tabs>
        <w:suppressAutoHyphens/>
        <w:spacing w:line="360" w:lineRule="auto"/>
        <w:ind w:left="0" w:firstLine="709"/>
        <w:contextualSpacing/>
        <w:jc w:val="both"/>
        <w:rPr>
          <w:lang w:val="uk-UA"/>
        </w:rPr>
      </w:pPr>
      <w:r w:rsidRPr="00F579DF">
        <w:rPr>
          <w:b/>
          <w:lang w:val="uk-UA"/>
        </w:rPr>
        <w:t>політичний фактор</w:t>
      </w:r>
      <w:r w:rsidRPr="00F579DF">
        <w:rPr>
          <w:lang w:val="uk-UA"/>
        </w:rPr>
        <w:t xml:space="preserve"> обумовлений зростанням багатопартійності, формуванням регіональних політичних еліт, тісно пов’язаних із бізнесом;</w:t>
      </w:r>
    </w:p>
    <w:p w:rsidR="00F978D7" w:rsidRPr="00F579DF" w:rsidRDefault="00F978D7" w:rsidP="00F579DF">
      <w:pPr>
        <w:numPr>
          <w:ilvl w:val="1"/>
          <w:numId w:val="1"/>
        </w:numPr>
        <w:tabs>
          <w:tab w:val="clear" w:pos="1440"/>
          <w:tab w:val="num" w:pos="540"/>
        </w:tabs>
        <w:suppressAutoHyphens/>
        <w:spacing w:line="360" w:lineRule="auto"/>
        <w:ind w:left="0" w:firstLine="709"/>
        <w:contextualSpacing/>
        <w:jc w:val="both"/>
        <w:rPr>
          <w:lang w:val="uk-UA"/>
        </w:rPr>
      </w:pPr>
      <w:r w:rsidRPr="00F579DF">
        <w:rPr>
          <w:b/>
          <w:lang w:val="uk-UA"/>
        </w:rPr>
        <w:t>національний фактор</w:t>
      </w:r>
      <w:r w:rsidRPr="00F579DF">
        <w:rPr>
          <w:lang w:val="uk-UA"/>
        </w:rPr>
        <w:t xml:space="preserve"> вимагає враховувати зростання національної самосвідомості населення та сепаратизму окремих регіонів.</w:t>
      </w:r>
    </w:p>
    <w:p w:rsidR="009C644C" w:rsidRPr="00F579DF" w:rsidRDefault="00DD3E1B" w:rsidP="00F579DF">
      <w:pPr>
        <w:suppressAutoHyphens/>
        <w:spacing w:line="360" w:lineRule="auto"/>
        <w:ind w:firstLine="709"/>
        <w:contextualSpacing/>
        <w:jc w:val="both"/>
        <w:rPr>
          <w:lang w:val="uk-UA"/>
        </w:rPr>
      </w:pPr>
      <w:r w:rsidRPr="00F579DF">
        <w:rPr>
          <w:lang w:val="uk-UA"/>
        </w:rPr>
        <w:t>Цей перелік об’єктивних факторів можна продовжувати, але і названих достатньо, щоб зрозуміти, що сучасна СЕГ зіткнулася з реальною проблемою відповідності класичного теоретичного і методичного багажу реаліям сьогодення і перспективним тенденціям розвитку. У відповідності до цього і розглянемо основні поняття і концепції СЕГ</w:t>
      </w:r>
      <w:r w:rsidR="009C12CE" w:rsidRPr="00F579DF">
        <w:rPr>
          <w:lang w:val="uk-UA"/>
        </w:rPr>
        <w:t>: економіко-географічне положення, географічний поділ праці, енерговиробничий цикл, територіально-виробничий комплекс, економіко-географічний (економічний) район</w:t>
      </w:r>
      <w:r w:rsidRPr="00F579DF">
        <w:rPr>
          <w:lang w:val="uk-UA"/>
        </w:rPr>
        <w:t>.</w:t>
      </w:r>
    </w:p>
    <w:p w:rsidR="00DD3E1B" w:rsidRPr="00F579DF" w:rsidRDefault="00DD3E1B" w:rsidP="00F579DF">
      <w:pPr>
        <w:suppressAutoHyphens/>
        <w:spacing w:line="360" w:lineRule="auto"/>
        <w:ind w:firstLine="709"/>
        <w:contextualSpacing/>
        <w:jc w:val="both"/>
        <w:rPr>
          <w:lang w:val="uk-UA"/>
        </w:rPr>
      </w:pPr>
      <w:r w:rsidRPr="00F579DF">
        <w:rPr>
          <w:b/>
          <w:lang w:val="uk-UA"/>
        </w:rPr>
        <w:t>Економіко-географічне</w:t>
      </w:r>
      <w:r w:rsidRPr="00F579DF">
        <w:rPr>
          <w:lang w:val="uk-UA"/>
        </w:rPr>
        <w:t xml:space="preserve"> (або суспільно-географічне) </w:t>
      </w:r>
      <w:r w:rsidRPr="00F579DF">
        <w:rPr>
          <w:b/>
          <w:lang w:val="uk-UA"/>
        </w:rPr>
        <w:t>положення</w:t>
      </w:r>
      <w:r w:rsidRPr="00F579DF">
        <w:rPr>
          <w:lang w:val="uk-UA"/>
        </w:rPr>
        <w:t xml:space="preserve"> </w:t>
      </w:r>
      <w:r w:rsidR="00ED1979" w:rsidRPr="00F579DF">
        <w:rPr>
          <w:lang w:val="uk-UA"/>
        </w:rPr>
        <w:t xml:space="preserve">(далі – ЕГП) </w:t>
      </w:r>
      <w:r w:rsidRPr="00F579DF">
        <w:rPr>
          <w:lang w:val="uk-UA"/>
        </w:rPr>
        <w:t xml:space="preserve">– це одно із самих розвинутих </w:t>
      </w:r>
      <w:r w:rsidRPr="00F579DF">
        <w:rPr>
          <w:i/>
          <w:lang w:val="uk-UA"/>
        </w:rPr>
        <w:t>власних</w:t>
      </w:r>
      <w:r w:rsidRPr="00F579DF">
        <w:rPr>
          <w:lang w:val="uk-UA"/>
        </w:rPr>
        <w:t xml:space="preserve"> понять в системі СЕГ.</w:t>
      </w:r>
      <w:r w:rsidR="00A6646E" w:rsidRPr="00F579DF">
        <w:rPr>
          <w:lang w:val="uk-UA"/>
        </w:rPr>
        <w:t xml:space="preserve"> ЕГП виступає</w:t>
      </w:r>
      <w:r w:rsidR="00806A9F" w:rsidRPr="00F579DF">
        <w:rPr>
          <w:lang w:val="uk-UA"/>
        </w:rPr>
        <w:t xml:space="preserve"> і в якості одного з критеріїв географічного мислення, тому що воно оцінює і систему просторових відносин, і просторовий взаємовплив. Воно тісно </w:t>
      </w:r>
      <w:r w:rsidR="00C73707" w:rsidRPr="00F579DF">
        <w:rPr>
          <w:lang w:val="uk-UA"/>
        </w:rPr>
        <w:t>пов’язано</w:t>
      </w:r>
      <w:r w:rsidR="00806A9F" w:rsidRPr="00F579DF">
        <w:rPr>
          <w:lang w:val="uk-UA"/>
        </w:rPr>
        <w:t xml:space="preserve"> з таким критерієм географічності дослідження, як можливість явищ і процесів </w:t>
      </w:r>
      <w:r w:rsidR="00806A9F" w:rsidRPr="00F579DF">
        <w:rPr>
          <w:i/>
          <w:lang w:val="uk-UA"/>
        </w:rPr>
        <w:t>бути відображеними на карті</w:t>
      </w:r>
      <w:r w:rsidR="00806A9F" w:rsidRPr="00F579DF">
        <w:rPr>
          <w:lang w:val="uk-UA"/>
        </w:rPr>
        <w:t>. В цьому розумінні оцінку ЕГП не можна зробити поза його картографічною інтерпретацією, а будь-яка економіко-географічна карта є в кінцевому підсумку сукупністю ЕГП зображених на ній об’єктів. Оцінка ЕГП – базисний етап будь-якого економіко- або соціально-географічного дослідження.</w:t>
      </w:r>
    </w:p>
    <w:p w:rsidR="00D07C6C" w:rsidRPr="00F579DF" w:rsidRDefault="00D83904" w:rsidP="00F579DF">
      <w:pPr>
        <w:suppressAutoHyphens/>
        <w:spacing w:line="360" w:lineRule="auto"/>
        <w:ind w:firstLine="709"/>
        <w:contextualSpacing/>
        <w:jc w:val="both"/>
        <w:rPr>
          <w:lang w:val="uk-UA"/>
        </w:rPr>
      </w:pPr>
      <w:r w:rsidRPr="00F579DF">
        <w:rPr>
          <w:lang w:val="uk-UA"/>
        </w:rPr>
        <w:t>Під ЕГП розуміється положення того чи іншого об’єкту в системі територіальних зв’язків суспільства. ЕГП – це частковий випадок відношень у тій великій та складній системі, якою є територіальна організація суспільства.</w:t>
      </w:r>
    </w:p>
    <w:p w:rsidR="00D83904" w:rsidRPr="00F579DF" w:rsidRDefault="00D83904" w:rsidP="00F579DF">
      <w:pPr>
        <w:suppressAutoHyphens/>
        <w:spacing w:line="360" w:lineRule="auto"/>
        <w:ind w:firstLine="709"/>
        <w:contextualSpacing/>
        <w:jc w:val="both"/>
        <w:rPr>
          <w:lang w:val="uk-UA"/>
        </w:rPr>
      </w:pPr>
      <w:r w:rsidRPr="00F579DF">
        <w:rPr>
          <w:lang w:val="uk-UA"/>
        </w:rPr>
        <w:t>Оцінка ЕГП має в цілому якісний, суб’єктивний (експертний) характер. Вона вимагає географічного мислення, знань, інтуїції, її досить важко формалізувати. Хоча поняття ЕГП – одно з фундаментальних в СЕГ, ступінь його впровадження у практику незначна, що є причиною значних помилок при прийнятті і реалізації управлінських рішень, у т.ч. в сфері інвестиційної політики.</w:t>
      </w:r>
    </w:p>
    <w:p w:rsidR="00D83904" w:rsidRPr="00F579DF" w:rsidRDefault="00D83904" w:rsidP="00F579DF">
      <w:pPr>
        <w:suppressAutoHyphens/>
        <w:spacing w:line="360" w:lineRule="auto"/>
        <w:ind w:firstLine="709"/>
        <w:contextualSpacing/>
        <w:jc w:val="both"/>
        <w:rPr>
          <w:lang w:val="uk-UA"/>
        </w:rPr>
      </w:pPr>
      <w:r w:rsidRPr="00F579DF">
        <w:rPr>
          <w:lang w:val="uk-UA"/>
        </w:rPr>
        <w:t>Концепція ЕГП має низку нереалізованих можливостей. Розвиток теоретичних засад ЕГП може йти у наступних напрямках:</w:t>
      </w:r>
    </w:p>
    <w:p w:rsidR="00C25F78" w:rsidRPr="00F579DF" w:rsidRDefault="00C25F78" w:rsidP="00F579DF">
      <w:pPr>
        <w:numPr>
          <w:ilvl w:val="0"/>
          <w:numId w:val="2"/>
        </w:numPr>
        <w:tabs>
          <w:tab w:val="clear" w:pos="720"/>
          <w:tab w:val="num" w:pos="540"/>
        </w:tabs>
        <w:suppressAutoHyphens/>
        <w:spacing w:line="360" w:lineRule="auto"/>
        <w:ind w:left="0" w:firstLine="709"/>
        <w:contextualSpacing/>
        <w:jc w:val="both"/>
        <w:rPr>
          <w:lang w:val="uk-UA"/>
        </w:rPr>
      </w:pPr>
      <w:r w:rsidRPr="00F579DF">
        <w:rPr>
          <w:lang w:val="uk-UA"/>
        </w:rPr>
        <w:t xml:space="preserve">розвиток </w:t>
      </w:r>
      <w:r w:rsidR="00F579DF">
        <w:rPr>
          <w:lang w:val="uk-UA"/>
        </w:rPr>
        <w:t>"</w:t>
      </w:r>
      <w:r w:rsidRPr="00F579DF">
        <w:rPr>
          <w:lang w:val="uk-UA"/>
        </w:rPr>
        <w:t>в ширину</w:t>
      </w:r>
      <w:r w:rsidR="00F579DF">
        <w:rPr>
          <w:lang w:val="uk-UA"/>
        </w:rPr>
        <w:t>"</w:t>
      </w:r>
      <w:r w:rsidRPr="00F579DF">
        <w:rPr>
          <w:lang w:val="uk-UA"/>
        </w:rPr>
        <w:t xml:space="preserve"> за рахунок включення нових видів просторових відношень, по-перше у соціальній сфері, а також за рахунок застосування його до нових об’єктів;</w:t>
      </w:r>
    </w:p>
    <w:p w:rsidR="00C25F78" w:rsidRPr="00F579DF" w:rsidRDefault="00C25F78" w:rsidP="00F579DF">
      <w:pPr>
        <w:numPr>
          <w:ilvl w:val="0"/>
          <w:numId w:val="2"/>
        </w:numPr>
        <w:tabs>
          <w:tab w:val="clear" w:pos="720"/>
          <w:tab w:val="num" w:pos="540"/>
        </w:tabs>
        <w:suppressAutoHyphens/>
        <w:spacing w:line="360" w:lineRule="auto"/>
        <w:ind w:left="0" w:firstLine="709"/>
        <w:contextualSpacing/>
        <w:jc w:val="both"/>
        <w:rPr>
          <w:lang w:val="uk-UA"/>
        </w:rPr>
      </w:pPr>
      <w:r w:rsidRPr="00F579DF">
        <w:rPr>
          <w:lang w:val="uk-UA"/>
        </w:rPr>
        <w:t>розвиток даного поняття шляхом кількісної оцінки ЕГП на основі інтеграції його окремих видів (</w:t>
      </w:r>
      <w:r w:rsidR="00F579DF">
        <w:rPr>
          <w:lang w:val="uk-UA"/>
        </w:rPr>
        <w:t>"</w:t>
      </w:r>
      <w:r w:rsidRPr="00F579DF">
        <w:rPr>
          <w:lang w:val="uk-UA"/>
        </w:rPr>
        <w:t>сусідського</w:t>
      </w:r>
      <w:r w:rsidR="00F579DF">
        <w:rPr>
          <w:lang w:val="uk-UA"/>
        </w:rPr>
        <w:t>"</w:t>
      </w:r>
      <w:r w:rsidRPr="00F579DF">
        <w:rPr>
          <w:lang w:val="uk-UA"/>
        </w:rPr>
        <w:t>, транспортно-географічного, еколого-географічного, геополітичного та ін.);</w:t>
      </w:r>
    </w:p>
    <w:p w:rsidR="00C25F78" w:rsidRPr="00F579DF" w:rsidRDefault="00C25F78" w:rsidP="00F579DF">
      <w:pPr>
        <w:numPr>
          <w:ilvl w:val="0"/>
          <w:numId w:val="2"/>
        </w:numPr>
        <w:tabs>
          <w:tab w:val="clear" w:pos="720"/>
          <w:tab w:val="num" w:pos="540"/>
        </w:tabs>
        <w:suppressAutoHyphens/>
        <w:spacing w:line="360" w:lineRule="auto"/>
        <w:ind w:left="0" w:firstLine="709"/>
        <w:contextualSpacing/>
        <w:jc w:val="both"/>
        <w:rPr>
          <w:lang w:val="uk-UA"/>
        </w:rPr>
      </w:pPr>
      <w:r w:rsidRPr="00F579DF">
        <w:rPr>
          <w:lang w:val="uk-UA"/>
        </w:rPr>
        <w:t>надання динамічності за рахунок введення четвертого виміру – вектору часу, що дозволяє оцінювати динаміку явища і прогнозувати його розвиток.</w:t>
      </w:r>
    </w:p>
    <w:p w:rsidR="00D83904" w:rsidRPr="00F579DF" w:rsidRDefault="006C7E37" w:rsidP="00F579DF">
      <w:pPr>
        <w:suppressAutoHyphens/>
        <w:spacing w:line="360" w:lineRule="auto"/>
        <w:ind w:firstLine="709"/>
        <w:contextualSpacing/>
        <w:jc w:val="both"/>
        <w:rPr>
          <w:lang w:val="uk-UA"/>
        </w:rPr>
      </w:pPr>
      <w:r w:rsidRPr="00F579DF">
        <w:rPr>
          <w:b/>
          <w:lang w:val="uk-UA"/>
        </w:rPr>
        <w:t>Географічний поділ праці</w:t>
      </w:r>
      <w:r w:rsidRPr="00F579DF">
        <w:rPr>
          <w:lang w:val="uk-UA"/>
        </w:rPr>
        <w:t xml:space="preserve"> </w:t>
      </w:r>
      <w:r w:rsidR="003D57A5" w:rsidRPr="00F579DF">
        <w:rPr>
          <w:lang w:val="uk-UA"/>
        </w:rPr>
        <w:t xml:space="preserve">(далі – ГПП) </w:t>
      </w:r>
      <w:r w:rsidRPr="00F579DF">
        <w:rPr>
          <w:lang w:val="uk-UA"/>
        </w:rPr>
        <w:t>– це провідне системоутворююче поняття СЕГ. ГПП надзвичайно важливий для СЕГ, тому що відбирає і втягує в обіг в кожній країні, районі, центрі з множини галузей і виробництв найбільш економічно доцільні (діє як своєрідний аналог дарвінівського природного відбору в біології).</w:t>
      </w:r>
    </w:p>
    <w:p w:rsidR="006C7E37" w:rsidRPr="00F579DF" w:rsidRDefault="0030736B" w:rsidP="00F579DF">
      <w:pPr>
        <w:suppressAutoHyphens/>
        <w:spacing w:line="360" w:lineRule="auto"/>
        <w:ind w:firstLine="709"/>
        <w:contextualSpacing/>
        <w:jc w:val="both"/>
        <w:rPr>
          <w:lang w:val="uk-UA"/>
        </w:rPr>
      </w:pPr>
      <w:r w:rsidRPr="00F579DF">
        <w:rPr>
          <w:b/>
          <w:lang w:val="uk-UA"/>
        </w:rPr>
        <w:t>Енерговиробничий цикл</w:t>
      </w:r>
      <w:r w:rsidR="00710817" w:rsidRPr="00F579DF">
        <w:rPr>
          <w:lang w:val="uk-UA"/>
        </w:rPr>
        <w:t xml:space="preserve"> – це типова стійка сукупність виробничих процесів, яка виникає взаємообумовлено навколо основного процесу для даного виду енергії та сировини.</w:t>
      </w:r>
    </w:p>
    <w:p w:rsidR="0030736B" w:rsidRPr="00F579DF" w:rsidRDefault="00C95AA2" w:rsidP="00F579DF">
      <w:pPr>
        <w:suppressAutoHyphens/>
        <w:spacing w:line="360" w:lineRule="auto"/>
        <w:ind w:firstLine="709"/>
        <w:contextualSpacing/>
        <w:jc w:val="both"/>
        <w:rPr>
          <w:lang w:val="uk-UA"/>
        </w:rPr>
      </w:pPr>
      <w:r w:rsidRPr="00F579DF">
        <w:rPr>
          <w:lang w:val="uk-UA"/>
        </w:rPr>
        <w:t xml:space="preserve">Технологічний фактор в сучасних умовах соціально-економічного розвитку грає дуже важливу роль. Можна стверджувати, що економічна географія в епоху НТР стала наукою не стільки про розміщення виробництва, скільки про розміщення технологій. Тому важко переоцінити значення і роль поняття і концепції ЕВЦ, розроблених </w:t>
      </w:r>
      <w:r w:rsidRPr="00F579DF">
        <w:rPr>
          <w:b/>
          <w:i/>
          <w:lang w:val="uk-UA"/>
        </w:rPr>
        <w:t>М.М. Колосовським</w:t>
      </w:r>
      <w:r w:rsidR="0014033B" w:rsidRPr="00F579DF">
        <w:rPr>
          <w:lang w:val="uk-UA"/>
        </w:rPr>
        <w:t xml:space="preserve"> (1891-1954),</w:t>
      </w:r>
      <w:r w:rsidR="00220E8C" w:rsidRPr="00F579DF">
        <w:rPr>
          <w:lang w:val="uk-UA"/>
        </w:rPr>
        <w:t xml:space="preserve"> хоча його й</w:t>
      </w:r>
      <w:r w:rsidRPr="00F579DF">
        <w:rPr>
          <w:lang w:val="uk-UA"/>
        </w:rPr>
        <w:t xml:space="preserve"> досі деякі вчені звинувачують у надмірній технологізації економічної географії.</w:t>
      </w:r>
    </w:p>
    <w:p w:rsidR="00C95AA2" w:rsidRPr="00F579DF" w:rsidRDefault="00C95AA2" w:rsidP="00F579DF">
      <w:pPr>
        <w:suppressAutoHyphens/>
        <w:spacing w:line="360" w:lineRule="auto"/>
        <w:ind w:firstLine="709"/>
        <w:contextualSpacing/>
        <w:jc w:val="both"/>
        <w:rPr>
          <w:lang w:val="uk-UA"/>
        </w:rPr>
      </w:pPr>
      <w:r w:rsidRPr="00F579DF">
        <w:rPr>
          <w:lang w:val="uk-UA"/>
        </w:rPr>
        <w:t>Концепція і метод ЕВЦ мають низку переваг, які не втрачають значення і сучасних умовах. Сам метод ЕВЦ є дуже плідним для аналізу територіальної структури господарства. Закладений в концепції ЕВЦ комплексний підхід до використання ресурсів, а відповідно, до впровадження маловідходних технологій, є одним з радикальних методів оздоровлення екологічної ситуації.</w:t>
      </w:r>
    </w:p>
    <w:p w:rsidR="00EE5E65" w:rsidRPr="00F579DF" w:rsidRDefault="00EE5E65" w:rsidP="00F579DF">
      <w:pPr>
        <w:suppressAutoHyphens/>
        <w:spacing w:line="360" w:lineRule="auto"/>
        <w:ind w:firstLine="709"/>
        <w:contextualSpacing/>
        <w:jc w:val="both"/>
        <w:rPr>
          <w:lang w:val="uk-UA"/>
        </w:rPr>
      </w:pPr>
      <w:r w:rsidRPr="00F579DF">
        <w:rPr>
          <w:lang w:val="uk-UA"/>
        </w:rPr>
        <w:t xml:space="preserve">Отже, ЕВЦ – це концепція економіко-географічного процесу, побудована на технологічному чиннику. Хоча вона не позбавлена і певних недоліків: слід відзначити деяку схематичність, ресурсну спрямованість та орієнтацію на ресурсоспоживаючий тип економіки (якраз він і був представлений в СРСР), відсутність зв’язку із соціальними факторами розвитку регіонів. Можливо саме тому в умовах ринкової економіки концепція ЕВЦ </w:t>
      </w:r>
      <w:r w:rsidR="0066358B" w:rsidRPr="00F579DF">
        <w:rPr>
          <w:lang w:val="uk-UA"/>
        </w:rPr>
        <w:t xml:space="preserve">почала </w:t>
      </w:r>
      <w:r w:rsidRPr="00F579DF">
        <w:rPr>
          <w:lang w:val="uk-UA"/>
        </w:rPr>
        <w:t xml:space="preserve">трансформувалася у </w:t>
      </w:r>
      <w:r w:rsidRPr="00F579DF">
        <w:rPr>
          <w:b/>
          <w:i/>
          <w:lang w:val="uk-UA"/>
        </w:rPr>
        <w:t>концепцію кластерів</w:t>
      </w:r>
      <w:r w:rsidRPr="00F579DF">
        <w:rPr>
          <w:lang w:val="uk-UA"/>
        </w:rPr>
        <w:t xml:space="preserve">, як своєрідних </w:t>
      </w:r>
      <w:r w:rsidR="00F579DF">
        <w:rPr>
          <w:lang w:val="uk-UA"/>
        </w:rPr>
        <w:t>"</w:t>
      </w:r>
      <w:r w:rsidRPr="00F579DF">
        <w:rPr>
          <w:lang w:val="uk-UA"/>
        </w:rPr>
        <w:t>виноградних грон</w:t>
      </w:r>
      <w:r w:rsidR="00F579DF">
        <w:rPr>
          <w:lang w:val="uk-UA"/>
        </w:rPr>
        <w:t>"</w:t>
      </w:r>
      <w:r w:rsidRPr="00F579DF">
        <w:rPr>
          <w:lang w:val="uk-UA"/>
        </w:rPr>
        <w:t xml:space="preserve"> пов’язаних між собою виробництв.</w:t>
      </w:r>
    </w:p>
    <w:p w:rsidR="0066358B" w:rsidRPr="00F579DF" w:rsidRDefault="0066358B" w:rsidP="00F579DF">
      <w:pPr>
        <w:suppressAutoHyphens/>
        <w:spacing w:line="360" w:lineRule="auto"/>
        <w:ind w:firstLine="709"/>
        <w:contextualSpacing/>
        <w:jc w:val="both"/>
        <w:rPr>
          <w:lang w:val="uk-UA"/>
        </w:rPr>
      </w:pPr>
      <w:r w:rsidRPr="00F579DF">
        <w:rPr>
          <w:lang w:val="uk-UA"/>
        </w:rPr>
        <w:t xml:space="preserve">Класичні ЕВЦ М.М. Колосовського і А.Т. Хрущова давно вийшли за межі економічних районів і значною мірою втратили районоутворюючі функції. ЕВЦ перестали бути районними, а стали міжрайонними та міжнародними. Це обумовлюється впливом НТР на виробництво і транспорт. Розвиток спеціалізації і кооперації виробництва, втрата лімітуючого значення транспорту (перевезення зараз порівняно дешеві і швидкі), втрата провідної ролі енергетичного фактору (створені єдині енергосистеми, в результаті ефективне </w:t>
      </w:r>
      <w:r w:rsidR="00F579DF">
        <w:rPr>
          <w:lang w:val="uk-UA"/>
        </w:rPr>
        <w:t>"</w:t>
      </w:r>
      <w:r w:rsidRPr="00F579DF">
        <w:rPr>
          <w:lang w:val="uk-UA"/>
        </w:rPr>
        <w:t>перекидання</w:t>
      </w:r>
      <w:r w:rsidR="00F579DF">
        <w:rPr>
          <w:lang w:val="uk-UA"/>
        </w:rPr>
        <w:t>"</w:t>
      </w:r>
      <w:r w:rsidRPr="00F579DF">
        <w:rPr>
          <w:lang w:val="uk-UA"/>
        </w:rPr>
        <w:t xml:space="preserve"> електроенергії здійснюється інколи на тисячі кілометрів).</w:t>
      </w:r>
    </w:p>
    <w:p w:rsidR="0066358B" w:rsidRPr="00F579DF" w:rsidRDefault="0066358B" w:rsidP="00F579DF">
      <w:pPr>
        <w:suppressAutoHyphens/>
        <w:spacing w:line="360" w:lineRule="auto"/>
        <w:ind w:firstLine="709"/>
        <w:contextualSpacing/>
        <w:jc w:val="both"/>
        <w:rPr>
          <w:lang w:val="uk-UA"/>
        </w:rPr>
      </w:pPr>
      <w:r w:rsidRPr="00F579DF">
        <w:rPr>
          <w:b/>
          <w:lang w:val="uk-UA"/>
        </w:rPr>
        <w:t>Територіально-виробничий комплекс</w:t>
      </w:r>
      <w:r w:rsidR="00D85BBA" w:rsidRPr="00F579DF">
        <w:rPr>
          <w:b/>
          <w:lang w:val="uk-UA"/>
        </w:rPr>
        <w:t xml:space="preserve"> (ТВК)</w:t>
      </w:r>
      <w:r w:rsidR="00D85BBA" w:rsidRPr="00F579DF">
        <w:rPr>
          <w:lang w:val="uk-UA"/>
        </w:rPr>
        <w:t xml:space="preserve"> – це взаємопов’язане і взаємообумовлене поєднання галузей виробництва на певній території (масштаб цієї території може бути різним – від країни до економічного району, підрайону або місцевості). Економічна єдність ТВК</w:t>
      </w:r>
      <w:r w:rsidR="008559E2" w:rsidRPr="00F579DF">
        <w:rPr>
          <w:lang w:val="uk-UA"/>
        </w:rPr>
        <w:t xml:space="preserve"> створюється виробничо-територіальними зв’язками підприємств, використанням загально районних природних і суспільних умов і ресурсів, виробничої і соціальної інфраструктури, а також загальною системою розселення. Ефективність ТВК порівняно з некомплексним розміщенням підприємств і споруд проявляється в економії матеріальних і трудових ресурсів, скороченні капітальних вкладень, зниженні поточних витрат, зменшенні обсягу транспортних робіт та затрат на створення і функціонування інфраструктури.</w:t>
      </w:r>
    </w:p>
    <w:p w:rsidR="00CA5400" w:rsidRPr="00F579DF" w:rsidRDefault="0066358B" w:rsidP="00F579DF">
      <w:pPr>
        <w:suppressAutoHyphens/>
        <w:spacing w:line="360" w:lineRule="auto"/>
        <w:ind w:firstLine="709"/>
        <w:contextualSpacing/>
        <w:jc w:val="both"/>
        <w:rPr>
          <w:lang w:val="uk-UA"/>
        </w:rPr>
      </w:pPr>
      <w:r w:rsidRPr="00F579DF">
        <w:rPr>
          <w:lang w:val="uk-UA"/>
        </w:rPr>
        <w:t xml:space="preserve">Поняття і концепція ТВК розроблені М.М. Колосовським та міцно ввійшли у теорію СЕГ і регіональної економіки </w:t>
      </w:r>
      <w:r w:rsidR="00D0237E" w:rsidRPr="00F579DF">
        <w:rPr>
          <w:lang w:val="uk-UA"/>
        </w:rPr>
        <w:t>більше ніж</w:t>
      </w:r>
      <w:r w:rsidRPr="00F579DF">
        <w:rPr>
          <w:lang w:val="uk-UA"/>
        </w:rPr>
        <w:t xml:space="preserve"> півстоліття тому. В сучасних умовах простежуються спроби замінити ТВК на поняття </w:t>
      </w:r>
      <w:r w:rsidR="00F579DF">
        <w:rPr>
          <w:lang w:val="uk-UA"/>
        </w:rPr>
        <w:t>"</w:t>
      </w:r>
      <w:r w:rsidRPr="00F579DF">
        <w:rPr>
          <w:b/>
          <w:i/>
          <w:lang w:val="uk-UA"/>
        </w:rPr>
        <w:t>виробничий кластер</w:t>
      </w:r>
      <w:r w:rsidR="00F579DF">
        <w:rPr>
          <w:lang w:val="uk-UA"/>
        </w:rPr>
        <w:t>"</w:t>
      </w:r>
      <w:r w:rsidRPr="00F579DF">
        <w:rPr>
          <w:lang w:val="uk-UA"/>
        </w:rPr>
        <w:t xml:space="preserve">, </w:t>
      </w:r>
      <w:r w:rsidR="001530D0" w:rsidRPr="00F579DF">
        <w:rPr>
          <w:lang w:val="uk-UA"/>
        </w:rPr>
        <w:t>яке</w:t>
      </w:r>
      <w:r w:rsidRPr="00F579DF">
        <w:rPr>
          <w:lang w:val="uk-UA"/>
        </w:rPr>
        <w:t xml:space="preserve"> отримало розвиток у з</w:t>
      </w:r>
      <w:r w:rsidR="00CA5400" w:rsidRPr="00F579DF">
        <w:rPr>
          <w:lang w:val="uk-UA"/>
        </w:rPr>
        <w:t>ахідній регіональній економіці.</w:t>
      </w:r>
    </w:p>
    <w:p w:rsidR="00CA5400" w:rsidRPr="00F579DF" w:rsidRDefault="00CA5400" w:rsidP="00F579DF">
      <w:pPr>
        <w:suppressAutoHyphens/>
        <w:spacing w:line="360" w:lineRule="auto"/>
        <w:ind w:firstLine="709"/>
        <w:contextualSpacing/>
        <w:jc w:val="both"/>
        <w:rPr>
          <w:lang w:val="uk-UA"/>
        </w:rPr>
      </w:pPr>
      <w:r w:rsidRPr="00F579DF">
        <w:rPr>
          <w:b/>
          <w:lang w:val="uk-UA"/>
        </w:rPr>
        <w:t>Виробничий кластер</w:t>
      </w:r>
      <w:r w:rsidRPr="00F579DF">
        <w:rPr>
          <w:lang w:val="uk-UA"/>
        </w:rPr>
        <w:t xml:space="preserve"> – це сукупність технологічно пов’язаних та географічно сконцентрованих підприємств.</w:t>
      </w:r>
      <w:r w:rsidR="00B14683" w:rsidRPr="00F579DF">
        <w:rPr>
          <w:lang w:val="uk-UA"/>
        </w:rPr>
        <w:t xml:space="preserve"> Географічні масштаби кластеру можуть варіювати від одного поселення до значного регіону.</w:t>
      </w:r>
    </w:p>
    <w:p w:rsidR="00D0237E" w:rsidRPr="00F579DF" w:rsidRDefault="00D0237E" w:rsidP="00F579DF">
      <w:pPr>
        <w:suppressAutoHyphens/>
        <w:spacing w:line="360" w:lineRule="auto"/>
        <w:ind w:firstLine="709"/>
        <w:contextualSpacing/>
        <w:jc w:val="both"/>
        <w:rPr>
          <w:lang w:val="uk-UA"/>
        </w:rPr>
      </w:pPr>
      <w:r w:rsidRPr="00F579DF">
        <w:rPr>
          <w:lang w:val="uk-UA"/>
        </w:rPr>
        <w:t>Кластерний підхід</w:t>
      </w:r>
      <w:r w:rsidR="005F2A55" w:rsidRPr="00F579DF">
        <w:rPr>
          <w:lang w:val="uk-UA"/>
        </w:rPr>
        <w:t xml:space="preserve"> до розвитку національних економік давно працює у США, Канаді, Італії, Нідерландах, Новій Зеландії.</w:t>
      </w:r>
      <w:r w:rsidR="000E323F" w:rsidRPr="00F579DF">
        <w:rPr>
          <w:lang w:val="uk-UA"/>
        </w:rPr>
        <w:t xml:space="preserve"> В Україні на початку ХХІ століття теж почали говорити про необхідність </w:t>
      </w:r>
      <w:r w:rsidR="00F579DF">
        <w:rPr>
          <w:lang w:val="uk-UA"/>
        </w:rPr>
        <w:t>"</w:t>
      </w:r>
      <w:r w:rsidR="000E323F" w:rsidRPr="00F579DF">
        <w:rPr>
          <w:lang w:val="uk-UA"/>
        </w:rPr>
        <w:t>кластер</w:t>
      </w:r>
      <w:r w:rsidR="009F15B6" w:rsidRPr="00F579DF">
        <w:rPr>
          <w:lang w:val="uk-UA"/>
        </w:rPr>
        <w:t>и</w:t>
      </w:r>
      <w:r w:rsidR="000E323F" w:rsidRPr="00F579DF">
        <w:rPr>
          <w:lang w:val="uk-UA"/>
        </w:rPr>
        <w:t>зації економіки</w:t>
      </w:r>
      <w:r w:rsidR="00F579DF">
        <w:rPr>
          <w:lang w:val="uk-UA"/>
        </w:rPr>
        <w:t>"</w:t>
      </w:r>
      <w:r w:rsidR="000E323F" w:rsidRPr="00F579DF">
        <w:rPr>
          <w:lang w:val="uk-UA"/>
        </w:rPr>
        <w:t xml:space="preserve">. Накопичення досвіду буде відбуватися через створення експериментальних мікрокластерів. Дійсно, Україна дякуючи особливостям її економічної географії має низку переваг для такого способу організації економіки. Скажімо, досить ефективний </w:t>
      </w:r>
      <w:r w:rsidR="009F15B6" w:rsidRPr="00F579DF">
        <w:rPr>
          <w:lang w:val="uk-UA"/>
        </w:rPr>
        <w:t>морегосподарський</w:t>
      </w:r>
      <w:r w:rsidR="000E323F" w:rsidRPr="00F579DF">
        <w:rPr>
          <w:lang w:val="uk-UA"/>
        </w:rPr>
        <w:t xml:space="preserve"> кластер можна сформувати навколо міста Миколаїв, в якому сусідять суднобудування, судноремонт, галузева наука і портове господарство. Або, наприклад, навколо с. Коблево Миколаївської області </w:t>
      </w:r>
      <w:r w:rsidR="009F15B6" w:rsidRPr="00F579DF">
        <w:rPr>
          <w:lang w:val="uk-UA"/>
        </w:rPr>
        <w:t>–</w:t>
      </w:r>
      <w:r w:rsidR="000E323F" w:rsidRPr="00F579DF">
        <w:rPr>
          <w:lang w:val="uk-UA"/>
        </w:rPr>
        <w:t xml:space="preserve"> відомого курорту і центру виноробства. Тут можна вдало поєднати власне виноградництво і його наукове обслуговування (зокрема селекцію нових сортів) з виноробством і сокоекстракцією, виробництвом бочок, пляшок, корків, кришок та ін. з потужною рекреацією (у т.ч. з використанням винотерапії)</w:t>
      </w:r>
      <w:r w:rsidR="005E0E84" w:rsidRPr="00F579DF">
        <w:rPr>
          <w:lang w:val="uk-UA"/>
        </w:rPr>
        <w:t>, яка притягує до себе готельне господарство та індустрію ресторанів і, звичайно, рекламну діяльність.</w:t>
      </w:r>
      <w:r w:rsidR="003D57A5" w:rsidRPr="00F579DF">
        <w:rPr>
          <w:lang w:val="uk-UA"/>
        </w:rPr>
        <w:t xml:space="preserve"> Така територіальна концентрація вертикально і горизонтально пов’язаних підприємств, як правило, веде до утворення спільної виробнич</w:t>
      </w:r>
      <w:r w:rsidR="00AF33AF" w:rsidRPr="00F579DF">
        <w:rPr>
          <w:lang w:val="uk-UA"/>
        </w:rPr>
        <w:t>о-фінансової групи, яку власне й</w:t>
      </w:r>
      <w:r w:rsidR="003D57A5" w:rsidRPr="00F579DF">
        <w:rPr>
          <w:lang w:val="uk-UA"/>
        </w:rPr>
        <w:t xml:space="preserve"> можна розцінити як стрижень виробничого кластеру.</w:t>
      </w:r>
    </w:p>
    <w:p w:rsidR="0066358B" w:rsidRPr="00F579DF" w:rsidRDefault="0066358B" w:rsidP="00F579DF">
      <w:pPr>
        <w:suppressAutoHyphens/>
        <w:spacing w:line="360" w:lineRule="auto"/>
        <w:ind w:firstLine="709"/>
        <w:contextualSpacing/>
        <w:jc w:val="both"/>
        <w:rPr>
          <w:lang w:val="uk-UA"/>
        </w:rPr>
      </w:pPr>
      <w:r w:rsidRPr="00F579DF">
        <w:rPr>
          <w:lang w:val="uk-UA"/>
        </w:rPr>
        <w:t xml:space="preserve">З практичного досвіду західних економік прийшло і поняття </w:t>
      </w:r>
      <w:r w:rsidR="00F579DF">
        <w:rPr>
          <w:lang w:val="uk-UA"/>
        </w:rPr>
        <w:t>"</w:t>
      </w:r>
      <w:r w:rsidRPr="00F579DF">
        <w:rPr>
          <w:lang w:val="uk-UA"/>
        </w:rPr>
        <w:t>технополіс</w:t>
      </w:r>
      <w:r w:rsidR="00F579DF">
        <w:rPr>
          <w:lang w:val="uk-UA"/>
        </w:rPr>
        <w:t>"</w:t>
      </w:r>
      <w:r w:rsidRPr="00F579DF">
        <w:rPr>
          <w:lang w:val="uk-UA"/>
        </w:rPr>
        <w:t xml:space="preserve">, що є видозміненим </w:t>
      </w:r>
      <w:r w:rsidR="006A2073" w:rsidRPr="00F579DF">
        <w:rPr>
          <w:lang w:val="uk-UA"/>
        </w:rPr>
        <w:t>варіанто</w:t>
      </w:r>
      <w:r w:rsidRPr="00F579DF">
        <w:rPr>
          <w:lang w:val="uk-UA"/>
        </w:rPr>
        <w:t xml:space="preserve">м </w:t>
      </w:r>
      <w:r w:rsidR="006A2073" w:rsidRPr="00F579DF">
        <w:rPr>
          <w:lang w:val="uk-UA"/>
        </w:rPr>
        <w:t xml:space="preserve">концепції </w:t>
      </w:r>
      <w:r w:rsidRPr="00F579DF">
        <w:rPr>
          <w:lang w:val="uk-UA"/>
        </w:rPr>
        <w:t>ТВК</w:t>
      </w:r>
      <w:r w:rsidR="006A2073" w:rsidRPr="00F579DF">
        <w:rPr>
          <w:lang w:val="uk-UA"/>
        </w:rPr>
        <w:t xml:space="preserve"> по відношенню до постіндустріального суспільства. У технополісі створення особливого середовища для прискорення інноваційного процесу досягається шляхом територіального комплексування таких сфера як освіта, наука, сервіс, венчурний капітал та ін.</w:t>
      </w:r>
      <w:r w:rsidR="005B1D89" w:rsidRPr="00F579DF">
        <w:rPr>
          <w:lang w:val="uk-UA"/>
        </w:rPr>
        <w:t xml:space="preserve"> Сам </w:t>
      </w:r>
      <w:r w:rsidR="005B1D89" w:rsidRPr="00F579DF">
        <w:rPr>
          <w:b/>
          <w:i/>
          <w:lang w:val="uk-UA"/>
        </w:rPr>
        <w:t>технополіс</w:t>
      </w:r>
      <w:r w:rsidR="005B1D89" w:rsidRPr="00F579DF">
        <w:rPr>
          <w:lang w:val="uk-UA"/>
        </w:rPr>
        <w:t xml:space="preserve"> визначається як місто науки і передових технологій, найсучасніша організаційна форма інтеграції освіти, науки та виробництва.</w:t>
      </w:r>
    </w:p>
    <w:p w:rsidR="006A2073" w:rsidRPr="00F579DF" w:rsidRDefault="006A2073" w:rsidP="00F579DF">
      <w:pPr>
        <w:suppressAutoHyphens/>
        <w:spacing w:line="360" w:lineRule="auto"/>
        <w:ind w:firstLine="709"/>
        <w:contextualSpacing/>
        <w:jc w:val="both"/>
        <w:rPr>
          <w:b/>
          <w:lang w:val="uk-UA"/>
        </w:rPr>
      </w:pPr>
      <w:r w:rsidRPr="00F579DF">
        <w:rPr>
          <w:b/>
          <w:lang w:val="uk-UA"/>
        </w:rPr>
        <w:t>Поняття району і концепція екон</w:t>
      </w:r>
      <w:r w:rsidR="00A44BDF">
        <w:rPr>
          <w:b/>
          <w:lang w:val="uk-UA"/>
        </w:rPr>
        <w:t>оміко-географічного районування</w:t>
      </w:r>
    </w:p>
    <w:p w:rsidR="006A2073" w:rsidRPr="00F579DF" w:rsidRDefault="006A2073" w:rsidP="00F579DF">
      <w:pPr>
        <w:suppressAutoHyphens/>
        <w:spacing w:line="360" w:lineRule="auto"/>
        <w:ind w:firstLine="709"/>
        <w:contextualSpacing/>
        <w:jc w:val="both"/>
        <w:rPr>
          <w:lang w:val="uk-UA"/>
        </w:rPr>
      </w:pPr>
      <w:r w:rsidRPr="00F579DF">
        <w:rPr>
          <w:lang w:val="uk-UA"/>
        </w:rPr>
        <w:t>Значення категорії району в географії, у т.ч. в СЕГ, важко переоцінити. Це не тільки критерій географічності дослідження</w:t>
      </w:r>
      <w:r w:rsidR="00C2731B" w:rsidRPr="00F579DF">
        <w:rPr>
          <w:lang w:val="uk-UA"/>
        </w:rPr>
        <w:t xml:space="preserve">, але й критерій географічності мислення, один з критеріїв само ідентифікації географії серед інших наук, у першу чергу регіональних (власне щоб не </w:t>
      </w:r>
      <w:r w:rsidR="00F579DF">
        <w:rPr>
          <w:lang w:val="uk-UA"/>
        </w:rPr>
        <w:t>"</w:t>
      </w:r>
      <w:r w:rsidR="00C2731B" w:rsidRPr="00F579DF">
        <w:rPr>
          <w:lang w:val="uk-UA"/>
        </w:rPr>
        <w:t>потонути</w:t>
      </w:r>
      <w:r w:rsidR="00F579DF">
        <w:rPr>
          <w:lang w:val="uk-UA"/>
        </w:rPr>
        <w:t>"</w:t>
      </w:r>
      <w:r w:rsidR="00C2731B" w:rsidRPr="00F579DF">
        <w:rPr>
          <w:lang w:val="uk-UA"/>
        </w:rPr>
        <w:t xml:space="preserve"> у морі регіональних наук, не </w:t>
      </w:r>
      <w:r w:rsidR="00F579DF">
        <w:rPr>
          <w:lang w:val="uk-UA"/>
        </w:rPr>
        <w:t>"</w:t>
      </w:r>
      <w:r w:rsidR="00C2731B" w:rsidRPr="00F579DF">
        <w:rPr>
          <w:lang w:val="uk-UA"/>
        </w:rPr>
        <w:t>розчинитися</w:t>
      </w:r>
      <w:r w:rsidR="00F579DF">
        <w:rPr>
          <w:lang w:val="uk-UA"/>
        </w:rPr>
        <w:t>"</w:t>
      </w:r>
      <w:r w:rsidR="00C2731B" w:rsidRPr="00F579DF">
        <w:rPr>
          <w:lang w:val="uk-UA"/>
        </w:rPr>
        <w:t xml:space="preserve"> у регіональній економіці СЕГ має </w:t>
      </w:r>
      <w:r w:rsidR="00F579DF">
        <w:rPr>
          <w:lang w:val="uk-UA"/>
        </w:rPr>
        <w:t>"</w:t>
      </w:r>
      <w:r w:rsidR="00C2731B" w:rsidRPr="00F579DF">
        <w:rPr>
          <w:lang w:val="uk-UA"/>
        </w:rPr>
        <w:t>піднімати на щит</w:t>
      </w:r>
      <w:r w:rsidR="00F579DF">
        <w:rPr>
          <w:lang w:val="uk-UA"/>
        </w:rPr>
        <w:t>"</w:t>
      </w:r>
      <w:r w:rsidR="00C2731B" w:rsidRPr="00F579DF">
        <w:rPr>
          <w:lang w:val="uk-UA"/>
        </w:rPr>
        <w:t xml:space="preserve"> метод районування).</w:t>
      </w:r>
    </w:p>
    <w:p w:rsidR="009A0339" w:rsidRPr="00F579DF" w:rsidRDefault="009A0339" w:rsidP="00F579DF">
      <w:pPr>
        <w:suppressAutoHyphens/>
        <w:spacing w:line="360" w:lineRule="auto"/>
        <w:ind w:firstLine="709"/>
        <w:contextualSpacing/>
        <w:jc w:val="both"/>
        <w:rPr>
          <w:lang w:val="uk-UA"/>
        </w:rPr>
      </w:pPr>
      <w:r w:rsidRPr="00F579DF">
        <w:rPr>
          <w:lang w:val="uk-UA"/>
        </w:rPr>
        <w:t xml:space="preserve">Вчення про райони виконує інтегруючу, </w:t>
      </w:r>
      <w:r w:rsidR="00634E7B" w:rsidRPr="00F579DF">
        <w:rPr>
          <w:lang w:val="uk-UA"/>
        </w:rPr>
        <w:t>по</w:t>
      </w:r>
      <w:r w:rsidRPr="00F579DF">
        <w:rPr>
          <w:lang w:val="uk-UA"/>
        </w:rPr>
        <w:t>в’язуючу функцію в географії. Районування є частиною теоретичної географії, якщо під останньою розуміти виявлення загальних для різних наук географічного циклу закономірностей у вивченні територій.</w:t>
      </w:r>
    </w:p>
    <w:p w:rsidR="009A0339" w:rsidRPr="00F579DF" w:rsidRDefault="009A0339" w:rsidP="00F579DF">
      <w:pPr>
        <w:suppressAutoHyphens/>
        <w:spacing w:line="360" w:lineRule="auto"/>
        <w:ind w:firstLine="709"/>
        <w:contextualSpacing/>
        <w:jc w:val="both"/>
        <w:rPr>
          <w:lang w:val="uk-UA"/>
        </w:rPr>
      </w:pPr>
      <w:r w:rsidRPr="00F579DF">
        <w:rPr>
          <w:lang w:val="uk-UA"/>
        </w:rPr>
        <w:t xml:space="preserve">У вітчизняній географії термін </w:t>
      </w:r>
      <w:r w:rsidR="00F579DF">
        <w:rPr>
          <w:lang w:val="uk-UA"/>
        </w:rPr>
        <w:t>"</w:t>
      </w:r>
      <w:r w:rsidRPr="00F579DF">
        <w:rPr>
          <w:lang w:val="uk-UA"/>
        </w:rPr>
        <w:t>район</w:t>
      </w:r>
      <w:r w:rsidR="00F579DF">
        <w:rPr>
          <w:lang w:val="uk-UA"/>
        </w:rPr>
        <w:t>"</w:t>
      </w:r>
      <w:r w:rsidRPr="00F579DF">
        <w:rPr>
          <w:lang w:val="uk-UA"/>
        </w:rPr>
        <w:t xml:space="preserve"> став широко вживатися з 90-х років ХІХ століття. У більшості зарубіжних країн цей термін не використовувався. Там віддавалася перевага терміну </w:t>
      </w:r>
      <w:r w:rsidR="00F579DF">
        <w:rPr>
          <w:lang w:val="uk-UA"/>
        </w:rPr>
        <w:t>"</w:t>
      </w:r>
      <w:r w:rsidRPr="00F579DF">
        <w:rPr>
          <w:lang w:val="uk-UA"/>
        </w:rPr>
        <w:t>регіон</w:t>
      </w:r>
      <w:r w:rsidR="00F579DF">
        <w:rPr>
          <w:lang w:val="uk-UA"/>
        </w:rPr>
        <w:t>"</w:t>
      </w:r>
      <w:r w:rsidRPr="00F579DF">
        <w:rPr>
          <w:lang w:val="uk-UA"/>
        </w:rPr>
        <w:t xml:space="preserve"> (</w:t>
      </w:r>
      <w:r w:rsidR="001B0854" w:rsidRPr="00F579DF">
        <w:rPr>
          <w:lang w:val="en-US"/>
        </w:rPr>
        <w:t>region</w:t>
      </w:r>
      <w:r w:rsidRPr="00F579DF">
        <w:rPr>
          <w:lang w:val="uk-UA"/>
        </w:rPr>
        <w:t>), який потім потрапив і в українську мову як запозичений.</w:t>
      </w:r>
    </w:p>
    <w:p w:rsidR="009A0339" w:rsidRPr="00F579DF" w:rsidRDefault="002E1F22" w:rsidP="00F579DF">
      <w:pPr>
        <w:suppressAutoHyphens/>
        <w:spacing w:line="360" w:lineRule="auto"/>
        <w:ind w:firstLine="709"/>
        <w:contextualSpacing/>
        <w:jc w:val="both"/>
        <w:rPr>
          <w:lang w:val="uk-UA"/>
        </w:rPr>
      </w:pPr>
      <w:r w:rsidRPr="00F579DF">
        <w:rPr>
          <w:lang w:val="uk-UA"/>
        </w:rPr>
        <w:t xml:space="preserve">Поняття </w:t>
      </w:r>
      <w:r w:rsidR="00F579DF">
        <w:rPr>
          <w:lang w:val="uk-UA"/>
        </w:rPr>
        <w:t>"</w:t>
      </w:r>
      <w:r w:rsidRPr="00F579DF">
        <w:rPr>
          <w:lang w:val="uk-UA"/>
        </w:rPr>
        <w:t>район</w:t>
      </w:r>
      <w:r w:rsidR="00F579DF">
        <w:rPr>
          <w:lang w:val="uk-UA"/>
        </w:rPr>
        <w:t>"</w:t>
      </w:r>
      <w:r w:rsidRPr="00F579DF">
        <w:rPr>
          <w:lang w:val="uk-UA"/>
        </w:rPr>
        <w:t xml:space="preserve"> і </w:t>
      </w:r>
      <w:r w:rsidR="00F579DF">
        <w:rPr>
          <w:lang w:val="uk-UA"/>
        </w:rPr>
        <w:t>"</w:t>
      </w:r>
      <w:r w:rsidRPr="00F579DF">
        <w:rPr>
          <w:lang w:val="uk-UA"/>
        </w:rPr>
        <w:t>регіон</w:t>
      </w:r>
      <w:r w:rsidR="00F579DF">
        <w:rPr>
          <w:lang w:val="uk-UA"/>
        </w:rPr>
        <w:t>"</w:t>
      </w:r>
      <w:r w:rsidRPr="00F579DF">
        <w:rPr>
          <w:lang w:val="uk-UA"/>
        </w:rPr>
        <w:t xml:space="preserve"> концептуально різняться. Під районом географи зазвичай розуміють частину території, якій властиві цілісність та унікальність. Регіон – це досить довільно обрана дослідником територія з метою регіонального аналізу.</w:t>
      </w:r>
      <w:r w:rsidR="00331728" w:rsidRPr="00F579DF">
        <w:rPr>
          <w:lang w:val="uk-UA"/>
        </w:rPr>
        <w:t xml:space="preserve"> Тому уявляється правильним твердження: </w:t>
      </w:r>
      <w:r w:rsidR="00F579DF">
        <w:rPr>
          <w:lang w:val="uk-UA"/>
        </w:rPr>
        <w:t>"</w:t>
      </w:r>
      <w:r w:rsidR="00331728" w:rsidRPr="00F579DF">
        <w:rPr>
          <w:b/>
          <w:i/>
          <w:lang w:val="uk-UA"/>
        </w:rPr>
        <w:t>Будь-який район є регіоном, але не будь-який регіон є районом</w:t>
      </w:r>
      <w:r w:rsidR="00F579DF">
        <w:rPr>
          <w:lang w:val="uk-UA"/>
        </w:rPr>
        <w:t>"</w:t>
      </w:r>
      <w:r w:rsidR="00331728" w:rsidRPr="00F579DF">
        <w:rPr>
          <w:lang w:val="uk-UA"/>
        </w:rPr>
        <w:t>.</w:t>
      </w:r>
    </w:p>
    <w:p w:rsidR="00331728" w:rsidRPr="00F579DF" w:rsidRDefault="00331728" w:rsidP="00F579DF">
      <w:pPr>
        <w:suppressAutoHyphens/>
        <w:spacing w:line="360" w:lineRule="auto"/>
        <w:ind w:firstLine="709"/>
        <w:contextualSpacing/>
        <w:jc w:val="both"/>
        <w:rPr>
          <w:lang w:val="uk-UA"/>
        </w:rPr>
      </w:pPr>
      <w:r w:rsidRPr="00F579DF">
        <w:rPr>
          <w:lang w:val="uk-UA"/>
        </w:rPr>
        <w:t xml:space="preserve">Районний аналіз передбачає спочатку певну процедуру районування і встановлення сітки районів, яку географи використовують для подальших досліджень. При регіональному аналізі вихідні територіальні одиниці є довільними, можна прийняти практично будь-яку </w:t>
      </w:r>
      <w:r w:rsidR="00F579DF">
        <w:rPr>
          <w:lang w:val="uk-UA"/>
        </w:rPr>
        <w:t>"</w:t>
      </w:r>
      <w:r w:rsidRPr="00F579DF">
        <w:rPr>
          <w:lang w:val="uk-UA"/>
        </w:rPr>
        <w:t>нарізку</w:t>
      </w:r>
      <w:r w:rsidR="00F579DF">
        <w:rPr>
          <w:lang w:val="uk-UA"/>
        </w:rPr>
        <w:t>"</w:t>
      </w:r>
      <w:r w:rsidRPr="00F579DF">
        <w:rPr>
          <w:lang w:val="uk-UA"/>
        </w:rPr>
        <w:t xml:space="preserve"> території.</w:t>
      </w:r>
    </w:p>
    <w:p w:rsidR="00331728" w:rsidRPr="00F579DF" w:rsidRDefault="00331728" w:rsidP="00F579DF">
      <w:pPr>
        <w:suppressAutoHyphens/>
        <w:spacing w:line="360" w:lineRule="auto"/>
        <w:ind w:firstLine="709"/>
        <w:contextualSpacing/>
        <w:jc w:val="both"/>
        <w:rPr>
          <w:lang w:val="uk-UA"/>
        </w:rPr>
      </w:pPr>
      <w:r w:rsidRPr="00F579DF">
        <w:rPr>
          <w:lang w:val="uk-UA"/>
        </w:rPr>
        <w:t xml:space="preserve">При районному аналізі територія досліджується як </w:t>
      </w:r>
      <w:r w:rsidR="00F579DF">
        <w:rPr>
          <w:lang w:val="uk-UA"/>
        </w:rPr>
        <w:t>"</w:t>
      </w:r>
      <w:r w:rsidRPr="00F579DF">
        <w:rPr>
          <w:lang w:val="uk-UA"/>
        </w:rPr>
        <w:t>біла скринька</w:t>
      </w:r>
      <w:r w:rsidR="00F579DF">
        <w:rPr>
          <w:lang w:val="uk-UA"/>
        </w:rPr>
        <w:t>"</w:t>
      </w:r>
      <w:r w:rsidRPr="00F579DF">
        <w:rPr>
          <w:lang w:val="uk-UA"/>
        </w:rPr>
        <w:t xml:space="preserve"> (по термінології системного аналізу), тобто важливо знати внутрішню організацію території зсередини. При регіональному аналізі традиційно використовується принцип </w:t>
      </w:r>
      <w:r w:rsidR="00F579DF">
        <w:rPr>
          <w:lang w:val="uk-UA"/>
        </w:rPr>
        <w:t>"</w:t>
      </w:r>
      <w:r w:rsidRPr="00F579DF">
        <w:rPr>
          <w:lang w:val="uk-UA"/>
        </w:rPr>
        <w:t>чорної скриньки</w:t>
      </w:r>
      <w:r w:rsidR="00F579DF">
        <w:rPr>
          <w:lang w:val="uk-UA"/>
        </w:rPr>
        <w:t>"</w:t>
      </w:r>
      <w:r w:rsidRPr="00F579DF">
        <w:rPr>
          <w:lang w:val="uk-UA"/>
        </w:rPr>
        <w:t>, при якому в принципі не важливо, що являє собою територія по внутрішній структурі.</w:t>
      </w:r>
    </w:p>
    <w:p w:rsidR="00331728" w:rsidRPr="00F579DF" w:rsidRDefault="00331728" w:rsidP="00F579DF">
      <w:pPr>
        <w:suppressAutoHyphens/>
        <w:spacing w:line="360" w:lineRule="auto"/>
        <w:ind w:firstLine="709"/>
        <w:contextualSpacing/>
        <w:jc w:val="both"/>
        <w:rPr>
          <w:lang w:val="uk-UA"/>
        </w:rPr>
      </w:pPr>
      <w:r w:rsidRPr="00F579DF">
        <w:rPr>
          <w:lang w:val="uk-UA"/>
        </w:rPr>
        <w:t>Географії властивий районний аналіз території.</w:t>
      </w:r>
      <w:r w:rsidR="00FF0FE5" w:rsidRPr="00F579DF">
        <w:rPr>
          <w:lang w:val="uk-UA"/>
        </w:rPr>
        <w:t xml:space="preserve"> Регіональний аналіз використовується в регіональній економіці, регіональній соціології, регіональній політології та ін. Отже, поняття району – суто географічне, а поняття регіону – систематичне.</w:t>
      </w:r>
    </w:p>
    <w:p w:rsidR="00FF0FE5" w:rsidRPr="00F579DF" w:rsidRDefault="00FF0FE5" w:rsidP="00F579DF">
      <w:pPr>
        <w:suppressAutoHyphens/>
        <w:spacing w:line="360" w:lineRule="auto"/>
        <w:ind w:firstLine="709"/>
        <w:contextualSpacing/>
        <w:jc w:val="both"/>
        <w:rPr>
          <w:lang w:val="uk-UA"/>
        </w:rPr>
      </w:pPr>
      <w:r w:rsidRPr="00F579DF">
        <w:rPr>
          <w:lang w:val="uk-UA"/>
        </w:rPr>
        <w:t>У вітчизняній (радянській) районній школі СЕГ категорія району має виключне значення. Уявлення про район сформувалося під впливом декількох факторів.</w:t>
      </w:r>
      <w:r w:rsidR="003D57A5" w:rsidRPr="00F579DF">
        <w:rPr>
          <w:lang w:val="uk-UA"/>
        </w:rPr>
        <w:t xml:space="preserve"> </w:t>
      </w:r>
      <w:r w:rsidRPr="00F579DF">
        <w:rPr>
          <w:lang w:val="uk-UA"/>
        </w:rPr>
        <w:t>В його основі, безумовно, лежить поняття економічного району, вироблене у межах Держпланівського районування 20-х років ХХ століття (план ГОЕЛРО) та розвинуте надалі М.М. Колосовським.</w:t>
      </w:r>
      <w:r w:rsidR="007514F4" w:rsidRPr="00F579DF">
        <w:rPr>
          <w:lang w:val="uk-UA"/>
        </w:rPr>
        <w:t xml:space="preserve"> </w:t>
      </w:r>
      <w:r w:rsidR="007514F4" w:rsidRPr="00F579DF">
        <w:rPr>
          <w:b/>
          <w:lang w:val="uk-UA"/>
        </w:rPr>
        <w:t>Економічний район</w:t>
      </w:r>
      <w:r w:rsidR="007514F4" w:rsidRPr="00F579DF">
        <w:rPr>
          <w:lang w:val="uk-UA"/>
        </w:rPr>
        <w:t xml:space="preserve"> – це територіально цілісна частина господарського комплексу країни, яка має </w:t>
      </w:r>
      <w:r w:rsidR="007514F4" w:rsidRPr="00F579DF">
        <w:rPr>
          <w:b/>
          <w:i/>
          <w:lang w:val="uk-UA"/>
        </w:rPr>
        <w:t>спеціалізацію</w:t>
      </w:r>
      <w:r w:rsidR="007514F4" w:rsidRPr="00F579DF">
        <w:rPr>
          <w:lang w:val="uk-UA"/>
        </w:rPr>
        <w:t xml:space="preserve">, </w:t>
      </w:r>
      <w:r w:rsidR="007514F4" w:rsidRPr="00F579DF">
        <w:rPr>
          <w:b/>
          <w:i/>
          <w:lang w:val="uk-UA"/>
        </w:rPr>
        <w:t>комплексність</w:t>
      </w:r>
      <w:r w:rsidR="007514F4" w:rsidRPr="00F579DF">
        <w:rPr>
          <w:lang w:val="uk-UA"/>
        </w:rPr>
        <w:t xml:space="preserve">, </w:t>
      </w:r>
      <w:r w:rsidR="007514F4" w:rsidRPr="00F579DF">
        <w:rPr>
          <w:b/>
          <w:i/>
          <w:lang w:val="uk-UA"/>
        </w:rPr>
        <w:t>керованість</w:t>
      </w:r>
      <w:r w:rsidR="007514F4" w:rsidRPr="00F579DF">
        <w:rPr>
          <w:lang w:val="uk-UA"/>
        </w:rPr>
        <w:t xml:space="preserve">. Утворення економічних районів є результатом </w:t>
      </w:r>
      <w:r w:rsidR="001530D0" w:rsidRPr="00F579DF">
        <w:rPr>
          <w:lang w:val="uk-UA"/>
        </w:rPr>
        <w:t xml:space="preserve">процесу </w:t>
      </w:r>
      <w:r w:rsidR="007514F4" w:rsidRPr="00F579DF">
        <w:rPr>
          <w:lang w:val="uk-UA"/>
        </w:rPr>
        <w:t>територіального поділу праці</w:t>
      </w:r>
      <w:r w:rsidR="001530D0" w:rsidRPr="00F579DF">
        <w:rPr>
          <w:lang w:val="uk-UA"/>
        </w:rPr>
        <w:t xml:space="preserve"> (як різновиду географічного поділу праці)</w:t>
      </w:r>
      <w:r w:rsidR="007514F4" w:rsidRPr="00F579DF">
        <w:rPr>
          <w:lang w:val="uk-UA"/>
        </w:rPr>
        <w:t>.</w:t>
      </w:r>
    </w:p>
    <w:p w:rsidR="00FF0FE5" w:rsidRPr="00F579DF" w:rsidRDefault="00FF0FE5" w:rsidP="00F579DF">
      <w:pPr>
        <w:suppressAutoHyphens/>
        <w:spacing w:line="360" w:lineRule="auto"/>
        <w:ind w:firstLine="709"/>
        <w:contextualSpacing/>
        <w:jc w:val="both"/>
        <w:rPr>
          <w:lang w:val="uk-UA"/>
        </w:rPr>
      </w:pPr>
      <w:r w:rsidRPr="00F579DF">
        <w:rPr>
          <w:lang w:val="uk-UA"/>
        </w:rPr>
        <w:t>Економічний район характеризується безумовною об’єктивністю, приматом енерговиробничого принципу побудови, економічною доцільністю, оптимальним поєднанням спеціалізації і комплексності, опорою в розвитку на концепцію районних ТВК, обов’язковим суміщенням економічних і адміністративних кордонів.</w:t>
      </w:r>
    </w:p>
    <w:p w:rsidR="00FF0FE5" w:rsidRPr="00F579DF" w:rsidRDefault="00FF0FE5" w:rsidP="00F579DF">
      <w:pPr>
        <w:suppressAutoHyphens/>
        <w:spacing w:line="360" w:lineRule="auto"/>
        <w:ind w:firstLine="709"/>
        <w:contextualSpacing/>
        <w:jc w:val="both"/>
        <w:rPr>
          <w:lang w:val="uk-UA"/>
        </w:rPr>
      </w:pPr>
      <w:r w:rsidRPr="00F579DF">
        <w:rPr>
          <w:lang w:val="uk-UA"/>
        </w:rPr>
        <w:t>У західній географії поняття району дещо видозмінене. Район розглядається як суб’єктивна категорія, котру людина відчуває, придумує... Тому і акцент при вивченні території робиться не на самих районах, а на відчуттях, на сприйнятті району індивідуумами</w:t>
      </w:r>
      <w:r w:rsidR="00F95916" w:rsidRPr="00F579DF">
        <w:rPr>
          <w:lang w:val="uk-UA"/>
        </w:rPr>
        <w:t xml:space="preserve"> (</w:t>
      </w:r>
      <w:r w:rsidR="00F579DF">
        <w:rPr>
          <w:lang w:val="uk-UA"/>
        </w:rPr>
        <w:t>"</w:t>
      </w:r>
      <w:r w:rsidR="00F95916" w:rsidRPr="00F579DF">
        <w:rPr>
          <w:i/>
          <w:lang w:val="uk-UA"/>
        </w:rPr>
        <w:t>ментальні</w:t>
      </w:r>
      <w:r w:rsidR="00F579DF">
        <w:rPr>
          <w:lang w:val="uk-UA"/>
        </w:rPr>
        <w:t>"</w:t>
      </w:r>
      <w:r w:rsidR="00F95916" w:rsidRPr="00F579DF">
        <w:rPr>
          <w:lang w:val="uk-UA"/>
        </w:rPr>
        <w:t xml:space="preserve"> райони)</w:t>
      </w:r>
      <w:r w:rsidRPr="00F579DF">
        <w:rPr>
          <w:lang w:val="uk-UA"/>
        </w:rPr>
        <w:t>.</w:t>
      </w:r>
    </w:p>
    <w:p w:rsidR="00FF0FE5" w:rsidRPr="00F579DF" w:rsidRDefault="00FF0FE5" w:rsidP="00F579DF">
      <w:pPr>
        <w:suppressAutoHyphens/>
        <w:spacing w:line="360" w:lineRule="auto"/>
        <w:ind w:firstLine="709"/>
        <w:contextualSpacing/>
        <w:jc w:val="both"/>
        <w:rPr>
          <w:lang w:val="uk-UA"/>
        </w:rPr>
      </w:pPr>
      <w:r w:rsidRPr="00F579DF">
        <w:rPr>
          <w:lang w:val="uk-UA"/>
        </w:rPr>
        <w:t xml:space="preserve">СЕГ оперує різними видами районів. В її межах виділяють районування економічне, соціальне, політичне, культурне та ін. Останнім часом широко вживається поняття </w:t>
      </w:r>
      <w:r w:rsidR="00F579DF">
        <w:rPr>
          <w:lang w:val="uk-UA"/>
        </w:rPr>
        <w:t>"</w:t>
      </w:r>
      <w:r w:rsidRPr="00F579DF">
        <w:rPr>
          <w:lang w:val="uk-UA"/>
        </w:rPr>
        <w:t>інтегрального соціально-економічного (суспільного) райо</w:t>
      </w:r>
      <w:r w:rsidR="00836C35" w:rsidRPr="00F579DF">
        <w:rPr>
          <w:lang w:val="uk-UA"/>
        </w:rPr>
        <w:t>нування</w:t>
      </w:r>
      <w:r w:rsidR="00F579DF">
        <w:rPr>
          <w:lang w:val="uk-UA"/>
        </w:rPr>
        <w:t>"</w:t>
      </w:r>
      <w:r w:rsidRPr="00F579DF">
        <w:rPr>
          <w:lang w:val="uk-UA"/>
        </w:rPr>
        <w:t>. Головні теоретичні і методичні основи економічного районування були закладені у першій половині ХХ століття і залишаються практично незмінними. Але в сучасних умовах формування ринкових відносин вони вимагають певного перегляду</w:t>
      </w:r>
      <w:r w:rsidR="00127A6C" w:rsidRPr="00F579DF">
        <w:rPr>
          <w:lang w:val="uk-UA"/>
        </w:rPr>
        <w:t>. Можливо</w:t>
      </w:r>
      <w:r w:rsidR="00AF7444" w:rsidRPr="00F579DF">
        <w:rPr>
          <w:lang w:val="uk-UA"/>
        </w:rPr>
        <w:t>,</w:t>
      </w:r>
      <w:r w:rsidR="00127A6C" w:rsidRPr="00F579DF">
        <w:rPr>
          <w:lang w:val="uk-UA"/>
        </w:rPr>
        <w:t xml:space="preserve"> </w:t>
      </w:r>
      <w:r w:rsidR="00AF7444" w:rsidRPr="00F579DF">
        <w:rPr>
          <w:lang w:val="uk-UA"/>
        </w:rPr>
        <w:t xml:space="preserve">саме </w:t>
      </w:r>
      <w:r w:rsidR="00127A6C" w:rsidRPr="00F579DF">
        <w:rPr>
          <w:lang w:val="uk-UA"/>
        </w:rPr>
        <w:t>через ці причини ми досі не маємо загальновизнаного варіанту економіко- і соціально-географічного районування території України.</w:t>
      </w:r>
    </w:p>
    <w:p w:rsidR="00EF243F" w:rsidRPr="00F579DF" w:rsidRDefault="00EF243F" w:rsidP="00F579DF">
      <w:pPr>
        <w:suppressAutoHyphens/>
        <w:spacing w:line="360" w:lineRule="auto"/>
        <w:ind w:firstLine="709"/>
        <w:contextualSpacing/>
        <w:jc w:val="both"/>
        <w:rPr>
          <w:b/>
          <w:lang w:val="uk-UA"/>
        </w:rPr>
      </w:pPr>
      <w:r w:rsidRPr="00F579DF">
        <w:rPr>
          <w:b/>
          <w:lang w:val="uk-UA"/>
        </w:rPr>
        <w:t>Галузевий і тер</w:t>
      </w:r>
      <w:r w:rsidR="00A44BDF">
        <w:rPr>
          <w:b/>
          <w:lang w:val="uk-UA"/>
        </w:rPr>
        <w:t>иторіальний принципи управління</w:t>
      </w:r>
    </w:p>
    <w:p w:rsidR="00EF243F" w:rsidRPr="00F579DF" w:rsidRDefault="00EF243F" w:rsidP="00F579DF">
      <w:pPr>
        <w:suppressAutoHyphens/>
        <w:spacing w:line="360" w:lineRule="auto"/>
        <w:ind w:firstLine="709"/>
        <w:contextualSpacing/>
        <w:jc w:val="both"/>
        <w:rPr>
          <w:lang w:val="uk-UA"/>
        </w:rPr>
      </w:pPr>
      <w:r w:rsidRPr="00F579DF">
        <w:rPr>
          <w:lang w:val="uk-UA"/>
        </w:rPr>
        <w:t>Економічне районування країни безпосередньо пов’язане з проблемою</w:t>
      </w:r>
      <w:r w:rsidR="00CD1E0E" w:rsidRPr="00F579DF">
        <w:rPr>
          <w:lang w:val="uk-UA"/>
        </w:rPr>
        <w:t xml:space="preserve"> оптимального поєднання галузевого і територіального принципів управління народним господарством.</w:t>
      </w:r>
    </w:p>
    <w:p w:rsidR="00CD1E0E" w:rsidRPr="00F579DF" w:rsidRDefault="00CD1E0E" w:rsidP="00F579DF">
      <w:pPr>
        <w:suppressAutoHyphens/>
        <w:spacing w:line="360" w:lineRule="auto"/>
        <w:ind w:firstLine="709"/>
        <w:contextualSpacing/>
        <w:jc w:val="both"/>
        <w:rPr>
          <w:lang w:val="uk-UA"/>
        </w:rPr>
      </w:pPr>
      <w:r w:rsidRPr="00F579DF">
        <w:rPr>
          <w:b/>
          <w:lang w:val="uk-UA"/>
        </w:rPr>
        <w:t>За галузевим (відомчим) принципом</w:t>
      </w:r>
      <w:r w:rsidRPr="00F579DF">
        <w:rPr>
          <w:lang w:val="uk-UA"/>
        </w:rPr>
        <w:t xml:space="preserve"> групування підприємств кожне з них підпорядковане своєму міністерству (відомству) незалежно від того, у якому з районів воно розміщене. </w:t>
      </w:r>
      <w:r w:rsidRPr="00F579DF">
        <w:rPr>
          <w:b/>
          <w:lang w:val="uk-UA"/>
        </w:rPr>
        <w:t>За територіальним принципом</w:t>
      </w:r>
      <w:r w:rsidRPr="00F579DF">
        <w:rPr>
          <w:lang w:val="uk-UA"/>
        </w:rPr>
        <w:t xml:space="preserve"> усі підприємства окремого району різних галузей і відомств підпорядковані єдиному органу, що керує економікою району в цілому.</w:t>
      </w:r>
    </w:p>
    <w:p w:rsidR="00F00379" w:rsidRPr="00F579DF" w:rsidRDefault="00F00379" w:rsidP="00F579DF">
      <w:pPr>
        <w:suppressAutoHyphens/>
        <w:spacing w:line="360" w:lineRule="auto"/>
        <w:ind w:firstLine="709"/>
        <w:contextualSpacing/>
        <w:jc w:val="both"/>
        <w:rPr>
          <w:lang w:val="uk-UA"/>
        </w:rPr>
      </w:pPr>
      <w:r w:rsidRPr="00F579DF">
        <w:rPr>
          <w:lang w:val="uk-UA"/>
        </w:rPr>
        <w:t xml:space="preserve">Кожний з принципів управління має свої переваги і недоліки. Зокрема. галузевий (відомчий) підхід породжує так звані відомчі бар’єри, тобто помітно ускладнює економічні зв’язки між підприємствами різних галузей. Внаслідок цього виникають певні труднощі в організації взаємодії підприємств різних галузей у конкретному районі або територіальному комплексі. Переважання галузевого принципу веде до </w:t>
      </w:r>
      <w:r w:rsidR="00D97334" w:rsidRPr="00F579DF">
        <w:rPr>
          <w:lang w:val="uk-UA"/>
        </w:rPr>
        <w:t xml:space="preserve">придушення місцевої ініціативи та </w:t>
      </w:r>
      <w:r w:rsidRPr="00F579DF">
        <w:rPr>
          <w:lang w:val="uk-UA"/>
        </w:rPr>
        <w:t>зайвої централізації управління</w:t>
      </w:r>
      <w:r w:rsidR="00D97334" w:rsidRPr="00F579DF">
        <w:rPr>
          <w:lang w:val="uk-UA"/>
        </w:rPr>
        <w:t>.</w:t>
      </w:r>
    </w:p>
    <w:p w:rsidR="00F00379" w:rsidRPr="00F579DF" w:rsidRDefault="00F00379" w:rsidP="00F579DF">
      <w:pPr>
        <w:suppressAutoHyphens/>
        <w:spacing w:line="360" w:lineRule="auto"/>
        <w:ind w:firstLine="709"/>
        <w:contextualSpacing/>
        <w:jc w:val="both"/>
        <w:rPr>
          <w:lang w:val="uk-UA"/>
        </w:rPr>
      </w:pPr>
      <w:r w:rsidRPr="00F579DF">
        <w:rPr>
          <w:lang w:val="uk-UA"/>
        </w:rPr>
        <w:t xml:space="preserve">В умовах територіального принципу управління створюються передумови для тенденції </w:t>
      </w:r>
      <w:r w:rsidR="00F579DF">
        <w:rPr>
          <w:lang w:val="uk-UA"/>
        </w:rPr>
        <w:t>"</w:t>
      </w:r>
      <w:r w:rsidRPr="00F579DF">
        <w:rPr>
          <w:lang w:val="uk-UA"/>
        </w:rPr>
        <w:t>місництва</w:t>
      </w:r>
      <w:r w:rsidR="00F579DF">
        <w:rPr>
          <w:lang w:val="uk-UA"/>
        </w:rPr>
        <w:t>"</w:t>
      </w:r>
      <w:r w:rsidRPr="00F579DF">
        <w:rPr>
          <w:lang w:val="uk-UA"/>
        </w:rPr>
        <w:t xml:space="preserve"> – протиставлення місцевих економічних інтересів загальнодержавним цілям. І, що найголовніше, при територіальному управлінні втрачається єдина в масштабах національної економіки організація галузі, послаблюється її організаційно-економічне та науково-технічне керівництво.</w:t>
      </w:r>
      <w:r w:rsidR="00A8707D" w:rsidRPr="00F579DF">
        <w:rPr>
          <w:lang w:val="uk-UA"/>
        </w:rPr>
        <w:t xml:space="preserve"> Дуже важко в таких умовах додержуватися сучасних світових стандартів і жорстких техніко-економічних нормативів.</w:t>
      </w:r>
    </w:p>
    <w:p w:rsidR="00A8707D" w:rsidRPr="00F579DF" w:rsidRDefault="00A8707D" w:rsidP="00F579DF">
      <w:pPr>
        <w:suppressAutoHyphens/>
        <w:spacing w:line="360" w:lineRule="auto"/>
        <w:ind w:firstLine="709"/>
        <w:contextualSpacing/>
        <w:jc w:val="both"/>
        <w:rPr>
          <w:lang w:val="uk-UA"/>
        </w:rPr>
      </w:pPr>
      <w:r w:rsidRPr="00F579DF">
        <w:rPr>
          <w:lang w:val="uk-UA"/>
        </w:rPr>
        <w:t>Отже, переваги певного принципу управління соціально-економічним розвитком</w:t>
      </w:r>
      <w:r w:rsidR="00F579DF">
        <w:rPr>
          <w:lang w:val="uk-UA"/>
        </w:rPr>
        <w:t xml:space="preserve"> </w:t>
      </w:r>
      <w:r w:rsidRPr="00F579DF">
        <w:rPr>
          <w:lang w:val="uk-UA"/>
        </w:rPr>
        <w:t xml:space="preserve">ефективні лише у певних межах. Впроваджувати принципи управління потрібно з врахуванням рівня розвитку продуктивних сил країни та конкретних історичних умов. Проблема оптимального поєднання галузевого і територіального принципів управління </w:t>
      </w:r>
      <w:r w:rsidR="00812814" w:rsidRPr="00F579DF">
        <w:rPr>
          <w:lang w:val="uk-UA"/>
        </w:rPr>
        <w:t xml:space="preserve">лишається </w:t>
      </w:r>
      <w:r w:rsidRPr="00F579DF">
        <w:rPr>
          <w:lang w:val="uk-UA"/>
        </w:rPr>
        <w:t>актуальн</w:t>
      </w:r>
      <w:r w:rsidR="00812814" w:rsidRPr="00F579DF">
        <w:rPr>
          <w:lang w:val="uk-UA"/>
        </w:rPr>
        <w:t>ою</w:t>
      </w:r>
      <w:r w:rsidRPr="00F579DF">
        <w:rPr>
          <w:lang w:val="uk-UA"/>
        </w:rPr>
        <w:t xml:space="preserve"> і в наш час.</w:t>
      </w:r>
      <w:bookmarkStart w:id="0" w:name="_GoBack"/>
      <w:bookmarkEnd w:id="0"/>
    </w:p>
    <w:sectPr w:rsidR="00A8707D" w:rsidRPr="00F579DF" w:rsidSect="00F579DF">
      <w:footerReference w:type="even" r:id="rId7"/>
      <w:pgSz w:w="11906" w:h="16838"/>
      <w:pgMar w:top="1134" w:right="850" w:bottom="1134" w:left="1701" w:header="709" w:footer="709" w:gutter="0"/>
      <w:pgNumType w:start="1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33C4F" w:rsidRDefault="00E33C4F">
      <w:r>
        <w:separator/>
      </w:r>
    </w:p>
  </w:endnote>
  <w:endnote w:type="continuationSeparator" w:id="0">
    <w:p w:rsidR="00E33C4F" w:rsidRDefault="00E33C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2F61" w:rsidRDefault="00D72F61" w:rsidP="00E56731">
    <w:pPr>
      <w:pStyle w:val="a5"/>
      <w:framePr w:wrap="around" w:vAnchor="text" w:hAnchor="margin" w:xAlign="center" w:y="1"/>
      <w:rPr>
        <w:rStyle w:val="a7"/>
      </w:rPr>
    </w:pPr>
  </w:p>
  <w:p w:rsidR="00D72F61" w:rsidRDefault="00D72F61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33C4F" w:rsidRDefault="00E33C4F">
      <w:r>
        <w:separator/>
      </w:r>
    </w:p>
  </w:footnote>
  <w:footnote w:type="continuationSeparator" w:id="0">
    <w:p w:rsidR="00E33C4F" w:rsidRDefault="00E33C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A9A38C2"/>
    <w:multiLevelType w:val="hybridMultilevel"/>
    <w:tmpl w:val="47FC18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55155838"/>
    <w:multiLevelType w:val="hybridMultilevel"/>
    <w:tmpl w:val="6E763C5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autoHyphenation/>
  <w:hyphenationZone w:val="284"/>
  <w:drawingGridHorizontalSpacing w:val="14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A3826"/>
    <w:rsid w:val="00097ACA"/>
    <w:rsid w:val="000A5E91"/>
    <w:rsid w:val="000E323F"/>
    <w:rsid w:val="00127A6C"/>
    <w:rsid w:val="0014033B"/>
    <w:rsid w:val="001530D0"/>
    <w:rsid w:val="001652D6"/>
    <w:rsid w:val="001B0854"/>
    <w:rsid w:val="001C76D0"/>
    <w:rsid w:val="00220E8C"/>
    <w:rsid w:val="00243FA7"/>
    <w:rsid w:val="00295D7B"/>
    <w:rsid w:val="002C234E"/>
    <w:rsid w:val="002E1F22"/>
    <w:rsid w:val="0030736B"/>
    <w:rsid w:val="003161CA"/>
    <w:rsid w:val="003230EC"/>
    <w:rsid w:val="00331728"/>
    <w:rsid w:val="003A626F"/>
    <w:rsid w:val="003B1F04"/>
    <w:rsid w:val="003B3CFF"/>
    <w:rsid w:val="003D57A5"/>
    <w:rsid w:val="00412912"/>
    <w:rsid w:val="00412DE8"/>
    <w:rsid w:val="004300BF"/>
    <w:rsid w:val="004A3EE2"/>
    <w:rsid w:val="0055473D"/>
    <w:rsid w:val="005B1D89"/>
    <w:rsid w:val="005E0E84"/>
    <w:rsid w:val="005F2A55"/>
    <w:rsid w:val="00610E87"/>
    <w:rsid w:val="00615250"/>
    <w:rsid w:val="00627F45"/>
    <w:rsid w:val="00634E7B"/>
    <w:rsid w:val="0066358B"/>
    <w:rsid w:val="00664EE0"/>
    <w:rsid w:val="00667173"/>
    <w:rsid w:val="0067110D"/>
    <w:rsid w:val="006A2073"/>
    <w:rsid w:val="006C7E37"/>
    <w:rsid w:val="006D5505"/>
    <w:rsid w:val="00700D99"/>
    <w:rsid w:val="00710817"/>
    <w:rsid w:val="00724151"/>
    <w:rsid w:val="007514F4"/>
    <w:rsid w:val="00761493"/>
    <w:rsid w:val="007B4E4C"/>
    <w:rsid w:val="007E0FE4"/>
    <w:rsid w:val="00806A9F"/>
    <w:rsid w:val="00811905"/>
    <w:rsid w:val="00812814"/>
    <w:rsid w:val="00824A3A"/>
    <w:rsid w:val="00836C35"/>
    <w:rsid w:val="008559E2"/>
    <w:rsid w:val="008B50FE"/>
    <w:rsid w:val="009400AA"/>
    <w:rsid w:val="009A0339"/>
    <w:rsid w:val="009C0472"/>
    <w:rsid w:val="009C12CE"/>
    <w:rsid w:val="009C644C"/>
    <w:rsid w:val="009F15B6"/>
    <w:rsid w:val="00A44BDF"/>
    <w:rsid w:val="00A6646E"/>
    <w:rsid w:val="00A8707D"/>
    <w:rsid w:val="00AB3C2F"/>
    <w:rsid w:val="00AB56AB"/>
    <w:rsid w:val="00AD61EF"/>
    <w:rsid w:val="00AF33AF"/>
    <w:rsid w:val="00AF7444"/>
    <w:rsid w:val="00B14683"/>
    <w:rsid w:val="00B17104"/>
    <w:rsid w:val="00B57CEE"/>
    <w:rsid w:val="00B9661A"/>
    <w:rsid w:val="00BE48B6"/>
    <w:rsid w:val="00BF5279"/>
    <w:rsid w:val="00BF655C"/>
    <w:rsid w:val="00C25F78"/>
    <w:rsid w:val="00C2731B"/>
    <w:rsid w:val="00C73707"/>
    <w:rsid w:val="00C95AA2"/>
    <w:rsid w:val="00CA5400"/>
    <w:rsid w:val="00CA630B"/>
    <w:rsid w:val="00CB7673"/>
    <w:rsid w:val="00CD1E0E"/>
    <w:rsid w:val="00D0237E"/>
    <w:rsid w:val="00D07C6C"/>
    <w:rsid w:val="00D41E3D"/>
    <w:rsid w:val="00D4457B"/>
    <w:rsid w:val="00D518C0"/>
    <w:rsid w:val="00D67F0B"/>
    <w:rsid w:val="00D72F61"/>
    <w:rsid w:val="00D83904"/>
    <w:rsid w:val="00D85BBA"/>
    <w:rsid w:val="00D97334"/>
    <w:rsid w:val="00DD3E1B"/>
    <w:rsid w:val="00DE3874"/>
    <w:rsid w:val="00E0015F"/>
    <w:rsid w:val="00E33C4F"/>
    <w:rsid w:val="00E4266E"/>
    <w:rsid w:val="00E460D6"/>
    <w:rsid w:val="00E56731"/>
    <w:rsid w:val="00EA3826"/>
    <w:rsid w:val="00ED1979"/>
    <w:rsid w:val="00EE5E65"/>
    <w:rsid w:val="00EF243F"/>
    <w:rsid w:val="00F00379"/>
    <w:rsid w:val="00F15370"/>
    <w:rsid w:val="00F579DF"/>
    <w:rsid w:val="00F95916"/>
    <w:rsid w:val="00F97382"/>
    <w:rsid w:val="00F978D7"/>
    <w:rsid w:val="00FD077C"/>
    <w:rsid w:val="00FE589C"/>
    <w:rsid w:val="00FF0F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1434140D-E5E1-4E3D-8AF8-D4998F72B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5473D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link w:val="a3"/>
    <w:uiPriority w:val="99"/>
    <w:locked/>
    <w:rsid w:val="003B3CFF"/>
    <w:rPr>
      <w:rFonts w:cs="Times New Roman"/>
      <w:sz w:val="28"/>
      <w:szCs w:val="28"/>
      <w:lang w:val="ru-RU" w:eastAsia="ru-RU"/>
    </w:rPr>
  </w:style>
  <w:style w:type="paragraph" w:styleId="a5">
    <w:name w:val="footer"/>
    <w:basedOn w:val="a"/>
    <w:link w:val="a6"/>
    <w:uiPriority w:val="99"/>
    <w:rsid w:val="0055473D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link w:val="a5"/>
    <w:uiPriority w:val="99"/>
    <w:semiHidden/>
    <w:locked/>
    <w:rPr>
      <w:rFonts w:cs="Times New Roman"/>
      <w:sz w:val="28"/>
      <w:szCs w:val="28"/>
    </w:rPr>
  </w:style>
  <w:style w:type="character" w:styleId="a7">
    <w:name w:val="page number"/>
    <w:uiPriority w:val="99"/>
    <w:rsid w:val="00E56731"/>
    <w:rPr>
      <w:rFonts w:cs="Times New Roman"/>
    </w:rPr>
  </w:style>
  <w:style w:type="paragraph" w:styleId="a8">
    <w:name w:val="footnote text"/>
    <w:basedOn w:val="a"/>
    <w:link w:val="a9"/>
    <w:uiPriority w:val="99"/>
    <w:semiHidden/>
    <w:rsid w:val="0014033B"/>
    <w:rPr>
      <w:sz w:val="20"/>
      <w:szCs w:val="20"/>
    </w:rPr>
  </w:style>
  <w:style w:type="character" w:customStyle="1" w:styleId="a9">
    <w:name w:val="Текст виноски Знак"/>
    <w:link w:val="a8"/>
    <w:uiPriority w:val="99"/>
    <w:semiHidden/>
    <w:locked/>
    <w:rPr>
      <w:rFonts w:cs="Times New Roman"/>
    </w:rPr>
  </w:style>
  <w:style w:type="character" w:styleId="aa">
    <w:name w:val="footnote reference"/>
    <w:uiPriority w:val="99"/>
    <w:semiHidden/>
    <w:rsid w:val="0014033B"/>
    <w:rPr>
      <w:rFonts w:cs="Times New Roman"/>
      <w:vertAlign w:val="superscript"/>
    </w:rPr>
  </w:style>
  <w:style w:type="paragraph" w:styleId="ab">
    <w:name w:val="Balloon Text"/>
    <w:basedOn w:val="a"/>
    <w:link w:val="ac"/>
    <w:uiPriority w:val="99"/>
    <w:rsid w:val="003B3CFF"/>
    <w:rPr>
      <w:rFonts w:ascii="Tahoma" w:hAnsi="Tahoma" w:cs="Tahoma"/>
      <w:sz w:val="16"/>
      <w:szCs w:val="16"/>
    </w:rPr>
  </w:style>
  <w:style w:type="character" w:customStyle="1" w:styleId="ac">
    <w:name w:val="Текст у виносці Знак"/>
    <w:link w:val="ab"/>
    <w:uiPriority w:val="99"/>
    <w:locked/>
    <w:rsid w:val="003B3CFF"/>
    <w:rPr>
      <w:rFonts w:ascii="Tahoma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2445</Words>
  <Characters>13942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Лекція №</vt:lpstr>
    </vt:vector>
  </TitlesOfParts>
  <Company>sspu</Company>
  <LinksUpToDate>false</LinksUpToDate>
  <CharactersWithSpaces>16355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Лекція №</dc:title>
  <dc:subject/>
  <dc:creator>geograf</dc:creator>
  <cp:keywords/>
  <dc:description/>
  <cp:lastModifiedBy>Irina</cp:lastModifiedBy>
  <cp:revision>2</cp:revision>
  <cp:lastPrinted>2005-11-23T13:05:00Z</cp:lastPrinted>
  <dcterms:created xsi:type="dcterms:W3CDTF">2014-09-30T09:12:00Z</dcterms:created>
  <dcterms:modified xsi:type="dcterms:W3CDTF">2014-09-30T09:12:00Z</dcterms:modified>
</cp:coreProperties>
</file>