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543" w:rsidRPr="00883162" w:rsidRDefault="00C57543" w:rsidP="00883162">
      <w:pPr>
        <w:spacing w:line="360" w:lineRule="auto"/>
        <w:ind w:firstLine="709"/>
        <w:jc w:val="both"/>
        <w:rPr>
          <w:sz w:val="28"/>
          <w:szCs w:val="28"/>
        </w:rPr>
      </w:pPr>
      <w:r w:rsidRPr="00883162">
        <w:rPr>
          <w:bCs/>
          <w:iCs/>
          <w:sz w:val="28"/>
          <w:szCs w:val="28"/>
        </w:rPr>
        <w:t>Приднепровский район</w:t>
      </w:r>
      <w:r w:rsidRPr="00883162">
        <w:rPr>
          <w:sz w:val="28"/>
          <w:szCs w:val="28"/>
        </w:rPr>
        <w:t xml:space="preserve"> (Днепропетровская и Запорожская области) по количеству населения (5,2 млн. человек) занимает шестое место в стране, а по природным ресурсам одно из первых – запасы отдельных из них имеют мировое значение. По уровню экономического развития район, специализирующийся на чёрной металлургии, машиностроении, металлообработке, химической промышленности и электроэнергетике, уступает лишь Донецкому. За счёт увеличения площади частично орошаемых угодий, здесь производится больший объём сельскохозяйственной продукции и растениеводство превалирует над животноводством.</w:t>
      </w:r>
    </w:p>
    <w:p w:rsidR="00C57543" w:rsidRPr="00883162" w:rsidRDefault="00C57543" w:rsidP="00883162">
      <w:pPr>
        <w:spacing w:line="360" w:lineRule="auto"/>
        <w:ind w:firstLine="709"/>
        <w:jc w:val="both"/>
        <w:rPr>
          <w:sz w:val="28"/>
          <w:szCs w:val="28"/>
        </w:rPr>
      </w:pPr>
      <w:r w:rsidRPr="00883162">
        <w:rPr>
          <w:sz w:val="28"/>
          <w:szCs w:val="28"/>
        </w:rPr>
        <w:t>В Приднепровье хорошо развита транспортная сеть, конфигурация которой привязана к промышленным центрам с основными узлами – Днепропетровско-Днепродзержинским, Никопольско-Марганецким, Павлоградско-Петропавловским и Запорожским. Из района вывозят: железную и марганцевую руды, алюминий, титан, некоторые виды горнодобывающего и металлургического оборудования, легковые автомобили, шины, лаки и краски, свеклоуборочные комбайны, сельскохозяйственную продукцию, а ввозят: уголь и кокс, разнообразные машины и оборудование, продукцию легкой промышленности и др.</w:t>
      </w:r>
    </w:p>
    <w:p w:rsidR="00C57543" w:rsidRPr="00883162" w:rsidRDefault="00C57543" w:rsidP="00883162">
      <w:pPr>
        <w:spacing w:line="360" w:lineRule="auto"/>
        <w:ind w:firstLine="709"/>
        <w:jc w:val="both"/>
        <w:rPr>
          <w:sz w:val="28"/>
          <w:szCs w:val="28"/>
        </w:rPr>
      </w:pPr>
      <w:r w:rsidRPr="00883162">
        <w:rPr>
          <w:sz w:val="28"/>
          <w:szCs w:val="28"/>
        </w:rPr>
        <w:t>Приднепровский экономический район состоит из Днепропетровской и Запорожской областей. Это второй район после Донецкого по объему производства промышленной продукции.</w:t>
      </w:r>
    </w:p>
    <w:p w:rsidR="00C57543" w:rsidRPr="00883162" w:rsidRDefault="00C57543" w:rsidP="00883162">
      <w:pPr>
        <w:spacing w:line="360" w:lineRule="auto"/>
        <w:ind w:firstLine="709"/>
        <w:jc w:val="both"/>
        <w:rPr>
          <w:sz w:val="28"/>
          <w:szCs w:val="28"/>
        </w:rPr>
      </w:pPr>
      <w:r w:rsidRPr="00883162">
        <w:rPr>
          <w:sz w:val="28"/>
          <w:szCs w:val="28"/>
        </w:rPr>
        <w:t>Климат - умеренно - континентальный. Железные руды Криворожского бассейна представленные 12 млрд. тонн. Железная руда есть в Ор</w:t>
      </w:r>
      <w:r w:rsidR="00883162">
        <w:rPr>
          <w:sz w:val="28"/>
          <w:szCs w:val="28"/>
        </w:rPr>
        <w:t>е</w:t>
      </w:r>
      <w:r w:rsidRPr="00883162">
        <w:rPr>
          <w:sz w:val="28"/>
          <w:szCs w:val="28"/>
        </w:rPr>
        <w:t>хов</w:t>
      </w:r>
      <w:r w:rsidR="00883162">
        <w:rPr>
          <w:sz w:val="28"/>
          <w:szCs w:val="28"/>
        </w:rPr>
        <w:t>е</w:t>
      </w:r>
      <w:r w:rsidRPr="00883162">
        <w:rPr>
          <w:sz w:val="28"/>
          <w:szCs w:val="28"/>
        </w:rPr>
        <w:t>, Павлограде, Чортоницк</w:t>
      </w:r>
      <w:r w:rsidR="00883162">
        <w:rPr>
          <w:sz w:val="28"/>
          <w:szCs w:val="28"/>
        </w:rPr>
        <w:t>е</w:t>
      </w:r>
      <w:r w:rsidRPr="00883162">
        <w:rPr>
          <w:sz w:val="28"/>
          <w:szCs w:val="28"/>
        </w:rPr>
        <w:t>, Желтых водах.</w:t>
      </w:r>
    </w:p>
    <w:p w:rsidR="00C57543" w:rsidRPr="00883162" w:rsidRDefault="00C57543" w:rsidP="00883162">
      <w:pPr>
        <w:spacing w:line="360" w:lineRule="auto"/>
        <w:ind w:firstLine="709"/>
        <w:jc w:val="both"/>
        <w:rPr>
          <w:sz w:val="28"/>
          <w:szCs w:val="28"/>
        </w:rPr>
      </w:pPr>
      <w:r w:rsidRPr="00883162">
        <w:rPr>
          <w:sz w:val="28"/>
          <w:szCs w:val="28"/>
        </w:rPr>
        <w:t>Есть месторождения титана, рутило-ильменитов</w:t>
      </w:r>
      <w:r w:rsidR="00883162">
        <w:rPr>
          <w:sz w:val="28"/>
          <w:szCs w:val="28"/>
        </w:rPr>
        <w:t>ы</w:t>
      </w:r>
      <w:r w:rsidRPr="00883162">
        <w:rPr>
          <w:sz w:val="28"/>
          <w:szCs w:val="28"/>
        </w:rPr>
        <w:t xml:space="preserve">х руд, циркония, никеля, кобальта. В Западном Донбассе залегает 8,6 млрд. тонн </w:t>
      </w:r>
      <w:r w:rsidR="00883162">
        <w:rPr>
          <w:sz w:val="28"/>
          <w:szCs w:val="28"/>
        </w:rPr>
        <w:t>каменного угля</w:t>
      </w:r>
      <w:r w:rsidRPr="00883162">
        <w:rPr>
          <w:sz w:val="28"/>
          <w:szCs w:val="28"/>
        </w:rPr>
        <w:t xml:space="preserve">. Приднепровский район имеет </w:t>
      </w:r>
      <w:r w:rsidR="00883162">
        <w:rPr>
          <w:sz w:val="28"/>
          <w:szCs w:val="28"/>
        </w:rPr>
        <w:t>залежи</w:t>
      </w:r>
      <w:r w:rsidRPr="00883162">
        <w:rPr>
          <w:sz w:val="28"/>
          <w:szCs w:val="28"/>
        </w:rPr>
        <w:t xml:space="preserve"> бурого </w:t>
      </w:r>
      <w:r w:rsidR="00883162">
        <w:rPr>
          <w:sz w:val="28"/>
          <w:szCs w:val="28"/>
        </w:rPr>
        <w:t>угля</w:t>
      </w:r>
      <w:r w:rsidRPr="00883162">
        <w:rPr>
          <w:sz w:val="28"/>
          <w:szCs w:val="28"/>
        </w:rPr>
        <w:t>, нефти, природного газа, бокситов.</w:t>
      </w:r>
    </w:p>
    <w:p w:rsidR="00C57543" w:rsidRPr="00883162" w:rsidRDefault="00C57543" w:rsidP="00883162">
      <w:pPr>
        <w:spacing w:line="360" w:lineRule="auto"/>
        <w:ind w:firstLine="709"/>
        <w:jc w:val="both"/>
        <w:rPr>
          <w:sz w:val="28"/>
          <w:szCs w:val="28"/>
        </w:rPr>
      </w:pPr>
      <w:r w:rsidRPr="00883162">
        <w:rPr>
          <w:sz w:val="28"/>
          <w:szCs w:val="28"/>
        </w:rPr>
        <w:t>Грунтово-климатические условия оказывают содействие развитию сельского хозяйства , а месторождения полезных ископаемых - развития промышленности. В Приднепровье объединяется развитие трудной индустрии и пищевой промышленности. Ведущими областями есть следующие:</w:t>
      </w:r>
    </w:p>
    <w:p w:rsidR="00C57543" w:rsidRPr="00883162" w:rsidRDefault="00C57543" w:rsidP="00883162">
      <w:pPr>
        <w:spacing w:line="360" w:lineRule="auto"/>
        <w:ind w:firstLine="709"/>
        <w:jc w:val="both"/>
        <w:rPr>
          <w:sz w:val="28"/>
          <w:szCs w:val="28"/>
        </w:rPr>
      </w:pPr>
      <w:r w:rsidRPr="00883162">
        <w:rPr>
          <w:sz w:val="28"/>
          <w:szCs w:val="28"/>
        </w:rPr>
        <w:t>Железорудная;</w:t>
      </w:r>
    </w:p>
    <w:p w:rsidR="00C57543" w:rsidRPr="00883162" w:rsidRDefault="00C57543" w:rsidP="00883162">
      <w:pPr>
        <w:spacing w:line="360" w:lineRule="auto"/>
        <w:ind w:firstLine="709"/>
        <w:jc w:val="both"/>
        <w:rPr>
          <w:sz w:val="28"/>
          <w:szCs w:val="28"/>
        </w:rPr>
      </w:pPr>
      <w:r w:rsidRPr="00883162">
        <w:rPr>
          <w:sz w:val="28"/>
          <w:szCs w:val="28"/>
        </w:rPr>
        <w:t>Марганцево</w:t>
      </w:r>
      <w:r w:rsidR="00883162">
        <w:rPr>
          <w:sz w:val="28"/>
          <w:szCs w:val="28"/>
        </w:rPr>
        <w:t>-</w:t>
      </w:r>
      <w:r w:rsidRPr="00883162">
        <w:rPr>
          <w:sz w:val="28"/>
          <w:szCs w:val="28"/>
        </w:rPr>
        <w:t>рудна</w:t>
      </w:r>
      <w:r w:rsidR="00883162">
        <w:rPr>
          <w:sz w:val="28"/>
          <w:szCs w:val="28"/>
        </w:rPr>
        <w:t>я</w:t>
      </w:r>
      <w:r w:rsidRPr="00883162">
        <w:rPr>
          <w:sz w:val="28"/>
          <w:szCs w:val="28"/>
        </w:rPr>
        <w:t>;</w:t>
      </w:r>
    </w:p>
    <w:p w:rsidR="00C57543" w:rsidRPr="00883162" w:rsidRDefault="00C57543" w:rsidP="00883162">
      <w:pPr>
        <w:spacing w:line="360" w:lineRule="auto"/>
        <w:ind w:firstLine="709"/>
        <w:jc w:val="both"/>
        <w:rPr>
          <w:sz w:val="28"/>
          <w:szCs w:val="28"/>
        </w:rPr>
      </w:pPr>
      <w:r w:rsidRPr="00883162">
        <w:rPr>
          <w:sz w:val="28"/>
          <w:szCs w:val="28"/>
        </w:rPr>
        <w:t>Черная металлургия;</w:t>
      </w:r>
    </w:p>
    <w:p w:rsidR="00C57543" w:rsidRPr="00883162" w:rsidRDefault="00C57543" w:rsidP="00883162">
      <w:pPr>
        <w:spacing w:line="360" w:lineRule="auto"/>
        <w:ind w:firstLine="709"/>
        <w:jc w:val="both"/>
        <w:rPr>
          <w:sz w:val="28"/>
          <w:szCs w:val="28"/>
        </w:rPr>
      </w:pPr>
      <w:r w:rsidRPr="00883162">
        <w:rPr>
          <w:sz w:val="28"/>
          <w:szCs w:val="28"/>
        </w:rPr>
        <w:t>Машиностроительная;</w:t>
      </w:r>
    </w:p>
    <w:p w:rsidR="00C57543" w:rsidRPr="00883162" w:rsidRDefault="00C57543" w:rsidP="00883162">
      <w:pPr>
        <w:spacing w:line="360" w:lineRule="auto"/>
        <w:ind w:firstLine="709"/>
        <w:jc w:val="both"/>
        <w:rPr>
          <w:sz w:val="28"/>
          <w:szCs w:val="28"/>
        </w:rPr>
      </w:pPr>
      <w:r w:rsidRPr="00883162">
        <w:rPr>
          <w:sz w:val="28"/>
          <w:szCs w:val="28"/>
        </w:rPr>
        <w:t>Химическая.</w:t>
      </w:r>
    </w:p>
    <w:p w:rsidR="00C57543" w:rsidRPr="00883162" w:rsidRDefault="00C57543" w:rsidP="00883162">
      <w:pPr>
        <w:spacing w:line="360" w:lineRule="auto"/>
        <w:ind w:firstLine="709"/>
        <w:jc w:val="both"/>
        <w:rPr>
          <w:sz w:val="28"/>
          <w:szCs w:val="28"/>
        </w:rPr>
      </w:pPr>
      <w:r w:rsidRPr="00883162">
        <w:rPr>
          <w:sz w:val="28"/>
          <w:szCs w:val="28"/>
        </w:rPr>
        <w:t>Важное значение имеет пищевая, легкая промышленность, электроэнергетика, промышленность строительных материалов.</w:t>
      </w:r>
    </w:p>
    <w:p w:rsidR="00C57543" w:rsidRPr="00883162" w:rsidRDefault="00C57543" w:rsidP="00883162">
      <w:pPr>
        <w:spacing w:line="360" w:lineRule="auto"/>
        <w:ind w:firstLine="709"/>
        <w:jc w:val="both"/>
        <w:rPr>
          <w:sz w:val="28"/>
          <w:szCs w:val="28"/>
        </w:rPr>
      </w:pPr>
      <w:r w:rsidRPr="00883162">
        <w:rPr>
          <w:sz w:val="28"/>
          <w:szCs w:val="28"/>
        </w:rPr>
        <w:t>Сельское хозяйство Приднепровья вырабатывает 20% производства пшеницы, 25% - кукурузы, 35% - подсолнечника, 14% - овощей, 14% - мяса, 15% - молока, 20% - шерсти от общегосударственного.</w:t>
      </w:r>
    </w:p>
    <w:p w:rsidR="00C57543" w:rsidRPr="00883162" w:rsidRDefault="00C57543" w:rsidP="00883162">
      <w:pPr>
        <w:spacing w:line="360" w:lineRule="auto"/>
        <w:ind w:firstLine="709"/>
        <w:jc w:val="both"/>
        <w:rPr>
          <w:sz w:val="28"/>
          <w:szCs w:val="28"/>
        </w:rPr>
      </w:pPr>
      <w:r w:rsidRPr="00883162">
        <w:rPr>
          <w:sz w:val="28"/>
          <w:szCs w:val="28"/>
        </w:rPr>
        <w:t xml:space="preserve">В Приднепровье развитые все виды транспорта. Через регион </w:t>
      </w:r>
      <w:r w:rsidR="00883162">
        <w:rPr>
          <w:sz w:val="28"/>
          <w:szCs w:val="28"/>
        </w:rPr>
        <w:t>соединяется</w:t>
      </w:r>
      <w:r w:rsidRPr="00883162">
        <w:rPr>
          <w:sz w:val="28"/>
          <w:szCs w:val="28"/>
        </w:rPr>
        <w:t xml:space="preserve"> Криворожский бассейн с Донбассом, СНГ, портами Черного и Азовского морей.</w:t>
      </w:r>
    </w:p>
    <w:p w:rsidR="00C57543" w:rsidRPr="00883162" w:rsidRDefault="00C57543" w:rsidP="00883162">
      <w:pPr>
        <w:spacing w:line="360" w:lineRule="auto"/>
        <w:ind w:firstLine="709"/>
        <w:jc w:val="both"/>
        <w:rPr>
          <w:sz w:val="28"/>
          <w:szCs w:val="28"/>
        </w:rPr>
      </w:pPr>
      <w:r w:rsidRPr="00883162">
        <w:rPr>
          <w:sz w:val="28"/>
          <w:szCs w:val="28"/>
        </w:rPr>
        <w:t>Экспортируется продукция горнорудной, металлургической промышленности, машиностроение, строительных материалов, сельскохозяйственная продукция, уголь, нефтепродукты, бокситы, лес, текстиль в другие регионы, СНГ, страны Европы, Азии, Африки.</w:t>
      </w:r>
    </w:p>
    <w:p w:rsidR="00C57543" w:rsidRPr="00883162" w:rsidRDefault="00C57543" w:rsidP="00883162">
      <w:pPr>
        <w:spacing w:line="360" w:lineRule="auto"/>
        <w:ind w:firstLine="709"/>
        <w:jc w:val="both"/>
        <w:rPr>
          <w:sz w:val="28"/>
          <w:szCs w:val="28"/>
        </w:rPr>
      </w:pPr>
      <w:r w:rsidRPr="00883162">
        <w:rPr>
          <w:sz w:val="28"/>
          <w:szCs w:val="28"/>
        </w:rPr>
        <w:t>Сформированные следующие промышленные узлы:</w:t>
      </w:r>
    </w:p>
    <w:p w:rsidR="00C57543" w:rsidRPr="00883162" w:rsidRDefault="00C57543" w:rsidP="00883162">
      <w:pPr>
        <w:spacing w:line="360" w:lineRule="auto"/>
        <w:ind w:firstLine="709"/>
        <w:jc w:val="both"/>
        <w:rPr>
          <w:sz w:val="28"/>
          <w:szCs w:val="28"/>
        </w:rPr>
      </w:pPr>
      <w:r w:rsidRPr="00883162">
        <w:rPr>
          <w:sz w:val="28"/>
          <w:szCs w:val="28"/>
        </w:rPr>
        <w:t>Криворожский (железорудная промышленность, горнорудное машиностроение, легкая и пищевая промышленность);</w:t>
      </w:r>
    </w:p>
    <w:p w:rsidR="00C57543" w:rsidRPr="00883162" w:rsidRDefault="00C57543" w:rsidP="00883162">
      <w:pPr>
        <w:spacing w:line="360" w:lineRule="auto"/>
        <w:ind w:firstLine="709"/>
        <w:jc w:val="both"/>
        <w:rPr>
          <w:sz w:val="28"/>
          <w:szCs w:val="28"/>
        </w:rPr>
      </w:pPr>
      <w:r w:rsidRPr="00883162">
        <w:rPr>
          <w:sz w:val="28"/>
          <w:szCs w:val="28"/>
        </w:rPr>
        <w:t>Днепродзерж</w:t>
      </w:r>
      <w:r w:rsidR="00883162">
        <w:rPr>
          <w:sz w:val="28"/>
          <w:szCs w:val="28"/>
        </w:rPr>
        <w:t>и</w:t>
      </w:r>
      <w:r w:rsidRPr="00883162">
        <w:rPr>
          <w:sz w:val="28"/>
          <w:szCs w:val="28"/>
        </w:rPr>
        <w:t>нский (металлургия, химическая, машиностроительная, пищевая, легкая промышленность);</w:t>
      </w:r>
    </w:p>
    <w:p w:rsidR="00C57543" w:rsidRPr="00883162" w:rsidRDefault="00C57543" w:rsidP="00883162">
      <w:pPr>
        <w:spacing w:line="360" w:lineRule="auto"/>
        <w:ind w:firstLine="709"/>
        <w:jc w:val="both"/>
        <w:rPr>
          <w:sz w:val="28"/>
          <w:szCs w:val="28"/>
        </w:rPr>
      </w:pPr>
      <w:r w:rsidRPr="00883162">
        <w:rPr>
          <w:sz w:val="28"/>
          <w:szCs w:val="28"/>
        </w:rPr>
        <w:t>Днепропетровский (черная металлургия, машиностроение, химическая промышленность, легкая, мебельная и строительных материалов).</w:t>
      </w:r>
    </w:p>
    <w:p w:rsidR="00DC3A6A" w:rsidRPr="00883162" w:rsidRDefault="00C57543" w:rsidP="00883162">
      <w:pPr>
        <w:spacing w:line="360" w:lineRule="auto"/>
        <w:ind w:firstLine="709"/>
        <w:jc w:val="both"/>
        <w:rPr>
          <w:sz w:val="28"/>
          <w:szCs w:val="28"/>
        </w:rPr>
      </w:pPr>
      <w:r w:rsidRPr="00883162">
        <w:rPr>
          <w:sz w:val="28"/>
          <w:szCs w:val="28"/>
        </w:rPr>
        <w:t>Идет процесс формирования ряда других промышленных узлов. Экологическая ситуация в регионе есть одной из острейших в мировом сравнении.</w:t>
      </w:r>
    </w:p>
    <w:p w:rsidR="00C57543" w:rsidRPr="00883162" w:rsidRDefault="00C57543" w:rsidP="00883162">
      <w:pPr>
        <w:spacing w:line="360" w:lineRule="auto"/>
        <w:ind w:firstLine="709"/>
        <w:jc w:val="both"/>
        <w:rPr>
          <w:sz w:val="28"/>
          <w:szCs w:val="28"/>
        </w:rPr>
      </w:pPr>
      <w:r w:rsidRPr="00883162">
        <w:rPr>
          <w:sz w:val="28"/>
          <w:szCs w:val="28"/>
        </w:rPr>
        <w:t>Район занимает территории Запорожской и Днепропетровской областей; граничит с Донецким, Причерноморским, Центральным и Северо-Восточным районами Украины, а с юга омывается водами Азовского моря. Территория района расположена в бассейне р. Днепр, поэтому он получил название Приднепровский.</w:t>
      </w:r>
    </w:p>
    <w:p w:rsidR="00C57543" w:rsidRPr="00883162" w:rsidRDefault="00C57543" w:rsidP="00883162">
      <w:pPr>
        <w:spacing w:line="360" w:lineRule="auto"/>
        <w:ind w:firstLine="709"/>
        <w:jc w:val="both"/>
        <w:rPr>
          <w:sz w:val="28"/>
          <w:szCs w:val="28"/>
        </w:rPr>
      </w:pPr>
      <w:r w:rsidRPr="00883162">
        <w:rPr>
          <w:sz w:val="28"/>
          <w:szCs w:val="28"/>
        </w:rPr>
        <w:t>Природные условия способствуют развитию хозяйства. Территория района входит в степную природно-географическую зону, южную и среднестепную подзоны. Это равнинные пространства: северо-западные и юго-восточные территории холмисто-равнинные (Приднепровская и Приазовская возвышенности), северо-восток — волнистая равнина, центр и юг — низменные равнины (Приднепровская и Причерноморская низменности).</w:t>
      </w:r>
    </w:p>
    <w:p w:rsidR="00C57543" w:rsidRPr="00883162" w:rsidRDefault="00C57543" w:rsidP="00883162">
      <w:pPr>
        <w:spacing w:line="360" w:lineRule="auto"/>
        <w:ind w:firstLine="709"/>
        <w:jc w:val="both"/>
        <w:rPr>
          <w:sz w:val="28"/>
          <w:szCs w:val="28"/>
        </w:rPr>
      </w:pPr>
      <w:r w:rsidRPr="00883162">
        <w:rPr>
          <w:sz w:val="28"/>
          <w:szCs w:val="28"/>
        </w:rPr>
        <w:t>Климат формируют атлантические, арктические и континентальные умеренных широт воздушные массы (иногда проникают субтропические воздушные массы). Средние температуры составляют летом +22...24°С, зимой -6... -4°С, за год выпадает в среднем 350...450 мм осадков.</w:t>
      </w:r>
    </w:p>
    <w:p w:rsidR="00C57543" w:rsidRPr="00883162" w:rsidRDefault="00C57543" w:rsidP="00883162">
      <w:pPr>
        <w:spacing w:line="360" w:lineRule="auto"/>
        <w:ind w:firstLine="709"/>
        <w:jc w:val="both"/>
        <w:rPr>
          <w:sz w:val="28"/>
          <w:szCs w:val="28"/>
        </w:rPr>
      </w:pPr>
      <w:r w:rsidRPr="00883162">
        <w:rPr>
          <w:sz w:val="28"/>
          <w:szCs w:val="28"/>
        </w:rPr>
        <w:t>В районе есть ресурсы, представляющие мировое значение. Особенно выделяются рудные ресурсы: железная руда (Криворожский и Белозерский бассейны), марганцевая (Никопольское, Ингулецкое и Тошакское месторождения), никелевая (Саксаганское месторождение Днепропетровской области), титановая руда (Днепропетровская область), бокситы (Малышевское и Волчанское месторождения Днепропетровской области). Из нерудных ресурсов выделяются: магнезит (Запорожская и Днепропетровская области), асбест (Приазовье), берилл, аметист, яшма (Криворожье, Приазовье).</w:t>
      </w:r>
    </w:p>
    <w:p w:rsidR="00C57543" w:rsidRPr="00883162" w:rsidRDefault="00C57543" w:rsidP="00883162">
      <w:pPr>
        <w:spacing w:line="360" w:lineRule="auto"/>
        <w:ind w:firstLine="709"/>
        <w:jc w:val="both"/>
        <w:rPr>
          <w:sz w:val="28"/>
          <w:szCs w:val="28"/>
        </w:rPr>
      </w:pPr>
      <w:r w:rsidRPr="00883162">
        <w:rPr>
          <w:sz w:val="28"/>
          <w:szCs w:val="28"/>
        </w:rPr>
        <w:t>Почвы представлены оподзоленными, обыкновенными, южными частично солонцеватыми черноземами. В бассейне р. Днепр встречаются аллювиальные почвы, а на юге Запорожской области — темно-каштановые.</w:t>
      </w:r>
    </w:p>
    <w:p w:rsidR="00C57543" w:rsidRPr="00883162" w:rsidRDefault="00C57543" w:rsidP="00883162">
      <w:pPr>
        <w:spacing w:line="360" w:lineRule="auto"/>
        <w:ind w:firstLine="709"/>
        <w:jc w:val="both"/>
        <w:rPr>
          <w:sz w:val="28"/>
          <w:szCs w:val="28"/>
        </w:rPr>
      </w:pPr>
      <w:r w:rsidRPr="00883162">
        <w:rPr>
          <w:sz w:val="28"/>
          <w:szCs w:val="28"/>
        </w:rPr>
        <w:t>Растительность представлена разнотравно-типчаково-ковыльными и полынно-злаковыми степями. В Днепропетровской и Запорожской областях лесистость составляет 2,5...3,5%.</w:t>
      </w:r>
    </w:p>
    <w:p w:rsidR="00C57543" w:rsidRDefault="00C57543" w:rsidP="00883162">
      <w:pPr>
        <w:spacing w:line="360" w:lineRule="auto"/>
        <w:ind w:firstLine="709"/>
        <w:jc w:val="both"/>
        <w:rPr>
          <w:sz w:val="28"/>
          <w:szCs w:val="28"/>
        </w:rPr>
      </w:pPr>
      <w:r w:rsidRPr="00883162">
        <w:rPr>
          <w:sz w:val="28"/>
          <w:szCs w:val="28"/>
        </w:rPr>
        <w:t>Среди водных ресурсов особое значение имеют воды рек бассейна р. Днепр (Днепр, Самара, Ингулец, Мокрая Сура, Нижняя Терса, Конка, Каменка) и Азовского моря (Молочная, Берда, Обиточная, Лозоватка). Велики ресурсы водохранилищ (Днепровского и частично Каховского и Днепродзержинского), лиманов (Молочного и частично Утлюкского) и каналов (Днепр — Донбасс и Днепр — Кривой Рог). Безусловно велика роль водных ресурсов той части Азовского моря, к которой выходит территория юга Запорожской области.</w:t>
      </w:r>
    </w:p>
    <w:p w:rsidR="00883162" w:rsidRPr="00883162" w:rsidRDefault="00883162" w:rsidP="00883162">
      <w:pPr>
        <w:spacing w:line="360" w:lineRule="auto"/>
        <w:ind w:firstLine="709"/>
        <w:jc w:val="both"/>
        <w:rPr>
          <w:sz w:val="28"/>
          <w:szCs w:val="28"/>
        </w:rPr>
      </w:pPr>
    </w:p>
    <w:p w:rsidR="00C57543" w:rsidRPr="00883162" w:rsidRDefault="00C57543" w:rsidP="00883162">
      <w:pPr>
        <w:spacing w:line="360" w:lineRule="auto"/>
        <w:ind w:firstLine="709"/>
        <w:jc w:val="center"/>
        <w:rPr>
          <w:b/>
          <w:bCs/>
          <w:sz w:val="28"/>
          <w:szCs w:val="28"/>
        </w:rPr>
      </w:pPr>
      <w:r w:rsidRPr="00883162">
        <w:rPr>
          <w:b/>
          <w:bCs/>
          <w:sz w:val="28"/>
          <w:szCs w:val="28"/>
        </w:rPr>
        <w:t>Население и трудовые ресурсы</w:t>
      </w:r>
    </w:p>
    <w:p w:rsidR="00883162" w:rsidRPr="00883162" w:rsidRDefault="00883162" w:rsidP="00883162">
      <w:pPr>
        <w:spacing w:line="360" w:lineRule="auto"/>
        <w:ind w:firstLine="709"/>
        <w:jc w:val="both"/>
        <w:rPr>
          <w:sz w:val="28"/>
          <w:szCs w:val="28"/>
        </w:rPr>
      </w:pPr>
    </w:p>
    <w:p w:rsidR="00C57543" w:rsidRPr="00883162" w:rsidRDefault="00C57543" w:rsidP="00883162">
      <w:pPr>
        <w:spacing w:line="360" w:lineRule="auto"/>
        <w:ind w:firstLine="709"/>
        <w:jc w:val="both"/>
        <w:rPr>
          <w:sz w:val="28"/>
          <w:szCs w:val="28"/>
        </w:rPr>
      </w:pPr>
      <w:r w:rsidRPr="00883162">
        <w:rPr>
          <w:sz w:val="28"/>
          <w:szCs w:val="28"/>
        </w:rPr>
        <w:t>Территория заселялась еще запорожскими казаками. Но в основном заселение произошло после освоения земель и Азовского моря. По населению район занимает шестое место, а по количеству городов, где проживает более 700 тыс. человек, не имеет равного себе в стране. Плотность населения — 80 чел. на 1 км</w:t>
      </w:r>
      <w:r w:rsidRPr="00883162">
        <w:rPr>
          <w:sz w:val="28"/>
          <w:szCs w:val="28"/>
          <w:vertAlign w:val="superscript"/>
        </w:rPr>
        <w:t>2</w:t>
      </w:r>
      <w:r w:rsidRPr="00883162">
        <w:rPr>
          <w:sz w:val="28"/>
          <w:szCs w:val="28"/>
        </w:rPr>
        <w:t>. Крупными городами являются Днепропетровск (1 млн. 200 тыс. человек), Запорожье (920 тыс. человек), Кривой Рог (742 тыс. человек), Днепродзержинск (225 тыс. человек), Мелитополь (184 тыс. человек), Никополь (169 тыс. человек), Бердянск (148 тыс. человек), Павлоград (142 тыс. человек), Новомосковск (85 тыс. человек), Марганец (62 тыс. человек) и др.</w:t>
      </w:r>
    </w:p>
    <w:p w:rsidR="00C57543" w:rsidRDefault="00C57543" w:rsidP="00883162">
      <w:pPr>
        <w:spacing w:line="360" w:lineRule="auto"/>
        <w:ind w:firstLine="709"/>
        <w:jc w:val="both"/>
        <w:rPr>
          <w:sz w:val="28"/>
          <w:szCs w:val="28"/>
        </w:rPr>
      </w:pPr>
      <w:r w:rsidRPr="00883162">
        <w:rPr>
          <w:sz w:val="28"/>
          <w:szCs w:val="28"/>
        </w:rPr>
        <w:t>В национальном составе преобладают украинцы, русские, болгары, греки, евреи. Трудоспособного населения около 3,2 млн. человек.</w:t>
      </w:r>
    </w:p>
    <w:p w:rsidR="00883162" w:rsidRDefault="00883162" w:rsidP="00883162">
      <w:pPr>
        <w:spacing w:line="360" w:lineRule="auto"/>
        <w:ind w:firstLine="709"/>
        <w:jc w:val="both"/>
        <w:rPr>
          <w:sz w:val="28"/>
          <w:szCs w:val="28"/>
        </w:rPr>
      </w:pPr>
    </w:p>
    <w:p w:rsidR="00C57543" w:rsidRPr="00883162" w:rsidRDefault="00883162" w:rsidP="00883162">
      <w:pPr>
        <w:spacing w:line="360" w:lineRule="auto"/>
        <w:ind w:firstLine="709"/>
        <w:jc w:val="center"/>
        <w:rPr>
          <w:b/>
          <w:bCs/>
          <w:sz w:val="28"/>
          <w:szCs w:val="28"/>
        </w:rPr>
      </w:pPr>
      <w:r>
        <w:rPr>
          <w:sz w:val="28"/>
          <w:szCs w:val="28"/>
        </w:rPr>
        <w:br w:type="page"/>
      </w:r>
      <w:r w:rsidR="00C57543" w:rsidRPr="00883162">
        <w:rPr>
          <w:b/>
          <w:bCs/>
          <w:sz w:val="28"/>
          <w:szCs w:val="28"/>
        </w:rPr>
        <w:t>Хозяйство</w:t>
      </w:r>
    </w:p>
    <w:p w:rsidR="00883162" w:rsidRPr="00883162" w:rsidRDefault="00883162" w:rsidP="00883162">
      <w:pPr>
        <w:spacing w:line="360" w:lineRule="auto"/>
        <w:ind w:firstLine="709"/>
        <w:jc w:val="both"/>
        <w:rPr>
          <w:sz w:val="28"/>
          <w:szCs w:val="28"/>
        </w:rPr>
      </w:pPr>
    </w:p>
    <w:p w:rsidR="00C57543" w:rsidRPr="00883162" w:rsidRDefault="00C57543" w:rsidP="00883162">
      <w:pPr>
        <w:spacing w:line="360" w:lineRule="auto"/>
        <w:ind w:firstLine="709"/>
        <w:jc w:val="both"/>
        <w:rPr>
          <w:sz w:val="28"/>
          <w:szCs w:val="28"/>
        </w:rPr>
      </w:pPr>
      <w:r w:rsidRPr="00883162">
        <w:rPr>
          <w:bCs/>
          <w:sz w:val="28"/>
          <w:szCs w:val="28"/>
        </w:rPr>
        <w:t>Промышленность и сельское хозяйство</w:t>
      </w:r>
    </w:p>
    <w:p w:rsidR="00C57543" w:rsidRPr="00883162" w:rsidRDefault="00C57543" w:rsidP="00883162">
      <w:pPr>
        <w:spacing w:line="360" w:lineRule="auto"/>
        <w:ind w:firstLine="709"/>
        <w:jc w:val="both"/>
        <w:rPr>
          <w:sz w:val="28"/>
          <w:szCs w:val="28"/>
        </w:rPr>
      </w:pPr>
      <w:r w:rsidRPr="00883162">
        <w:rPr>
          <w:sz w:val="28"/>
          <w:szCs w:val="28"/>
        </w:rPr>
        <w:t>Ведущей отраслью промышленности Приднепровья является черная металлургия. Здесь возник цикл производств: добыча коксующегося угля, железной и марганцевой руд, нерудного сырья, производство кокса, огнеупоров, чугуна, стали, сплавов, проката. В комплексе с черной металлургией развивается коксохимия. Основными ее центрами являются Кривой Рог, Днепродзержинск, Запорожье, Днепропетровск, Новомосковск, Никополь. Цветная металлургия представлена только производством алюминия, магния и титана (Запорожье). Электроэнергию для народного хозяйства дают Приднепровская ТЭС, Днепродзержинская ГЭС, Днепрогэс-1, 2, Запорожская АЭС. В районе развивается многоотраслевое машиностроение. Преобладает производство металлургического и горно-шахтного оборудования (Днепропетровск, Кривой Рог, Марганец), электротехнического оборудования (Запорожье и Бердянск), строительного (Бердянск, Никополь, Днепропетровск), транспортного (Днепропетровск и Запорожье) машиностроения, металлоконструкций (Кривой Рог и Днепропетровск).</w:t>
      </w:r>
    </w:p>
    <w:p w:rsidR="00C57543" w:rsidRPr="00883162" w:rsidRDefault="00C57543" w:rsidP="00883162">
      <w:pPr>
        <w:spacing w:line="360" w:lineRule="auto"/>
        <w:ind w:firstLine="709"/>
        <w:jc w:val="both"/>
        <w:rPr>
          <w:sz w:val="28"/>
          <w:szCs w:val="28"/>
        </w:rPr>
      </w:pPr>
      <w:r w:rsidRPr="00883162">
        <w:rPr>
          <w:sz w:val="28"/>
          <w:szCs w:val="28"/>
        </w:rPr>
        <w:t>Меньше развита химическая промышленность. Она выпускает минеральные удобрения (Днепродзержинск), лаки и краски (Кривой Рог и Днепропетровск), пластмассы и автопокрышки (Днепропетровск).</w:t>
      </w:r>
    </w:p>
    <w:p w:rsidR="00C57543" w:rsidRPr="00883162" w:rsidRDefault="00C57543" w:rsidP="00883162">
      <w:pPr>
        <w:spacing w:line="360" w:lineRule="auto"/>
        <w:ind w:firstLine="709"/>
        <w:jc w:val="both"/>
        <w:rPr>
          <w:sz w:val="28"/>
          <w:szCs w:val="28"/>
        </w:rPr>
      </w:pPr>
      <w:r w:rsidRPr="00883162">
        <w:rPr>
          <w:sz w:val="28"/>
          <w:szCs w:val="28"/>
        </w:rPr>
        <w:t>В районе развивается многоотраслевая строительная индустрия, деревообрабатывающая, швейная, трикотажная, обувная отрасли.</w:t>
      </w:r>
    </w:p>
    <w:p w:rsidR="00C57543" w:rsidRPr="00883162" w:rsidRDefault="00C57543" w:rsidP="00883162">
      <w:pPr>
        <w:spacing w:line="360" w:lineRule="auto"/>
        <w:ind w:firstLine="709"/>
        <w:jc w:val="both"/>
        <w:rPr>
          <w:sz w:val="28"/>
          <w:szCs w:val="28"/>
        </w:rPr>
      </w:pPr>
      <w:r w:rsidRPr="00883162">
        <w:rPr>
          <w:sz w:val="28"/>
          <w:szCs w:val="28"/>
        </w:rPr>
        <w:t>Большую роль играет АПК. В сельском хозяйстве значительные площади пахотных и орошаемых земель. В земледелии преобладают посевы зерновых, подсолнечника, сахарной свеклы. В животноводстве ведущую роль играет молочно-мясное скотоводство, свиноводство, птицеводство, овцеводство, речное и прудовое рыбоводство.</w:t>
      </w:r>
    </w:p>
    <w:p w:rsidR="00C57543" w:rsidRPr="00883162" w:rsidRDefault="00C57543" w:rsidP="00883162">
      <w:pPr>
        <w:spacing w:line="360" w:lineRule="auto"/>
        <w:ind w:firstLine="709"/>
        <w:jc w:val="both"/>
        <w:rPr>
          <w:sz w:val="28"/>
          <w:szCs w:val="28"/>
        </w:rPr>
      </w:pPr>
      <w:r w:rsidRPr="00883162">
        <w:rPr>
          <w:sz w:val="28"/>
          <w:szCs w:val="28"/>
        </w:rPr>
        <w:t>Повсеместно развивается пищевая промышленность. Основными отраслями являются мясная, масложировая, консервная, сахарная, молочная, мукомольная, хлебопекарная, кондитерская, крупяная, крахмалопаточная.</w:t>
      </w:r>
    </w:p>
    <w:p w:rsidR="00C57543" w:rsidRPr="00883162" w:rsidRDefault="00C57543" w:rsidP="00883162">
      <w:pPr>
        <w:spacing w:line="360" w:lineRule="auto"/>
        <w:ind w:firstLine="709"/>
        <w:jc w:val="both"/>
        <w:rPr>
          <w:sz w:val="28"/>
          <w:szCs w:val="28"/>
        </w:rPr>
      </w:pPr>
      <w:r w:rsidRPr="00883162">
        <w:rPr>
          <w:bCs/>
          <w:sz w:val="28"/>
          <w:szCs w:val="28"/>
        </w:rPr>
        <w:t>Транспорт</w:t>
      </w:r>
    </w:p>
    <w:p w:rsidR="00C57543" w:rsidRPr="00883162" w:rsidRDefault="00C57543" w:rsidP="00883162">
      <w:pPr>
        <w:spacing w:line="360" w:lineRule="auto"/>
        <w:ind w:firstLine="709"/>
        <w:jc w:val="both"/>
        <w:rPr>
          <w:sz w:val="28"/>
          <w:szCs w:val="28"/>
        </w:rPr>
      </w:pPr>
      <w:r w:rsidRPr="00883162">
        <w:rPr>
          <w:sz w:val="28"/>
          <w:szCs w:val="28"/>
        </w:rPr>
        <w:t>В районе очень хорошо развиты все виды транспорта. Однако ведущую роль играет железнодорожный. Здесь расположены некоторые крупные железнодорожные узлы: Кривой Рог, Апостолово, Пологи, Пятихатки, Синельниково, Запорожье, Днепропетровск.</w:t>
      </w:r>
    </w:p>
    <w:p w:rsidR="00C57543" w:rsidRPr="00883162" w:rsidRDefault="00C57543" w:rsidP="00883162">
      <w:pPr>
        <w:spacing w:line="360" w:lineRule="auto"/>
        <w:ind w:firstLine="709"/>
        <w:jc w:val="both"/>
        <w:rPr>
          <w:sz w:val="28"/>
          <w:szCs w:val="28"/>
        </w:rPr>
      </w:pPr>
      <w:r w:rsidRPr="00883162">
        <w:rPr>
          <w:sz w:val="28"/>
          <w:szCs w:val="28"/>
        </w:rPr>
        <w:t>Во внутриобластных перевозках основную роль играет автомобильный транспорт. Наиболее значительные узлы: Никополь, Мелитополь, Новомосковск, Днепропетровск, Запорожье. Крупным портом является Бердянск, который способствует развитию морского транспорта. Так как район расположен в долине р. Днепр, развивается речной транспорт. Самые крупные речные порты: Днепропетровский, Днепродзержинский, Никопольский, Запорожские (их два).</w:t>
      </w:r>
    </w:p>
    <w:p w:rsidR="00C57543" w:rsidRPr="00883162" w:rsidRDefault="00C57543" w:rsidP="00883162">
      <w:pPr>
        <w:spacing w:line="360" w:lineRule="auto"/>
        <w:ind w:firstLine="709"/>
        <w:jc w:val="both"/>
        <w:rPr>
          <w:sz w:val="28"/>
          <w:szCs w:val="28"/>
        </w:rPr>
      </w:pPr>
      <w:r w:rsidRPr="00883162">
        <w:rPr>
          <w:bCs/>
          <w:sz w:val="28"/>
          <w:szCs w:val="28"/>
        </w:rPr>
        <w:t>Межрайонные экономические связи</w:t>
      </w:r>
    </w:p>
    <w:p w:rsidR="00C57543" w:rsidRPr="00883162" w:rsidRDefault="00C57543" w:rsidP="00883162">
      <w:pPr>
        <w:spacing w:line="360" w:lineRule="auto"/>
        <w:ind w:firstLine="709"/>
        <w:jc w:val="both"/>
        <w:rPr>
          <w:sz w:val="28"/>
          <w:szCs w:val="28"/>
        </w:rPr>
      </w:pPr>
      <w:r w:rsidRPr="00883162">
        <w:rPr>
          <w:sz w:val="28"/>
          <w:szCs w:val="28"/>
        </w:rPr>
        <w:t>Удобное географическое положение и высокий уровень народного хозяйства способствуют развитию межрайонных экономических связей. Из района вывозят железные и марганцевые руды, алюминий, титан, горное и металлургическое оборудование, легковые автомобили, покрышки, лаки, краски, свеклоуборочные комбайны, продукцию АПК. В Приднепровский район ввозят уголь, кокс, горное и металлургическое оборудование, продукцию легкой промышленности и АПК, различное оборудование.</w:t>
      </w:r>
    </w:p>
    <w:p w:rsidR="00C57543" w:rsidRPr="00883162" w:rsidRDefault="00C57543" w:rsidP="00883162">
      <w:pPr>
        <w:spacing w:line="360" w:lineRule="auto"/>
        <w:ind w:firstLine="709"/>
        <w:jc w:val="both"/>
        <w:rPr>
          <w:sz w:val="28"/>
          <w:szCs w:val="28"/>
        </w:rPr>
      </w:pPr>
      <w:r w:rsidRPr="00883162">
        <w:rPr>
          <w:bCs/>
          <w:sz w:val="28"/>
          <w:szCs w:val="28"/>
        </w:rPr>
        <w:t>Проблемы развития района:</w:t>
      </w:r>
    </w:p>
    <w:p w:rsidR="00C57543" w:rsidRPr="00883162" w:rsidRDefault="00C57543" w:rsidP="00883162">
      <w:pPr>
        <w:numPr>
          <w:ilvl w:val="0"/>
          <w:numId w:val="1"/>
        </w:numPr>
        <w:tabs>
          <w:tab w:val="clear" w:pos="720"/>
        </w:tabs>
        <w:spacing w:line="360" w:lineRule="auto"/>
        <w:ind w:left="0" w:firstLine="709"/>
        <w:jc w:val="both"/>
        <w:rPr>
          <w:sz w:val="28"/>
          <w:szCs w:val="28"/>
        </w:rPr>
      </w:pPr>
      <w:r w:rsidRPr="00883162">
        <w:rPr>
          <w:sz w:val="28"/>
          <w:szCs w:val="28"/>
        </w:rPr>
        <w:t>металлургические заводы необходимо сориентировать на производство металла, необходимого для предприятий точного машиностроения;</w:t>
      </w:r>
    </w:p>
    <w:p w:rsidR="00C57543" w:rsidRPr="00883162" w:rsidRDefault="00C57543" w:rsidP="00883162">
      <w:pPr>
        <w:numPr>
          <w:ilvl w:val="0"/>
          <w:numId w:val="1"/>
        </w:numPr>
        <w:tabs>
          <w:tab w:val="clear" w:pos="720"/>
        </w:tabs>
        <w:spacing w:line="360" w:lineRule="auto"/>
        <w:ind w:left="0" w:firstLine="709"/>
        <w:jc w:val="both"/>
        <w:rPr>
          <w:sz w:val="28"/>
          <w:szCs w:val="28"/>
        </w:rPr>
      </w:pPr>
      <w:r w:rsidRPr="00883162">
        <w:rPr>
          <w:sz w:val="28"/>
          <w:szCs w:val="28"/>
        </w:rPr>
        <w:t>понижение уровня подземных вод в результате несоблюдения технологии добычи марганцевой и железной руд;</w:t>
      </w:r>
    </w:p>
    <w:p w:rsidR="00C57543" w:rsidRPr="00883162" w:rsidRDefault="00C57543" w:rsidP="00883162">
      <w:pPr>
        <w:numPr>
          <w:ilvl w:val="0"/>
          <w:numId w:val="1"/>
        </w:numPr>
        <w:tabs>
          <w:tab w:val="clear" w:pos="720"/>
        </w:tabs>
        <w:spacing w:line="360" w:lineRule="auto"/>
        <w:ind w:left="0" w:firstLine="709"/>
        <w:jc w:val="both"/>
        <w:rPr>
          <w:sz w:val="28"/>
          <w:szCs w:val="28"/>
        </w:rPr>
      </w:pPr>
      <w:r w:rsidRPr="00883162">
        <w:rPr>
          <w:sz w:val="28"/>
          <w:szCs w:val="28"/>
        </w:rPr>
        <w:t>необходимость эффективных мероприятий по рекультивации земель;</w:t>
      </w:r>
    </w:p>
    <w:p w:rsidR="00C57543" w:rsidRPr="00883162" w:rsidRDefault="00C57543" w:rsidP="00883162">
      <w:pPr>
        <w:numPr>
          <w:ilvl w:val="0"/>
          <w:numId w:val="1"/>
        </w:numPr>
        <w:tabs>
          <w:tab w:val="clear" w:pos="720"/>
        </w:tabs>
        <w:spacing w:line="360" w:lineRule="auto"/>
        <w:ind w:left="0" w:firstLine="709"/>
        <w:jc w:val="both"/>
        <w:rPr>
          <w:sz w:val="28"/>
          <w:szCs w:val="28"/>
        </w:rPr>
      </w:pPr>
      <w:r w:rsidRPr="00883162">
        <w:rPr>
          <w:sz w:val="28"/>
          <w:szCs w:val="28"/>
        </w:rPr>
        <w:t>высокий уровень загрязнения городов, водоемов и почв</w:t>
      </w:r>
    </w:p>
    <w:p w:rsidR="00C57543" w:rsidRPr="00883162" w:rsidRDefault="00C57543" w:rsidP="00883162">
      <w:pPr>
        <w:spacing w:line="360" w:lineRule="auto"/>
        <w:ind w:firstLine="709"/>
        <w:jc w:val="both"/>
        <w:rPr>
          <w:sz w:val="28"/>
          <w:szCs w:val="28"/>
        </w:rPr>
      </w:pPr>
      <w:r w:rsidRPr="00883162">
        <w:rPr>
          <w:sz w:val="28"/>
          <w:szCs w:val="28"/>
        </w:rPr>
        <w:t xml:space="preserve">Никопольский район расположен на правом берегу р. Днепр в пределах южной части Днепропетровской области. Площадь района в административных границах - </w:t>
      </w:r>
      <w:smartTag w:uri="urn:schemas-microsoft-com:office:smarttags" w:element="metricconverter">
        <w:smartTagPr>
          <w:attr w:name="ProductID" w:val="194399 га"/>
        </w:smartTagPr>
        <w:r w:rsidRPr="00883162">
          <w:rPr>
            <w:sz w:val="28"/>
            <w:szCs w:val="28"/>
          </w:rPr>
          <w:t>194399 га</w:t>
        </w:r>
      </w:smartTag>
      <w:r w:rsidRPr="00883162">
        <w:rPr>
          <w:sz w:val="28"/>
          <w:szCs w:val="28"/>
        </w:rPr>
        <w:t xml:space="preserve">, в том числе сельскохозяйственных угодий - </w:t>
      </w:r>
      <w:smartTag w:uri="urn:schemas-microsoft-com:office:smarttags" w:element="metricconverter">
        <w:smartTagPr>
          <w:attr w:name="ProductID" w:val="113719 га"/>
        </w:smartTagPr>
        <w:r w:rsidRPr="00883162">
          <w:rPr>
            <w:sz w:val="28"/>
            <w:szCs w:val="28"/>
          </w:rPr>
          <w:t>113719 га</w:t>
        </w:r>
      </w:smartTag>
      <w:r w:rsidRPr="00883162">
        <w:rPr>
          <w:sz w:val="28"/>
          <w:szCs w:val="28"/>
        </w:rPr>
        <w:t xml:space="preserve">, земель несельскохозяйственного использования - 14049га /из них земли промышленности, транспорта и др. - 429 га/,земли гидротехнических и других водохозяйственных сооружений, включая каналы - </w:t>
      </w:r>
      <w:smartTag w:uri="urn:schemas-microsoft-com:office:smarttags" w:element="metricconverter">
        <w:smartTagPr>
          <w:attr w:name="ProductID" w:val="29450 га"/>
        </w:smartTagPr>
        <w:r w:rsidRPr="00883162">
          <w:rPr>
            <w:sz w:val="28"/>
            <w:szCs w:val="28"/>
          </w:rPr>
          <w:t>29450 га</w:t>
        </w:r>
      </w:smartTag>
      <w:r w:rsidRPr="00883162">
        <w:rPr>
          <w:sz w:val="28"/>
          <w:szCs w:val="28"/>
        </w:rPr>
        <w:t xml:space="preserve">, многолетние насаждения /в т. ч. кол. сады/ - 6654га. Административно-культурным центром района является Никополь - город областного подчинения. Район пересекают электрифицированные железнодорожные магистрали: Кривой Рог - Запорожье, протяженностью в пределах района </w:t>
      </w:r>
      <w:smartTag w:uri="urn:schemas-microsoft-com:office:smarttags" w:element="metricconverter">
        <w:smartTagPr>
          <w:attr w:name="ProductID" w:val="43 км"/>
        </w:smartTagPr>
        <w:r w:rsidRPr="00883162">
          <w:rPr>
            <w:sz w:val="28"/>
            <w:szCs w:val="28"/>
          </w:rPr>
          <w:t>43 км</w:t>
        </w:r>
      </w:smartTag>
      <w:r w:rsidRPr="00883162">
        <w:rPr>
          <w:sz w:val="28"/>
          <w:szCs w:val="28"/>
        </w:rPr>
        <w:t xml:space="preserve">, Апостолово - Нижнеднепровск - </w:t>
      </w:r>
      <w:smartTag w:uri="urn:schemas-microsoft-com:office:smarttags" w:element="metricconverter">
        <w:smartTagPr>
          <w:attr w:name="ProductID" w:val="15 км"/>
        </w:smartTagPr>
        <w:r w:rsidRPr="00883162">
          <w:rPr>
            <w:sz w:val="28"/>
            <w:szCs w:val="28"/>
          </w:rPr>
          <w:t>15 км</w:t>
        </w:r>
      </w:smartTag>
      <w:r w:rsidRPr="00883162">
        <w:rPr>
          <w:sz w:val="28"/>
          <w:szCs w:val="28"/>
        </w:rPr>
        <w:t xml:space="preserve">. Автодороги республиканского значения: Кировоград - Запорожье, Днепропетровск - Никополь, Никополь - Щорск общей протяженностью </w:t>
      </w:r>
      <w:smartTag w:uri="urn:schemas-microsoft-com:office:smarttags" w:element="metricconverter">
        <w:smartTagPr>
          <w:attr w:name="ProductID" w:val="105 км"/>
        </w:smartTagPr>
        <w:r w:rsidRPr="00883162">
          <w:rPr>
            <w:sz w:val="28"/>
            <w:szCs w:val="28"/>
          </w:rPr>
          <w:t>105 км</w:t>
        </w:r>
      </w:smartTag>
      <w:r w:rsidRPr="00883162">
        <w:rPr>
          <w:sz w:val="28"/>
          <w:szCs w:val="28"/>
        </w:rPr>
        <w:t>.</w:t>
      </w:r>
    </w:p>
    <w:p w:rsidR="00C57543" w:rsidRPr="00883162" w:rsidRDefault="00C57543" w:rsidP="00883162">
      <w:pPr>
        <w:spacing w:line="360" w:lineRule="auto"/>
        <w:ind w:firstLine="709"/>
        <w:jc w:val="both"/>
        <w:rPr>
          <w:sz w:val="28"/>
          <w:szCs w:val="28"/>
        </w:rPr>
      </w:pPr>
      <w:r w:rsidRPr="00883162">
        <w:rPr>
          <w:sz w:val="28"/>
          <w:szCs w:val="28"/>
        </w:rPr>
        <w:t>В административном подчинении района расположено 67 сельских населенных пунктов и 1 поселок городского типа. Также на территории района расположены города областного подчинения Орджоникидзе и Марганец. На территории района проживает 263,8 тыс. человек, в т. ч. городское население 221,3 тыс. человек /из них в г. Никополе 158 тыс. чел./, население района - 46,7 тыс. человек. На севере район граничит с Солонянским районом, на западе - Апостоловским и Софиевским районами, на востоке с Томаковским районом и на юге омывается водами Каховского водохранилища.</w:t>
      </w:r>
    </w:p>
    <w:p w:rsidR="00C57543" w:rsidRPr="00883162" w:rsidRDefault="00C57543" w:rsidP="00883162">
      <w:pPr>
        <w:spacing w:line="360" w:lineRule="auto"/>
        <w:ind w:firstLine="709"/>
        <w:jc w:val="both"/>
        <w:rPr>
          <w:sz w:val="28"/>
          <w:szCs w:val="28"/>
        </w:rPr>
      </w:pPr>
      <w:r w:rsidRPr="00883162">
        <w:rPr>
          <w:sz w:val="28"/>
          <w:szCs w:val="28"/>
        </w:rPr>
        <w:t>По своему экономико-географическому положению территория района относится к Приднепровскому подрайону Донецко-Приднепровского экономического района. В хозяйственном комплексе выделяется мощными производствами металлургического, машиностроительного, индустриально</w:t>
      </w:r>
      <w:r w:rsidR="00883162">
        <w:rPr>
          <w:sz w:val="28"/>
          <w:szCs w:val="28"/>
        </w:rPr>
        <w:t>-</w:t>
      </w:r>
      <w:r w:rsidRPr="00883162">
        <w:rPr>
          <w:sz w:val="28"/>
          <w:szCs w:val="28"/>
        </w:rPr>
        <w:t>строительного и агропромышленного циклов, высокоразвитым сельским хозяйством. Основная часть промышленного производства Приднепровья сосредоточена в нескольких крупных хозяйственных узлах и центрах региона. Крупнейший из них - Никопольский промышленный узел, сформировавшийся на базе одного из самых больших в мире бассейнов по добыче марганцевых руд.</w:t>
      </w:r>
    </w:p>
    <w:p w:rsidR="00C57543" w:rsidRPr="00883162" w:rsidRDefault="00C57543" w:rsidP="00883162">
      <w:pPr>
        <w:spacing w:line="360" w:lineRule="auto"/>
        <w:ind w:firstLine="709"/>
        <w:jc w:val="both"/>
        <w:rPr>
          <w:sz w:val="28"/>
          <w:szCs w:val="28"/>
        </w:rPr>
      </w:pPr>
      <w:r w:rsidRPr="00883162">
        <w:rPr>
          <w:sz w:val="28"/>
          <w:szCs w:val="28"/>
        </w:rPr>
        <w:t>Под сельхозпроизводство занято около 90% территории района. Главное направление специализации местных хозяств - зерноводство, плодоовощеводство и молочное животноводство (за исключением нескольких хозяств, где основную часть продукции составляет мясное животноводство - колхоз им. Кр.”Аврора”, три птицефабрики).</w:t>
      </w:r>
    </w:p>
    <w:p w:rsidR="00C57543" w:rsidRPr="00883162" w:rsidRDefault="00C57543" w:rsidP="00883162">
      <w:pPr>
        <w:spacing w:line="360" w:lineRule="auto"/>
        <w:ind w:firstLine="709"/>
        <w:jc w:val="both"/>
        <w:rPr>
          <w:sz w:val="28"/>
          <w:szCs w:val="28"/>
        </w:rPr>
      </w:pPr>
      <w:r w:rsidRPr="00883162">
        <w:rPr>
          <w:sz w:val="28"/>
          <w:szCs w:val="28"/>
        </w:rPr>
        <w:t>Водные ресурсы, их состояние и использование.</w:t>
      </w:r>
    </w:p>
    <w:p w:rsidR="00C57543" w:rsidRPr="00883162" w:rsidRDefault="00C57543" w:rsidP="00883162">
      <w:pPr>
        <w:spacing w:line="360" w:lineRule="auto"/>
        <w:ind w:firstLine="709"/>
        <w:jc w:val="both"/>
        <w:rPr>
          <w:sz w:val="28"/>
          <w:szCs w:val="28"/>
        </w:rPr>
      </w:pPr>
      <w:r w:rsidRPr="00883162">
        <w:rPr>
          <w:sz w:val="28"/>
          <w:szCs w:val="28"/>
        </w:rPr>
        <w:t>По территории района протекают реки Базавлук, Соленая, Каменка, Базавлучек, Ревун, Томаковка. Имеющиеся в районе водные объекты не благоустроены: не выполнено залужение и облесение береговых и водоохранных зон, производится их распашка; неорганизованный выпас и водопой скота; применение химпрепаратов и другие нарушения, что способствует разрушению берегов, загрязнению водоемов.</w:t>
      </w:r>
    </w:p>
    <w:p w:rsidR="00C57543" w:rsidRPr="00883162" w:rsidRDefault="00C57543" w:rsidP="00883162">
      <w:pPr>
        <w:spacing w:line="360" w:lineRule="auto"/>
        <w:ind w:firstLine="709"/>
        <w:jc w:val="both"/>
        <w:rPr>
          <w:sz w:val="28"/>
          <w:szCs w:val="28"/>
        </w:rPr>
      </w:pPr>
      <w:r w:rsidRPr="00883162">
        <w:rPr>
          <w:sz w:val="28"/>
          <w:szCs w:val="28"/>
        </w:rPr>
        <w:t xml:space="preserve">В пгт. Червоногригорьевка и в селе Первомайское (Куйбышевская птицефабрика) имеются очистные сооружения для очистки сточных вод. Очистные сооружения пгт. Червоногригорьевка, мощностью </w:t>
      </w:r>
      <w:smartTag w:uri="urn:schemas-microsoft-com:office:smarttags" w:element="metricconverter">
        <w:smartTagPr>
          <w:attr w:name="ProductID" w:val="50 м"/>
        </w:smartTagPr>
        <w:r w:rsidRPr="00883162">
          <w:rPr>
            <w:sz w:val="28"/>
            <w:szCs w:val="28"/>
          </w:rPr>
          <w:t>50 м</w:t>
        </w:r>
      </w:smartTag>
      <w:r w:rsidRPr="00883162">
        <w:rPr>
          <w:sz w:val="28"/>
          <w:szCs w:val="28"/>
        </w:rPr>
        <w:t xml:space="preserve"> куб. в сутки, предназначенные для очистки хозфекальных вод канализованной части поселка, построены в 1953 году, на данный момент являются морально устаревшими, качество стоков не соответствует нормам сброса в водоем, в </w:t>
      </w:r>
      <w:smartTag w:uri="urn:schemas-microsoft-com:office:smarttags" w:element="metricconverter">
        <w:smartTagPr>
          <w:attr w:name="ProductID" w:val="1996 г"/>
        </w:smartTagPr>
        <w:r w:rsidRPr="00883162">
          <w:rPr>
            <w:sz w:val="28"/>
            <w:szCs w:val="28"/>
          </w:rPr>
          <w:t>1996 г</w:t>
        </w:r>
      </w:smartTag>
      <w:r w:rsidRPr="00883162">
        <w:rPr>
          <w:sz w:val="28"/>
          <w:szCs w:val="28"/>
        </w:rPr>
        <w:t xml:space="preserve">. сброшено 18,2 тыс. м куб. недостаточноочищенных сточных вод. Протяженность береговой линии Каховского водохранилища - </w:t>
      </w:r>
      <w:smartTag w:uri="urn:schemas-microsoft-com:office:smarttags" w:element="metricconverter">
        <w:smartTagPr>
          <w:attr w:name="ProductID" w:val="104,4 км"/>
        </w:smartTagPr>
        <w:r w:rsidRPr="00883162">
          <w:rPr>
            <w:sz w:val="28"/>
            <w:szCs w:val="28"/>
          </w:rPr>
          <w:t>104,4 км</w:t>
        </w:r>
      </w:smartTag>
      <w:r w:rsidRPr="00883162">
        <w:rPr>
          <w:sz w:val="28"/>
          <w:szCs w:val="28"/>
        </w:rPr>
        <w:t xml:space="preserve">, в т.ч. рекомендуемых к защите </w:t>
      </w:r>
      <w:smartTag w:uri="urn:schemas-microsoft-com:office:smarttags" w:element="metricconverter">
        <w:smartTagPr>
          <w:attr w:name="ProductID" w:val="3,2 км"/>
        </w:smartTagPr>
        <w:r w:rsidRPr="00883162">
          <w:rPr>
            <w:sz w:val="28"/>
            <w:szCs w:val="28"/>
          </w:rPr>
          <w:t>3,2 км</w:t>
        </w:r>
      </w:smartTag>
      <w:r w:rsidRPr="00883162">
        <w:rPr>
          <w:sz w:val="28"/>
          <w:szCs w:val="28"/>
        </w:rPr>
        <w:t xml:space="preserve"> в районе с. Капуловки (без заливов), поскольку величина переработки берегов за период эксплуатации водохранилища на этом участке достигла </w:t>
      </w:r>
      <w:smartTag w:uri="urn:schemas-microsoft-com:office:smarttags" w:element="metricconverter">
        <w:smartTagPr>
          <w:attr w:name="ProductID" w:val="90 метров"/>
        </w:smartTagPr>
        <w:r w:rsidRPr="00883162">
          <w:rPr>
            <w:sz w:val="28"/>
            <w:szCs w:val="28"/>
          </w:rPr>
          <w:t>90 метров</w:t>
        </w:r>
      </w:smartTag>
      <w:r w:rsidRPr="00883162">
        <w:rPr>
          <w:sz w:val="28"/>
          <w:szCs w:val="28"/>
        </w:rPr>
        <w:t xml:space="preserve"> и прогнозируется до 2000 года - </w:t>
      </w:r>
      <w:smartTag w:uri="urn:schemas-microsoft-com:office:smarttags" w:element="metricconverter">
        <w:smartTagPr>
          <w:attr w:name="ProductID" w:val="168 метров"/>
        </w:smartTagPr>
        <w:r w:rsidRPr="00883162">
          <w:rPr>
            <w:sz w:val="28"/>
            <w:szCs w:val="28"/>
          </w:rPr>
          <w:t>168 метров</w:t>
        </w:r>
      </w:smartTag>
      <w:r w:rsidRPr="00883162">
        <w:rPr>
          <w:sz w:val="28"/>
          <w:szCs w:val="28"/>
        </w:rPr>
        <w:t>. Основная же часть берегов защищена оградительными дамбами, а также банкетами из горной массы</w:t>
      </w:r>
      <w:r w:rsidR="00883162">
        <w:rPr>
          <w:sz w:val="28"/>
          <w:szCs w:val="28"/>
        </w:rPr>
        <w:t>.</w:t>
      </w:r>
      <w:bookmarkStart w:id="0" w:name="_GoBack"/>
      <w:bookmarkEnd w:id="0"/>
    </w:p>
    <w:sectPr w:rsidR="00C57543" w:rsidRPr="00883162" w:rsidSect="0088316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007028"/>
    <w:multiLevelType w:val="multilevel"/>
    <w:tmpl w:val="166C9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543"/>
    <w:rsid w:val="000317E5"/>
    <w:rsid w:val="003C5EA5"/>
    <w:rsid w:val="00503306"/>
    <w:rsid w:val="006E5B18"/>
    <w:rsid w:val="00883162"/>
    <w:rsid w:val="00C57543"/>
    <w:rsid w:val="00D63610"/>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560FAAA-1700-4530-9784-160504A4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C57543"/>
    <w:pPr>
      <w:spacing w:before="60" w:after="100" w:afterAutospacing="1" w:line="360" w:lineRule="auto"/>
      <w:ind w:left="200" w:firstLine="400"/>
      <w:jc w:val="both"/>
    </w:pPr>
    <w:rPr>
      <w:rFonts w:ascii="Verdana" w:hAnsi="Verdana"/>
      <w:color w:val="000000"/>
    </w:rPr>
  </w:style>
  <w:style w:type="paragraph" w:customStyle="1" w:styleId="imag">
    <w:name w:val="imag"/>
    <w:basedOn w:val="a"/>
    <w:rsid w:val="00C575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7285">
      <w:marLeft w:val="0"/>
      <w:marRight w:val="0"/>
      <w:marTop w:val="0"/>
      <w:marBottom w:val="0"/>
      <w:divBdr>
        <w:top w:val="none" w:sz="0" w:space="0" w:color="auto"/>
        <w:left w:val="none" w:sz="0" w:space="0" w:color="auto"/>
        <w:bottom w:val="none" w:sz="0" w:space="0" w:color="auto"/>
        <w:right w:val="none" w:sz="0" w:space="0" w:color="auto"/>
      </w:divBdr>
      <w:divsChild>
        <w:div w:id="920217287">
          <w:marLeft w:val="0"/>
          <w:marRight w:val="0"/>
          <w:marTop w:val="0"/>
          <w:marBottom w:val="0"/>
          <w:divBdr>
            <w:top w:val="none" w:sz="0" w:space="0" w:color="auto"/>
            <w:left w:val="none" w:sz="0" w:space="0" w:color="auto"/>
            <w:bottom w:val="none" w:sz="0" w:space="0" w:color="auto"/>
            <w:right w:val="none" w:sz="0" w:space="0" w:color="auto"/>
          </w:divBdr>
          <w:divsChild>
            <w:div w:id="92021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Words>
  <Characters>11444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Приднепровский район (Днепропетровская и Запорожская области) по количеству населения (5,2 млн</vt:lpstr>
    </vt:vector>
  </TitlesOfParts>
  <Company/>
  <LinksUpToDate>false</LinksUpToDate>
  <CharactersWithSpaces>13425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Приднепровский район (Днепропетровская и Запорожская области) по количеству населения (5,2 млн</dc:title>
  <dc:subject/>
  <dc:creator>mari</dc:creator>
  <cp:keywords/>
  <dc:description/>
  <cp:lastModifiedBy>Irina</cp:lastModifiedBy>
  <cp:revision>2</cp:revision>
  <dcterms:created xsi:type="dcterms:W3CDTF">2014-09-30T08:44:00Z</dcterms:created>
  <dcterms:modified xsi:type="dcterms:W3CDTF">2014-09-30T08:44:00Z</dcterms:modified>
</cp:coreProperties>
</file>