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A02" w:rsidRDefault="00724A02" w:rsidP="0071539F">
      <w:pPr>
        <w:spacing w:line="360" w:lineRule="auto"/>
        <w:ind w:firstLine="540"/>
        <w:jc w:val="both"/>
        <w:rPr>
          <w:sz w:val="28"/>
          <w:szCs w:val="28"/>
        </w:rPr>
      </w:pPr>
      <w:r w:rsidRPr="00724A02">
        <w:rPr>
          <w:sz w:val="28"/>
          <w:szCs w:val="28"/>
        </w:rPr>
        <w:t>Пора</w:t>
      </w:r>
      <w:r>
        <w:rPr>
          <w:sz w:val="28"/>
          <w:szCs w:val="28"/>
        </w:rPr>
        <w:t>йо</w:t>
      </w:r>
      <w:r w:rsidRPr="00724A02">
        <w:rPr>
          <w:sz w:val="28"/>
          <w:szCs w:val="28"/>
        </w:rPr>
        <w:t xml:space="preserve">нные </w:t>
      </w:r>
      <w:r>
        <w:rPr>
          <w:sz w:val="28"/>
          <w:szCs w:val="28"/>
        </w:rPr>
        <w:t xml:space="preserve">различия в уровне развития производственных сил, как и в специализации производства, во Франции весьма значительны. Велики контрасты между столичным и другими районами с высоким уровнем промышленного и </w:t>
      </w:r>
      <w:r w:rsidRPr="00724A02">
        <w:rPr>
          <w:sz w:val="28"/>
          <w:szCs w:val="28"/>
        </w:rPr>
        <w:t>“</w:t>
      </w:r>
      <w:r>
        <w:rPr>
          <w:sz w:val="28"/>
          <w:szCs w:val="28"/>
        </w:rPr>
        <w:t>постиндустриального</w:t>
      </w:r>
      <w:r w:rsidRPr="00724A02">
        <w:rPr>
          <w:sz w:val="28"/>
          <w:szCs w:val="28"/>
        </w:rPr>
        <w:t>”</w:t>
      </w:r>
      <w:r>
        <w:rPr>
          <w:sz w:val="28"/>
          <w:szCs w:val="28"/>
        </w:rPr>
        <w:t xml:space="preserve"> развития (на севере и востоке страны) и индустриально-аграрными районами, расположенными</w:t>
      </w:r>
      <w:r w:rsidR="007E6D55">
        <w:rPr>
          <w:sz w:val="28"/>
          <w:szCs w:val="28"/>
        </w:rPr>
        <w:t xml:space="preserve"> на западе и юге страны, менее развитыми, с более низкими экономическими и социальными показателями.</w:t>
      </w:r>
    </w:p>
    <w:p w:rsidR="007E6D55" w:rsidRDefault="007E6D55" w:rsidP="0071539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Резкие территориальные диспропорции в уровне социально-экономического развития заставили правящие круги Франции уделять большое внимание</w:t>
      </w:r>
      <w:r w:rsidRPr="007E6D55">
        <w:rPr>
          <w:sz w:val="28"/>
          <w:szCs w:val="28"/>
        </w:rPr>
        <w:t xml:space="preserve"> “</w:t>
      </w:r>
      <w:r>
        <w:rPr>
          <w:sz w:val="28"/>
          <w:szCs w:val="28"/>
        </w:rPr>
        <w:t>территориальному переустройству</w:t>
      </w:r>
      <w:r w:rsidRPr="007E6D55">
        <w:rPr>
          <w:sz w:val="28"/>
          <w:szCs w:val="28"/>
        </w:rPr>
        <w:t>”</w:t>
      </w:r>
      <w:r>
        <w:rPr>
          <w:sz w:val="28"/>
          <w:szCs w:val="28"/>
        </w:rPr>
        <w:t xml:space="preserve"> страны с целью добиться более сбалансированного размещения производства, занятости и доходов населения и тем самым снизить безработицу и накал социальной напряжённости.</w:t>
      </w:r>
    </w:p>
    <w:p w:rsidR="00F76E1F" w:rsidRDefault="00F76E1F" w:rsidP="0071539F">
      <w:pPr>
        <w:spacing w:line="360" w:lineRule="auto"/>
        <w:jc w:val="center"/>
        <w:rPr>
          <w:b/>
          <w:bCs/>
          <w:sz w:val="32"/>
          <w:szCs w:val="32"/>
        </w:rPr>
      </w:pPr>
    </w:p>
    <w:p w:rsidR="007E6D55" w:rsidRPr="00F76E1F" w:rsidRDefault="00F76E1F" w:rsidP="0071539F">
      <w:pPr>
        <w:spacing w:line="360" w:lineRule="auto"/>
        <w:jc w:val="center"/>
        <w:rPr>
          <w:b/>
          <w:bCs/>
          <w:sz w:val="32"/>
          <w:szCs w:val="32"/>
        </w:rPr>
      </w:pPr>
      <w:r w:rsidRPr="00F76E1F">
        <w:rPr>
          <w:b/>
          <w:bCs/>
          <w:sz w:val="32"/>
          <w:szCs w:val="32"/>
        </w:rPr>
        <w:t>Западный экономический район</w:t>
      </w:r>
    </w:p>
    <w:p w:rsidR="00A237A7" w:rsidRDefault="00F76E1F" w:rsidP="0071539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Земли по Луаре</w:t>
      </w:r>
      <w:r w:rsidR="00A237A7">
        <w:rPr>
          <w:sz w:val="28"/>
          <w:szCs w:val="28"/>
        </w:rPr>
        <w:t xml:space="preserve"> и    Пуату-Шаранта входят в </w:t>
      </w:r>
      <w:r w:rsidR="0071539F">
        <w:rPr>
          <w:sz w:val="28"/>
          <w:szCs w:val="28"/>
        </w:rPr>
        <w:t>З</w:t>
      </w:r>
      <w:r w:rsidR="00A237A7">
        <w:rPr>
          <w:sz w:val="28"/>
          <w:szCs w:val="28"/>
        </w:rPr>
        <w:t>ападный экономический  район</w:t>
      </w:r>
      <w:r w:rsidR="0071539F">
        <w:rPr>
          <w:sz w:val="28"/>
          <w:szCs w:val="28"/>
        </w:rPr>
        <w:t xml:space="preserve"> </w:t>
      </w:r>
      <w:r w:rsidR="00A237A7">
        <w:rPr>
          <w:sz w:val="28"/>
          <w:szCs w:val="28"/>
        </w:rPr>
        <w:t>Франции. Их границы</w:t>
      </w:r>
      <w:r w:rsidR="00CC1140">
        <w:rPr>
          <w:sz w:val="28"/>
          <w:szCs w:val="28"/>
        </w:rPr>
        <w:t xml:space="preserve"> совпадают с пределами Армориканского массива. Специфика природных условий (климат, невысокое плодородие почв и хорошие условия для роста трав) способствовала развитию животноводства. Это один из главных районов страны по производству молока и мяса. Основные культуры</w:t>
      </w:r>
      <w:r w:rsidR="00CC1140" w:rsidRPr="00CC1140">
        <w:rPr>
          <w:sz w:val="28"/>
          <w:szCs w:val="28"/>
        </w:rPr>
        <w:t>:</w:t>
      </w:r>
      <w:r w:rsidR="00CC1140">
        <w:rPr>
          <w:sz w:val="28"/>
          <w:szCs w:val="28"/>
        </w:rPr>
        <w:t xml:space="preserve"> пшеница и овёс, картофель, овощи, травы. Долина рек Луары и Шаранты отличаются более сухим и солнечным климатом, здесь много садов и виноградников (изготовление коньяков в г. Коньяк). Западные районы бедны полезными ископаемыми, но большое значение в хозяйстве играет море</w:t>
      </w:r>
      <w:r w:rsidR="00CC1140" w:rsidRPr="00CC1140">
        <w:rPr>
          <w:sz w:val="28"/>
          <w:szCs w:val="28"/>
        </w:rPr>
        <w:t>:</w:t>
      </w:r>
      <w:r w:rsidR="00CC1140">
        <w:rPr>
          <w:sz w:val="28"/>
          <w:szCs w:val="28"/>
        </w:rPr>
        <w:t xml:space="preserve"> рыболовство и переработка рыбы, разведение устриц, морской каботаж</w:t>
      </w:r>
      <w:r w:rsidR="0071539F">
        <w:rPr>
          <w:sz w:val="28"/>
          <w:szCs w:val="28"/>
        </w:rPr>
        <w:t>, судостроение. Главный город района – Нант (495 тысяч жителей), расположен в устье Луары. Вместе со своим аванпортом Сен-Назером Нант – важный морской порт с крупными верфями.</w:t>
      </w:r>
    </w:p>
    <w:p w:rsidR="0071539F" w:rsidRDefault="0071539F" w:rsidP="0071539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показатели Западного экономического района (1995 год.)</w:t>
      </w:r>
    </w:p>
    <w:p w:rsidR="0071539F" w:rsidRDefault="0071539F" w:rsidP="0071539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Площадь – 85,1 тыс. км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или 15,6% к площади Франции.</w:t>
      </w:r>
    </w:p>
    <w:p w:rsidR="0071539F" w:rsidRDefault="0071539F" w:rsidP="00653DD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Население – 7,6 млн. человек, или 13,1% к населению Франции.</w:t>
      </w:r>
    </w:p>
    <w:p w:rsidR="0071539F" w:rsidRDefault="00653DD2" w:rsidP="00653DD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ВВП – 84% (Франция 100%).</w:t>
      </w:r>
    </w:p>
    <w:p w:rsidR="00653DD2" w:rsidRDefault="00653DD2" w:rsidP="00653DD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Безработица – 10,5%.</w:t>
      </w:r>
    </w:p>
    <w:p w:rsidR="00653DD2" w:rsidRDefault="00653DD2" w:rsidP="00653DD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Отраслевая структура, %</w:t>
      </w:r>
      <w:r>
        <w:rPr>
          <w:sz w:val="28"/>
          <w:szCs w:val="28"/>
          <w:lang w:val="en-US"/>
        </w:rPr>
        <w:t>:</w:t>
      </w:r>
    </w:p>
    <w:p w:rsidR="00653DD2" w:rsidRDefault="00653DD2" w:rsidP="00653DD2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промышленность – 6,2</w:t>
      </w:r>
    </w:p>
    <w:p w:rsidR="00653DD2" w:rsidRDefault="00653DD2" w:rsidP="00653DD2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сельское хозяйство – 28,2</w:t>
      </w:r>
    </w:p>
    <w:p w:rsidR="00653DD2" w:rsidRDefault="00653DD2" w:rsidP="00653DD2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сфера услуг – 65,6</w:t>
      </w:r>
    </w:p>
    <w:p w:rsidR="00653DD2" w:rsidRDefault="00653DD2" w:rsidP="00653DD2">
      <w:pPr>
        <w:spacing w:line="360" w:lineRule="auto"/>
        <w:jc w:val="both"/>
        <w:rPr>
          <w:b/>
          <w:bCs/>
          <w:sz w:val="32"/>
          <w:szCs w:val="32"/>
        </w:rPr>
      </w:pPr>
    </w:p>
    <w:p w:rsidR="00653DD2" w:rsidRDefault="00653DD2" w:rsidP="00653DD2">
      <w:pPr>
        <w:spacing w:line="360" w:lineRule="auto"/>
        <w:jc w:val="center"/>
        <w:rPr>
          <w:b/>
          <w:bCs/>
          <w:sz w:val="32"/>
          <w:szCs w:val="32"/>
        </w:rPr>
      </w:pPr>
      <w:r w:rsidRPr="00653DD2">
        <w:rPr>
          <w:b/>
          <w:bCs/>
          <w:sz w:val="32"/>
          <w:szCs w:val="32"/>
        </w:rPr>
        <w:t>Сравнительная экономико-географическая характеристика</w:t>
      </w:r>
    </w:p>
    <w:p w:rsidR="00653DD2" w:rsidRDefault="00653DD2" w:rsidP="001706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Относительно тектонического строения эти области имеют различия. Большая часть земель по Луаре относится к древней области герцинской складчатости, тогда как Пуату-Шаранта большинством территории лежит в зоне эпипалеозойской и эпимезазойской плиты </w:t>
      </w:r>
      <w:r w:rsidR="0017067B">
        <w:rPr>
          <w:sz w:val="28"/>
          <w:szCs w:val="28"/>
        </w:rPr>
        <w:t>с относительно неглубоким залеганием фундамента (менее 2000 метров).</w:t>
      </w:r>
      <w:r w:rsidR="005F5A52">
        <w:rPr>
          <w:sz w:val="28"/>
          <w:szCs w:val="28"/>
        </w:rPr>
        <w:t xml:space="preserve"> Средние температуры января и июля благоприятны для ведения сельского хозяйства. Так как области находятся в непосредственной близости, среднегодовые температуры одинаковы. Январь +6…+8, июль +18…+22. В течение года осадки распределяются равномерно. Их годовое количество колеблется в пределах 800-1000 мм, и это больше, чем в среднем по Франции. Области относятся к умеренному морскому климатическому поясу.</w:t>
      </w:r>
    </w:p>
    <w:p w:rsidR="005F5A52" w:rsidRDefault="005F5A52" w:rsidP="001706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Почвы тоже не сильно отличаются. В основном это</w:t>
      </w:r>
      <w:r w:rsidR="003E4BA3">
        <w:rPr>
          <w:sz w:val="28"/>
          <w:szCs w:val="28"/>
        </w:rPr>
        <w:t xml:space="preserve"> бурые лесные и подзолисто-бурозёмные широколиственных и хвойно-широколиственных лесов. В Пуату-Шаранта наблюдаются включения дерново-карбонатных почв.</w:t>
      </w:r>
    </w:p>
    <w:p w:rsidR="003E4BA3" w:rsidRDefault="003E4BA3" w:rsidP="001706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Средняя плотность населения областей приблизительно ровна и составляет 89 человек на 1 км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причём распространено по всей территории областей относительно равномерно. </w:t>
      </w:r>
    </w:p>
    <w:p w:rsidR="003E4BA3" w:rsidRDefault="003E4BA3" w:rsidP="001706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рассматривать области относительно промышленности, то более развиты здесь земли по Луаре</w:t>
      </w:r>
      <w:r w:rsidR="00845692">
        <w:rPr>
          <w:sz w:val="28"/>
          <w:szCs w:val="28"/>
        </w:rPr>
        <w:t>. Они представлены предприятиями: судостроения (Сен-Назер, Нант), машиностроения и металлообработки (Ле-Ман, Анже, Нант, Шоле), производства строительных материалов (Анже), нефтепереработки (Донж). На территории области действуют две электростанции: тепловая (Кордеме) и атомная (Шипон) на реках Луара и Вьенна соответственно. Так же на территории области открыто месторождение железных руд (Сепре).</w:t>
      </w:r>
    </w:p>
    <w:p w:rsidR="00845692" w:rsidRDefault="00845692" w:rsidP="001706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Пуату-Шаранта в промышленном развитии уступает. Промышленных центров там всего лишь три. Это центр Ла-Рошель (рыболовецкий порт, предприятия химической отрасли и машино</w:t>
      </w:r>
      <w:r w:rsidR="00E1692B">
        <w:rPr>
          <w:sz w:val="28"/>
          <w:szCs w:val="28"/>
        </w:rPr>
        <w:t>с</w:t>
      </w:r>
      <w:r w:rsidR="009361C8">
        <w:rPr>
          <w:sz w:val="28"/>
          <w:szCs w:val="28"/>
        </w:rPr>
        <w:t>т</w:t>
      </w:r>
      <w:r>
        <w:rPr>
          <w:sz w:val="28"/>
          <w:szCs w:val="28"/>
        </w:rPr>
        <w:t>роения)</w:t>
      </w:r>
      <w:r w:rsidR="00E1692B">
        <w:rPr>
          <w:sz w:val="28"/>
          <w:szCs w:val="28"/>
        </w:rPr>
        <w:t>, Ан</w:t>
      </w:r>
      <w:r w:rsidR="009361C8">
        <w:rPr>
          <w:sz w:val="28"/>
          <w:szCs w:val="28"/>
        </w:rPr>
        <w:t>гулем (предприятия машиностроения, химической, деревообрабатывающей отраслей и производство строительных материалов) и Коньяк (производство вин и коньяков из местных виноградников). Действующих электростанций на территории области нет. Действует месторождение урана (Л</w:t>
      </w:r>
      <w:r w:rsidR="009361C8" w:rsidRPr="009361C8">
        <w:rPr>
          <w:sz w:val="28"/>
          <w:szCs w:val="28"/>
        </w:rPr>
        <w:t>’</w:t>
      </w:r>
      <w:r w:rsidR="009361C8">
        <w:rPr>
          <w:sz w:val="28"/>
          <w:szCs w:val="28"/>
        </w:rPr>
        <w:t xml:space="preserve"> Экарпье).</w:t>
      </w:r>
    </w:p>
    <w:p w:rsidR="009361C8" w:rsidRDefault="009361C8" w:rsidP="001706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хозяйство. Виноградарство, овощеводство и садоводство развиты в пригородах Нанта и Анже вдоль Луары. Обширные виноградники в южной част Пуату-Шаранта (г. Коньяк). Молочное скотоводство и полеводство представлены равномерно в западной части обоих областей, мясо-молочное </w:t>
      </w:r>
      <w:r w:rsidR="00DB6993">
        <w:rPr>
          <w:sz w:val="28"/>
          <w:szCs w:val="28"/>
        </w:rPr>
        <w:t>животноводство и выращивание зерновых культур – в восточной части приблизительно поровну от всей территории. Пригороды Анже и Ангулема характерны разведением табака, Сен-Назера – яблонь.</w:t>
      </w:r>
    </w:p>
    <w:p w:rsidR="00925CFA" w:rsidRDefault="00DB6993" w:rsidP="001706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всего вышеизложенного следует: природные условия двух областей не отличаются. В сельском хозяйстве небольшие различия в том, что в Пуату-Шаранта под виноградными плантациями занято больше площади, тогда как на землях по Луаре преобладает мясо-молочное и молочное животноводство и </w:t>
      </w:r>
      <w:r w:rsidR="00925CFA">
        <w:rPr>
          <w:sz w:val="28"/>
          <w:szCs w:val="28"/>
        </w:rPr>
        <w:t>посевы зерновых культур. В промышленном плане более развиты земли по Луаре.</w:t>
      </w:r>
    </w:p>
    <w:p w:rsidR="00925CFA" w:rsidRDefault="00925CFA" w:rsidP="0017067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Литература.</w:t>
      </w:r>
    </w:p>
    <w:p w:rsidR="00DB6993" w:rsidRDefault="00925CFA" w:rsidP="00925CFA">
      <w:pPr>
        <w:spacing w:line="360" w:lineRule="auto"/>
        <w:jc w:val="both"/>
        <w:rPr>
          <w:sz w:val="28"/>
          <w:szCs w:val="28"/>
        </w:rPr>
      </w:pPr>
      <w:r w:rsidRPr="00925CFA">
        <w:rPr>
          <w:sz w:val="28"/>
          <w:szCs w:val="28"/>
        </w:rPr>
        <w:t>1.</w:t>
      </w:r>
      <w:r>
        <w:rPr>
          <w:sz w:val="28"/>
          <w:szCs w:val="28"/>
        </w:rPr>
        <w:t xml:space="preserve"> Социально-экономическая география зарубежного мира. Под редакцией Вольского.</w:t>
      </w:r>
    </w:p>
    <w:p w:rsidR="00925CFA" w:rsidRDefault="00925CFA" w:rsidP="00925C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Родионова И.А. Экономическая география.</w:t>
      </w:r>
    </w:p>
    <w:p w:rsidR="00925CFA" w:rsidRPr="003E4BA3" w:rsidRDefault="00925CFA" w:rsidP="00925C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Большой атлас мира.</w:t>
      </w:r>
      <w:bookmarkStart w:id="0" w:name="_GoBack"/>
      <w:bookmarkEnd w:id="0"/>
    </w:p>
    <w:sectPr w:rsidR="00925CFA" w:rsidRPr="003E4BA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91C" w:rsidRDefault="00B2091C">
      <w:r>
        <w:separator/>
      </w:r>
    </w:p>
  </w:endnote>
  <w:endnote w:type="continuationSeparator" w:id="0">
    <w:p w:rsidR="00B2091C" w:rsidRDefault="00B2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91C" w:rsidRDefault="00B2091C">
      <w:r>
        <w:separator/>
      </w:r>
    </w:p>
  </w:footnote>
  <w:footnote w:type="continuationSeparator" w:id="0">
    <w:p w:rsidR="00B2091C" w:rsidRDefault="00B20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CFA" w:rsidRDefault="00BA3636" w:rsidP="00925CFA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925CFA" w:rsidRDefault="00925C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3B1A9A"/>
    <w:multiLevelType w:val="hybridMultilevel"/>
    <w:tmpl w:val="6F048422"/>
    <w:lvl w:ilvl="0" w:tplc="C9625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A02"/>
    <w:rsid w:val="000612FE"/>
    <w:rsid w:val="0017067B"/>
    <w:rsid w:val="003E4BA3"/>
    <w:rsid w:val="00514B39"/>
    <w:rsid w:val="005F5A52"/>
    <w:rsid w:val="00653DD2"/>
    <w:rsid w:val="0071539F"/>
    <w:rsid w:val="00724A02"/>
    <w:rsid w:val="007E6D55"/>
    <w:rsid w:val="00845692"/>
    <w:rsid w:val="00925CFA"/>
    <w:rsid w:val="009361C8"/>
    <w:rsid w:val="00A237A7"/>
    <w:rsid w:val="00B2091C"/>
    <w:rsid w:val="00BA3636"/>
    <w:rsid w:val="00BC725E"/>
    <w:rsid w:val="00CC1140"/>
    <w:rsid w:val="00DB6993"/>
    <w:rsid w:val="00E06C94"/>
    <w:rsid w:val="00E1692B"/>
    <w:rsid w:val="00F7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35AB2D-F222-4DB5-A59E-5054CEE5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5C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25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Порайонные различия в уровне развития производственных сил, как и в специализации производства, во Франции весьма значительны</vt:lpstr>
    </vt:vector>
  </TitlesOfParts>
  <Company>КЛАН - 613</Company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Порайонные различия в уровне развития производственных сил, как и в специализации производства, во Франции весьма значительны</dc:title>
  <dc:subject/>
  <dc:creator>BuMeR</dc:creator>
  <cp:keywords/>
  <dc:description/>
  <cp:lastModifiedBy>admin</cp:lastModifiedBy>
  <cp:revision>2</cp:revision>
  <dcterms:created xsi:type="dcterms:W3CDTF">2014-03-05T14:51:00Z</dcterms:created>
  <dcterms:modified xsi:type="dcterms:W3CDTF">2014-03-05T14:51:00Z</dcterms:modified>
</cp:coreProperties>
</file>