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3F6" w:rsidRPr="009B13CA" w:rsidRDefault="004253F6" w:rsidP="00790D0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B13CA">
        <w:rPr>
          <w:b/>
          <w:bCs/>
          <w:sz w:val="28"/>
          <w:szCs w:val="28"/>
        </w:rPr>
        <w:t>Состояние машиностроения Украины</w:t>
      </w:r>
    </w:p>
    <w:p w:rsidR="004253F6" w:rsidRPr="009B13CA" w:rsidRDefault="004253F6" w:rsidP="00790D0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64B2D" w:rsidRPr="009B13CA" w:rsidRDefault="00264B2D" w:rsidP="00790D0D">
      <w:pPr>
        <w:spacing w:line="360" w:lineRule="auto"/>
        <w:ind w:firstLine="709"/>
        <w:jc w:val="both"/>
        <w:rPr>
          <w:sz w:val="28"/>
          <w:szCs w:val="28"/>
        </w:rPr>
      </w:pPr>
      <w:r w:rsidRPr="009B13CA">
        <w:rPr>
          <w:sz w:val="28"/>
          <w:szCs w:val="28"/>
        </w:rPr>
        <w:t xml:space="preserve">Машиностроение – это важнейшая комплексная отрасль обрабатывающей промышленности, которая включает в себя станкостроение, приборостроение, энергетическое, металлургическое, химическое, сельскохозяйственное машиностроение, электротехническую промышленность, а также радиоэлектронику и вычислительную технику. Эта отрасль отличается от других целым рядом особенностей, непосредственно влияющих на его географию. Главное – это наличие общественной потребности в продукции, квалифицированных трудовых ресурсов, собственного производства или возможности поставки конструкционных материалов и электроэнергии. Сложно представить себе современное машиностроение без широкого внедрения научных разработок. По этой причине производство наиболее сложной современной техники (компьютеров, всевозможных роботов) концентрируется в районах и центрах, обладающих высокоразвитой научной базой: крупными НИИ, конструкторскими бюро. 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Style w:val="a3"/>
          <w:rFonts w:ascii="Times New Roman" w:hAnsi="Times New Roman"/>
          <w:color w:val="auto"/>
          <w:sz w:val="28"/>
          <w:szCs w:val="28"/>
        </w:rPr>
        <w:t>С/х машиностроение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Первые предприятия сельскохозяйственного и продовольственного машиностроения основаны в Украине свыше 140 лет тому назад. Первенцом отрасли является Одесский завод сельскохозяйственных машин, теперь ОАО "Одессельмаш", полностью реконструированный с применением современных технологий машиностроения, он изготовляет почти всю гамму землеобрабатывающей техники.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Современное сельскохозяйственное и продовольственное машиностроение Украины объединяет 96 предприятий, изготовляющих разнообразное оборудование для сельского хозяйства, пищевой и перерабатывающей промышленности и расположенных в таких областях: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Винницкая - 6, Волынская - 2, Днепропетровская - 4, Донецкая - 3, Житомирская - 4, Запорожская - 6, Ивано-Франковская - 2, Киевская - 9, Кировоградская - 3, Крым - 3, Луганская - 2, Львовская - 1, Николаевская - 3, Одесская - 4, Полтавская - 5, Ровненская - 2, Сумская - 4, Тернопольская - 2, Харьковская - 13, Херсонская - 1, Хмельницкая - 5, Черкасская - 7, Черниговская - 4, Черновицкая - 1.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На предприятиях отрасли работает почти 140 тыс. чел, из которых свыше 40 тыс. - высококвалифицированные рабочие и инженерно-технические специалисты.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Исследованиями, разработкой и внедрением новых машин и механизмов для сельского хозяйства, пищевой и перерабатывающей промышленности занято 22 научно-исследовательских и проектно-конструкторских учреждения, где работает свыше 5 тыс. научных работников и конструкторов.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Style w:val="a3"/>
          <w:rFonts w:ascii="Times New Roman" w:hAnsi="Times New Roman"/>
          <w:color w:val="auto"/>
          <w:sz w:val="28"/>
          <w:szCs w:val="28"/>
        </w:rPr>
        <w:t>Энергетическое машиностроение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Энергетика Украины базируется на использовании тепловых, атомных и гидравлических электростанций общей установленной мощностью 55 млн кВт.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Предприятия машиностроения имеют возможность удовлетворять потребности отечественной энергетики, а также увеличивать поставки энергетического оборудования на экспорт благодаря его большому экспортному потенциалу и высокому технико-экономическому уровню. За последние годы значительно сократились заказы на энергетическое оборудование для отечественных электростанций.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Следует подчеркнуть, что НПО "Турбоатом", (Харьков) - один из признанных в мире разработчиков и изготовителей мощных турбин для тепловых, атомных и гидравлических электростанций, на котором работают 5928 человек.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Первая турбина мощностью 50 МВт была изготовлена в 1935 году, через два года, для Зуевской ГРЭС была изготовлена турбина мощностью 100 МВт. А в 1940 году завод разработал и изготовил первую в СССР газовую турбину мощностью 1 тыс. МВт.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На этом предприятии изготовлено около 400 паровых и 350 гидравлических турбин, все они на уровне лучших зарубежных образцов.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Большую часть своих изделий предприятие экспортирует, 47% экспорта приходится на Россию. Однако через низкую платежеспособность энергетических предприятий Украины и России производственные мощности этого предприятия задействованы лишь на треть.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В 1998 году предусмотрено поставку энергетического оборудования АЭС "Пакш" (Венгрия), АЭС "Ловиза" (Финляндия), ГЭС "Батман (Турция), ГЭС "Тис Аббай" (Эфиопия).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Правительство Украины уделяет большое внимание развитию производства энергомашиностроительной отрасли. Постановлением Кабинета Министров Украины от 10.07.97 г. № 731 "О комплексных мерах относительно реализации Национальной энергетической программы Украины до 2010 года" предусмотрено обеспечить: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- продолжение строительства энергоблоков высокой (№ 2 Хмельницкой АЭС, № 4 Ровенской АЭС) и средней (№ 3,4 Хмельницкой АЭС) степени готовности с целью введения их в действие до 2000 года;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- выполнение первоочередных работ и реконструкции действующих АЭС для повышения безопасности их функционирования, а так же создания ядерно-топливного цикла.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Перспективной в энергетике является реализация производства малых парогазовых установок мощностью 50-70 МВт на основе оборудования отечественных производителей: газовые турбины и котлы-утилизаторы - НПО "Машпроект (Николаев), паровые турбины - ОАО "Турбоатом" (Харьков). Строительство главного проекта, который должен инвестироваться ЕБРР, будет выполнено на базе Крымской АЭС.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 xml:space="preserve">С целью широкого внедрения восстановительных источников энергии и более эффективного использования производственных мощностей предприятий, Постановлением Кабинета Министров Украины от 3 февраля 1997 года, одобрено Комплексную </w:t>
      </w:r>
      <w:r w:rsidR="004253F6" w:rsidRPr="009B13CA">
        <w:rPr>
          <w:rFonts w:ascii="Times New Roman" w:hAnsi="Times New Roman" w:cs="Times New Roman"/>
          <w:color w:val="auto"/>
          <w:sz w:val="28"/>
          <w:szCs w:val="28"/>
        </w:rPr>
        <w:t>программу</w:t>
      </w:r>
      <w:r w:rsidRPr="009B13CA">
        <w:rPr>
          <w:rFonts w:ascii="Times New Roman" w:hAnsi="Times New Roman" w:cs="Times New Roman"/>
          <w:color w:val="auto"/>
          <w:sz w:val="28"/>
          <w:szCs w:val="28"/>
        </w:rPr>
        <w:t xml:space="preserve"> строительства ветровых электростанций.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Обеспечение производства особенно сложных частей ветротурбин предусмотрено на базе ПО "Южный машиностроительный завод" (Днепропетровск) и ОАО "Оснастка" (Нововолынск).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Все предприятия подотрасли находятся в стадии приватизации, а ОАО "Тек</w:t>
      </w:r>
      <w:r w:rsidR="00073BD5" w:rsidRPr="009B13CA">
        <w:rPr>
          <w:rFonts w:ascii="Times New Roman" w:hAnsi="Times New Roman" w:cs="Times New Roman"/>
          <w:color w:val="auto"/>
          <w:sz w:val="28"/>
          <w:szCs w:val="28"/>
        </w:rPr>
        <w:t>ом" - полностью приватизировано.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Для создания и организации производства новых видов продукции мирового уровня необходимо техническое переоснащение действующих предприятий с использованием передовых достижений лучших зарубежных фирм и инвестиций.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Как пример можно привести подписанный контракт с фирмой SIMENS, по турбоустановки 320 МВт для модернизации Змиевской ТЭС. В этом проекте объединяются самые современные достижения турбостроения, выполненные фирмой SIMENS, которая должна поставить цилиндры высокого давления и оборудования управления турбогенератором, а ОАО "Турбоатом" будет поставлять цилиндры среднего и низкого давления и конденсаторы.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Style w:val="a3"/>
          <w:rFonts w:ascii="Times New Roman" w:hAnsi="Times New Roman"/>
          <w:color w:val="auto"/>
          <w:sz w:val="28"/>
          <w:szCs w:val="28"/>
        </w:rPr>
        <w:t>Нефтегазохимическое машиностроение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Ресурсная база нефтяной и газовой промышленности, положенная в основу Национальной программы "Нефть и газ Украины до 2010 года", основывается на результатах подсчета начальных потенциальных ресурсов углеводородов суши Украины. Всего на суше Украины подсчитано начальных добываемых ресурсов углеводородов в количестве 8417.8 млн т условного топлива (у.т.), из которых нефти с конденсатом 1706.2 млн т и газа - 6711.6 млрд куб. м (1 т у.т. эквивалентна 0.67 т нефти, или 830 куб. м газа, или 1.2 т угля).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Около 27% ресурсов Украины сосредоточены на значительных глубинах (5-7 км). Остаточные неразведанные ресурсы составляют 5010 млн т у.т. нефти с конденсатом 1136.5 млн т и газа 3873.5 млрд куб. м.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Украина в составе бывшего СССР изготовляла лишь 7% оборудования и инструмента для нефтегазовой промышленности, все остальное получено от предприятий России и Азербайджана.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Теперь предусмотрено полное обеспечение нефтяной и газовой промышленности современным оборудованием, а также узлами и запасными частями к нему.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Машиностроительные предприятия Украины освоили выпуск 59 наименований изделий. Среди них: вертлюг УВ-250, ротор Р-400, ключ машинный для бурильных и обсадных труб КМ-1, ключи подвесные гидравлические КПГР-10 и КПГР-12, арматура фонтанная на давление 21 и 35 Мпа, цементирующий агрегат УНБ 160х40, установка для бурения на воде "Украина-20".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Развитие нефтегазохимического машиностроения Украины позволит: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- полностью обеспечить потребности нефтяной и газовой промышленности современным отечественным оборудованием, в том числе импортозаменяемым;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- обеспечить бурение скважин глубиной до 6500 м, бурить скважины в нефтегазоносных регионах мира, повысить нефтегазоконденсатоотдачу месторождения, повысить глубину переработки нефти с 50 до 80%, строить и ремонтировать нефтегазотрубопроводы современным оборудованием, вести поисковые и эксплуатационные бурения и добычу нефти и газа на континентальном шельфе Черного и Азовского морей;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- расширить поставки продукции и развитие экспортного потенциала нефтегазопромышленного машиностроения;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- увеличить поступления в Государственный Бюджет Украины;</w:t>
      </w:r>
    </w:p>
    <w:p w:rsidR="00264B2D" w:rsidRPr="009B13CA" w:rsidRDefault="00264B2D" w:rsidP="00790D0D">
      <w:pPr>
        <w:pStyle w:val="txt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B13CA">
        <w:rPr>
          <w:rFonts w:ascii="Times New Roman" w:hAnsi="Times New Roman" w:cs="Times New Roman"/>
          <w:color w:val="auto"/>
          <w:sz w:val="28"/>
          <w:szCs w:val="28"/>
        </w:rPr>
        <w:t>- повысить уровень занятости населения</w:t>
      </w:r>
    </w:p>
    <w:p w:rsidR="00264B2D" w:rsidRPr="009B13CA" w:rsidRDefault="00264B2D" w:rsidP="009740DF">
      <w:pPr>
        <w:spacing w:line="360" w:lineRule="auto"/>
        <w:ind w:firstLine="709"/>
        <w:jc w:val="both"/>
        <w:rPr>
          <w:sz w:val="28"/>
          <w:szCs w:val="28"/>
        </w:rPr>
      </w:pPr>
      <w:r w:rsidRPr="009B13CA">
        <w:rPr>
          <w:sz w:val="28"/>
          <w:szCs w:val="28"/>
        </w:rPr>
        <w:t xml:space="preserve">Российское машиностроение - комплекс отраслей промышленности, выпускающих средства производства, транспорта, предметы потребления длительного пользования, а также оборонную продукцию. Этот комплекс включает в себя более 3300 только крупных и средних предприятий, на которых работают около 3,9 млн. человек, что составляет 34,5% трудоспособного населения, занятого в промышленности Российское машиностроение - комплекс отраслей промышленности, выпускающих средства производства, транспорта, предметы потребления длительного пользования, а также оборонную продукцию. Этот комплекс включает в себя более 3300 только крупных и средних предприятий, на которых работают около 3,9 млн. человек, что составляет 34,5% трудоспособного населения, занятого в промышленности. Официальное отнесение предприятия к машиностроению и металлообработке происходит в статистике по коду Общероссийского классификатора отраслей народного хозяйства (ОКОНХ) через основной вид деятельности предприятия, если его код лежит в интервале от 14100 до 14891. Что касается научных и конструкторских организаций, то их формальное включение в эту отрасль зависит также от кода, под которым они зарегистрированы в органах статотчетности. </w:t>
      </w:r>
    </w:p>
    <w:p w:rsidR="00264B2D" w:rsidRPr="009B13CA" w:rsidRDefault="00264B2D" w:rsidP="00790D0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13CA">
        <w:rPr>
          <w:sz w:val="28"/>
          <w:szCs w:val="28"/>
        </w:rPr>
        <w:t xml:space="preserve">Правда, коды ОКОНХ прекращают действовать уже в ближайшее время, так как с 1 января 2003 года введен общероссийский классификатор видов экономической деятельности (ОКВЭД), гармонизированный с соответствующей классификацией Европейского Союза, по которому отрасль машиностроения и металлообработки присутствует в разделе D - обрабатывающие производства, включающем подразделы: </w:t>
      </w:r>
    </w:p>
    <w:p w:rsidR="00264B2D" w:rsidRPr="009B13CA" w:rsidRDefault="00264B2D" w:rsidP="00790D0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13CA">
        <w:rPr>
          <w:sz w:val="28"/>
          <w:szCs w:val="28"/>
        </w:rPr>
        <w:t>DJ - металлургическое производство и производство готовых металлических изделий; </w:t>
      </w:r>
    </w:p>
    <w:p w:rsidR="00264B2D" w:rsidRPr="009B13CA" w:rsidRDefault="00264B2D" w:rsidP="00790D0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13CA">
        <w:rPr>
          <w:sz w:val="28"/>
          <w:szCs w:val="28"/>
        </w:rPr>
        <w:t>DK - производство машин и оборудования; </w:t>
      </w:r>
    </w:p>
    <w:p w:rsidR="00264B2D" w:rsidRPr="009B13CA" w:rsidRDefault="00264B2D" w:rsidP="00790D0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13CA">
        <w:rPr>
          <w:sz w:val="28"/>
          <w:szCs w:val="28"/>
        </w:rPr>
        <w:t>DL - производство электрооборудования, электронного и оптического оборудования; </w:t>
      </w:r>
    </w:p>
    <w:p w:rsidR="00264B2D" w:rsidRPr="009B13CA" w:rsidRDefault="00264B2D" w:rsidP="00790D0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13CA">
        <w:rPr>
          <w:sz w:val="28"/>
          <w:szCs w:val="28"/>
        </w:rPr>
        <w:t>DM - производство транспортных средств и оборудования.</w:t>
      </w:r>
    </w:p>
    <w:p w:rsidR="00264B2D" w:rsidRPr="009B13CA" w:rsidRDefault="00264B2D" w:rsidP="00790D0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13CA">
        <w:rPr>
          <w:sz w:val="28"/>
          <w:szCs w:val="28"/>
        </w:rPr>
        <w:t xml:space="preserve">В дальнейшем, при детальных расшифровках кодов, будет выделяться примерно тот же круг предприятий, который ранее очерчивался понятием машиностроение и металлообработка. Работа эта не проста даже для специалистов, поэтому до окончательного введения классификатора ОКВЭД установлен переходный период в два года, в течение которого оба классификатора будут действовать параллельно. </w:t>
      </w:r>
    </w:p>
    <w:p w:rsidR="00264B2D" w:rsidRPr="009B13CA" w:rsidRDefault="00264B2D" w:rsidP="00790D0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13CA">
        <w:rPr>
          <w:sz w:val="28"/>
          <w:szCs w:val="28"/>
        </w:rPr>
        <w:t xml:space="preserve">Что касается рыночного подхода к понятию отрасли, то грани между различными отраслями, определявшимися ранее по принадлежности к министерствам, постепенно стираются и их анализ становится более удобным, а классификация более логичной в привязке к тем рынкам, на которые выходит их продукция. Так, предприятия машиностроительного комплекса удобно агрегировать в пять групп: </w:t>
      </w:r>
    </w:p>
    <w:p w:rsidR="00264B2D" w:rsidRPr="009B13CA" w:rsidRDefault="00264B2D" w:rsidP="00790D0D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13CA">
        <w:rPr>
          <w:sz w:val="28"/>
          <w:szCs w:val="28"/>
        </w:rPr>
        <w:t xml:space="preserve">группа так называемого инвестиционного машиностроения (тяжелое, энергетическое, транспортное, нефтяное, строительно-дорожное), развитие которых определяется инвестиционной активностью ТЭКа, строительного и транспортного комплексов; </w:t>
      </w:r>
    </w:p>
    <w:p w:rsidR="00264B2D" w:rsidRPr="009B13CA" w:rsidRDefault="00264B2D" w:rsidP="00790D0D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13CA">
        <w:rPr>
          <w:sz w:val="28"/>
          <w:szCs w:val="28"/>
        </w:rPr>
        <w:t xml:space="preserve">группа предприятий тракторного и сельскохозяйственного машиностроения, машиностроения для перерабатывающих отраслей АПК и предприятий легкой промышленности, зависящих от платежеспособности производителей и переработчиков сельхозпродукции, а также, частично, от спроса населения; </w:t>
      </w:r>
    </w:p>
    <w:p w:rsidR="00264B2D" w:rsidRPr="009B13CA" w:rsidRDefault="00264B2D" w:rsidP="00790D0D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13CA">
        <w:rPr>
          <w:sz w:val="28"/>
          <w:szCs w:val="28"/>
        </w:rPr>
        <w:t xml:space="preserve">электротехника, приборостроение, станкостроение - группа наукоемких, так называемых, комплектующих отраслей, развивающихся вслед за потребностями всех иных отраслей промышленности, включая и само машиностроение; </w:t>
      </w:r>
    </w:p>
    <w:p w:rsidR="00264B2D" w:rsidRPr="009B13CA" w:rsidRDefault="00264B2D" w:rsidP="00790D0D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13CA">
        <w:rPr>
          <w:sz w:val="28"/>
          <w:szCs w:val="28"/>
        </w:rPr>
        <w:t xml:space="preserve">автомобильная промышленность, производство которой в части легковых автомобилей, как и отраслей, выпускающих товары длительного пользования, ориентировано на конечных потребителей (домашние хозяйства), а в части грузовых автомобилей и автобусов - на потребности предприятий, фирм и местных исполнительных органов власти; </w:t>
      </w:r>
    </w:p>
    <w:p w:rsidR="00264B2D" w:rsidRPr="009B13CA" w:rsidRDefault="00264B2D" w:rsidP="00790D0D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13CA">
        <w:rPr>
          <w:sz w:val="28"/>
          <w:szCs w:val="28"/>
        </w:rPr>
        <w:t xml:space="preserve">предприятия оборонного профиля, производящие машиностроительную продукцию для нужд Министерства обороны или Рособоронэкспорта. </w:t>
      </w:r>
    </w:p>
    <w:p w:rsidR="00264B2D" w:rsidRPr="009B13CA" w:rsidRDefault="00264B2D" w:rsidP="00790D0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13CA">
        <w:rPr>
          <w:sz w:val="28"/>
          <w:szCs w:val="28"/>
        </w:rPr>
        <w:t xml:space="preserve">Что касается подъемно-транспортного машиностроения, имевшего код ОКОНХ 14150, то из-за своей многогранности при рыночном подходе оно оказывается в разных группах. </w:t>
      </w:r>
    </w:p>
    <w:p w:rsidR="00264B2D" w:rsidRPr="009B13CA" w:rsidRDefault="00264B2D" w:rsidP="00790D0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13CA">
        <w:rPr>
          <w:sz w:val="28"/>
          <w:szCs w:val="28"/>
        </w:rPr>
        <w:t>Краны или подъемное оборудование для металлургических производств может быть отнесено к инвестиционной группе, так же как портальные и башенные краны. Эскалаторы, канатные дороги, подъемники и лифты востребованы в ЖКХ, муниципальных, торговых и других предприятиях, близких к конечным потребителям. Тали и транспортеры могут приобретать домашние, фермерские хозяйства, предприятия многих других отраслей и т.д. В целом подъемно-транспортные машины и механизмы несомненно являются важной составляющей машиностроительного комплекса, всех его отраслей и подотраслей. Между собой они объединяются не столько по технологиям проектирования и производства (хотя и это имеет место), сколько по вопросам безопасности, надежности, лицензирования, страхования, сервисного обслуживания при эксплуатации и надзора. Таким образом, имеются вполне убедительные основания для создания профессионального объединения (союза или гильдии) производителей подъемно-транспортной техники, о чем было объявлено еще в 2001 году. Проект его создания поддержан Министерством промышленности, науки и технологий Российской Федерации, но из-за технических проблем не реализован до сих пор</w:t>
      </w:r>
      <w:r w:rsidR="009740DF" w:rsidRPr="009B13CA">
        <w:rPr>
          <w:sz w:val="28"/>
          <w:szCs w:val="28"/>
        </w:rPr>
        <w:t>.</w:t>
      </w:r>
      <w:bookmarkStart w:id="0" w:name="_GoBack"/>
      <w:bookmarkEnd w:id="0"/>
    </w:p>
    <w:sectPr w:rsidR="00264B2D" w:rsidRPr="009B13CA" w:rsidSect="00E631F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54390"/>
    <w:multiLevelType w:val="multilevel"/>
    <w:tmpl w:val="3B8A6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2B03E2"/>
    <w:multiLevelType w:val="multilevel"/>
    <w:tmpl w:val="2A5C8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B2D"/>
    <w:rsid w:val="000317E5"/>
    <w:rsid w:val="00073BD5"/>
    <w:rsid w:val="000825F7"/>
    <w:rsid w:val="00264B2D"/>
    <w:rsid w:val="004253F6"/>
    <w:rsid w:val="00442DED"/>
    <w:rsid w:val="004C33AC"/>
    <w:rsid w:val="006E5B18"/>
    <w:rsid w:val="00790D0D"/>
    <w:rsid w:val="00870DDB"/>
    <w:rsid w:val="009740DF"/>
    <w:rsid w:val="009B13CA"/>
    <w:rsid w:val="00AE4C96"/>
    <w:rsid w:val="00B175B4"/>
    <w:rsid w:val="00DC3A6A"/>
    <w:rsid w:val="00E6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446CD54-F11E-44CE-82DC-B45B6A317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xt">
    <w:name w:val="txt"/>
    <w:basedOn w:val="a"/>
    <w:uiPriority w:val="99"/>
    <w:rsid w:val="00264B2D"/>
    <w:pPr>
      <w:spacing w:before="160" w:after="160"/>
      <w:ind w:left="200" w:right="200" w:firstLine="200"/>
      <w:jc w:val="both"/>
    </w:pPr>
    <w:rPr>
      <w:rFonts w:ascii="Verdana" w:hAnsi="Verdana" w:cs="Verdana"/>
      <w:color w:val="505050"/>
      <w:sz w:val="16"/>
      <w:szCs w:val="16"/>
    </w:rPr>
  </w:style>
  <w:style w:type="character" w:styleId="a3">
    <w:name w:val="Strong"/>
    <w:uiPriority w:val="99"/>
    <w:qFormat/>
    <w:rsid w:val="00264B2D"/>
    <w:rPr>
      <w:rFonts w:cs="Times New Roman"/>
      <w:b/>
      <w:bCs/>
    </w:rPr>
  </w:style>
  <w:style w:type="paragraph" w:styleId="a4">
    <w:name w:val="Normal (Web)"/>
    <w:basedOn w:val="a"/>
    <w:uiPriority w:val="99"/>
    <w:rsid w:val="00264B2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2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1994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Машиностроение – это важнейшая комплексная отрасль обрабатывающей промышленности, которая включает в себя станкостроение, приборостроение, энергетическое, металлургическое, химическое, сельскохозяйственное машиностроение, электротехническую промышленност</vt:lpstr>
    </vt:vector>
  </TitlesOfParts>
  <Company>Ep</Company>
  <LinksUpToDate>false</LinksUpToDate>
  <CharactersWithSpaces>13336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Машиностроение – это важнейшая комплексная отрасль обрабатывающей промышленности, которая включает в себя станкостроение, приборостроение, энергетическое, металлургическое, химическое, сельскохозяйственное машиностроение, электротехническую промышленност</dc:title>
  <dc:subject/>
  <dc:creator>mari</dc:creator>
  <cp:keywords/>
  <dc:description/>
  <cp:lastModifiedBy>admin</cp:lastModifiedBy>
  <cp:revision>2</cp:revision>
  <dcterms:created xsi:type="dcterms:W3CDTF">2014-03-05T14:41:00Z</dcterms:created>
  <dcterms:modified xsi:type="dcterms:W3CDTF">2014-03-05T14:41:00Z</dcterms:modified>
</cp:coreProperties>
</file>