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EF" w:rsidRDefault="00400735">
      <w:pPr>
        <w:pStyle w:val="a5"/>
        <w:ind w:left="144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Закономерности размещения промышленности</w:t>
      </w:r>
    </w:p>
    <w:p w:rsidR="00C011EF" w:rsidRDefault="00400735">
      <w:pPr>
        <w:pStyle w:val="a5"/>
        <w:ind w:left="1440"/>
        <w:rPr>
          <w:i/>
          <w:iCs/>
        </w:rPr>
      </w:pPr>
      <w:r>
        <w:rPr>
          <w:i/>
          <w:iCs/>
        </w:rPr>
        <w:t>- Факторы размещения промышленности: общественные и природные.</w:t>
      </w:r>
      <w:r>
        <w:rPr>
          <w:i/>
          <w:iCs/>
        </w:rPr>
        <w:br/>
        <w:t>- Развитие схемы размещения промышленности в историческом аспекте. Стратегии индустриализации в странах различных социально-экономических типов.</w:t>
      </w:r>
      <w:r>
        <w:rPr>
          <w:i/>
          <w:iCs/>
        </w:rPr>
        <w:br/>
        <w:t>- Модели размещения промышленности (гравитационная модель Шеффле, модель Вебера, модель Тинбергена).</w:t>
      </w:r>
      <w:r>
        <w:rPr>
          <w:i/>
          <w:iCs/>
        </w:rPr>
        <w:br/>
        <w:t>- Современные тенденции развития и размещения промышленности мира.</w:t>
      </w:r>
    </w:p>
    <w:p w:rsidR="00C011EF" w:rsidRDefault="00400735">
      <w:pPr>
        <w:pStyle w:val="a5"/>
        <w:ind w:left="1440"/>
      </w:pPr>
      <w:r>
        <w:t> </w:t>
      </w:r>
    </w:p>
    <w:p w:rsidR="00C011EF" w:rsidRDefault="00400735">
      <w:pPr>
        <w:pStyle w:val="a5"/>
      </w:pPr>
      <w:r>
        <w:t>Промышленность - самая значимая для современной экономики отрасль материального производства. В зависимости от экономического назначения продукции выделяются отрасли, производящие средства производства и отрасли, выпускающие предметы потребления. В зависимости от используемого сырья выделяются добывающая промышленность и обрабатывающая. Зачатки промышленности - как отрасли экономики, отличной от сельского хозяйства, охоты и собирательства появились задолго до промышленной революции, положившей начало переходу от ремесленного к мануфактурному производству и индустриализации.</w:t>
      </w:r>
    </w:p>
    <w:p w:rsidR="00C011EF" w:rsidRDefault="00400735">
      <w:pPr>
        <w:pStyle w:val="a5"/>
      </w:pPr>
      <w:r>
        <w:t>Наличие первоначального капитала является необходимым условием для создания промышленных предприятий строительства мануфактур, фабрик и заводов. В большинстве стран мира он формировался за счет изъятия ресурсов из аграрного сектора и (или) за счет торговли и неэквивалентного обмена с колониями. После того, как капитал собран, решается вопрос о выборе стратегии индустриализации. В большинстве промышленно развитых стран мира сначала создавались отрасли легкой промышленности, которые дают большую прибыль и быстрее окупаются. Приоритетное строительство предприятий тяжелой промышленности требует длительного времени и значительных капиталовложений, но такой путь делает страну менее зависимой от импорта станков и оборудования. (Задание 1).</w:t>
      </w:r>
    </w:p>
    <w:p w:rsidR="00C011EF" w:rsidRDefault="00400735">
      <w:pPr>
        <w:pStyle w:val="a5"/>
        <w:rPr>
          <w:b/>
          <w:bCs/>
          <w:i/>
          <w:iCs/>
        </w:rPr>
      </w:pPr>
      <w:r>
        <w:rPr>
          <w:b/>
          <w:bCs/>
          <w:i/>
          <w:iCs/>
        </w:rPr>
        <w:t>Факторы размещения промышленности: общественные и природные</w:t>
      </w:r>
    </w:p>
    <w:p w:rsidR="00C011EF" w:rsidRDefault="00400735">
      <w:pPr>
        <w:pStyle w:val="a5"/>
      </w:pPr>
      <w:r>
        <w:t>В каждый исторический период размещение промышленности в мире отражало экономическую мощь стран и технологические возможности использования ресурсов.</w:t>
      </w:r>
    </w:p>
    <w:p w:rsidR="00C011EF" w:rsidRDefault="00400735">
      <w:pPr>
        <w:pStyle w:val="a5"/>
      </w:pPr>
      <w:r>
        <w:t>Всегда однозначными были лишь факторы размещения добывающей промышленности, локализованной в местах добычи сырья - руд металлов, каменного угля, нефти и др. Обрабатывающая промышленность при прочих равных условиях размещалась на территориях, которые имели источники пресной воды, свободные площадки и транспортную инфраструктуру, дешевую и квалифицированную рабочую силу. Важнейшей предпосылкой для развития промышленности является инвестиционный климат - особенности социально-экономической и политической обстановки в стране (практика налогообложения, опасность национализации, сила профсоюзов), которая может повлиять на судьбу капиталов, надежность и размеры прибылей.</w:t>
      </w:r>
    </w:p>
    <w:p w:rsidR="00C011EF" w:rsidRDefault="00400735">
      <w:pPr>
        <w:pStyle w:val="a5"/>
      </w:pPr>
      <w:r>
        <w:t>В ряде случаев решающим фактором оказывается отношение местных властей и населения к размещению индустриальных объектов. Например, строительство аэропортов, атомных электростанций почти всегда вызывает протесты, поскольку такое соседство резко ухудшает экологическую ситуацию и снижает качество жизни.</w:t>
      </w:r>
    </w:p>
    <w:p w:rsidR="00C011EF" w:rsidRDefault="00400735">
      <w:pPr>
        <w:pStyle w:val="a5"/>
      </w:pPr>
      <w:r>
        <w:t>Реклама может обеспечить дополнительные преимущества для сбыта продукции тем фирмам, которые, с точки зрения других факторов размещения, находятся в менее выгодных условиях по сравнению с конкурентами.</w:t>
      </w:r>
    </w:p>
    <w:p w:rsidR="00C011EF" w:rsidRDefault="00400735">
      <w:pPr>
        <w:pStyle w:val="a5"/>
        <w:rPr>
          <w:b/>
          <w:bCs/>
          <w:i/>
          <w:iCs/>
        </w:rPr>
      </w:pPr>
      <w:r>
        <w:rPr>
          <w:b/>
          <w:bCs/>
          <w:i/>
          <w:iCs/>
        </w:rPr>
        <w:t>Развитие схемы размещения промышленности в историческом аспекте. Стратегии индустриализации в странах различных социально-экономических типов.</w:t>
      </w:r>
    </w:p>
    <w:p w:rsidR="00C011EF" w:rsidRDefault="00400735">
      <w:pPr>
        <w:pStyle w:val="a5"/>
      </w:pPr>
      <w:r>
        <w:t>Стратегия индустриализации: последовательность принятия решений. До середины XIX в. решения о размещении промышленности принимали отдельные предприниматели. С начала XX в. главную роль в принятии решений играли корпорации.</w:t>
      </w:r>
    </w:p>
    <w:p w:rsidR="00C011EF" w:rsidRDefault="007C238B">
      <w:pPr>
        <w:pStyle w:val="a5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7.5pt;height:295.5pt">
            <v:imagedata r:id="rId4" o:title="9-12"/>
          </v:shape>
        </w:pict>
      </w:r>
    </w:p>
    <w:p w:rsidR="00C011EF" w:rsidRDefault="00400735">
      <w:pPr>
        <w:pStyle w:val="a5"/>
      </w:pPr>
      <w:r>
        <w:t>Решения о размещении предприятий могут приниматься также и государственными организациями. Их эффективность, кроме чисто экономических показателей, определяется такими понятиями как национальные интересы, социальные издержки и социальные выгоды. Ставя во главу угла социальные аспекты, государство почти всегда стремится развивать отрасли, ориентированные на переработку собственного сырья, чтобы уменьшить экспорт полезных ископаемых; расширяет производство средств производства, чтобы сократить зависимость от импорта; строит новые предприятия для "оживления" экономики отсталых районов в рамках региональной политики.</w:t>
      </w:r>
    </w:p>
    <w:p w:rsidR="00C011EF" w:rsidRDefault="00400735">
      <w:pPr>
        <w:pStyle w:val="a5"/>
      </w:pPr>
      <w:r>
        <w:t>Как правило, изучается несколько вариантов размещения: сопоставляются суммарные производственные и транспортные издержки на исходное сырье, топливо, энергию, рабочую силу и вывоз готовой продукции на рынок. Затем определяются масштабы производства и изучается потенциальный спрос на продукцию. Необходимо оценить вероятный круг потребителей и выяснить, сколько предприятий оптимальных размеров потребуется для того, чтобы полностью удовлетворить спрос. Предполагаемые масштабы производства надо сопоставить с доступностью местоположения с учетом транспортировки сырья, обеспечения рабочей силой, а также вывоза продукции в другие</w:t>
      </w:r>
    </w:p>
    <w:p w:rsidR="00C011EF" w:rsidRDefault="00400735">
      <w:pPr>
        <w:pStyle w:val="a5"/>
      </w:pPr>
      <w:r>
        <w:t>Выбор конкретного местоположения требует, чтобы были обеспечены земельные участки под цеха, подъездные пути, водоснабжение, рабочая сила требуемой квалификации, соблюдение законодательства об охране окружающей среды.</w:t>
      </w:r>
    </w:p>
    <w:p w:rsidR="00C011EF" w:rsidRDefault="00400735">
      <w:pPr>
        <w:pStyle w:val="a5"/>
        <w:rPr>
          <w:b/>
          <w:bCs/>
          <w:i/>
          <w:iCs/>
        </w:rPr>
      </w:pPr>
      <w:r>
        <w:rPr>
          <w:b/>
          <w:bCs/>
          <w:i/>
          <w:iCs/>
        </w:rPr>
        <w:t>Модели размещения промышленности (гравитационная модель Шеффле, модель Вебера, модель Тинбергена).</w:t>
      </w:r>
    </w:p>
    <w:p w:rsidR="00C011EF" w:rsidRDefault="007C238B">
      <w:pPr>
        <w:pStyle w:val="a5"/>
        <w:rPr>
          <w:b/>
          <w:bCs/>
          <w:i/>
          <w:iCs/>
        </w:rPr>
      </w:pPr>
      <w:r>
        <w:rPr>
          <w:noProof/>
        </w:rPr>
        <w:pict>
          <v:shape id="_x0000_s1026" type="#_x0000_t75" alt="" style="position:absolute;margin-left:0;margin-top:0;width:210.75pt;height:262.5pt;z-index:251658240;mso-position-horizontal:left;mso-position-vertical-relative:line" o:allowoverlap="f">
            <v:imagedata r:id="rId5"/>
            <w10:wrap type="square"/>
          </v:shape>
        </w:pict>
      </w:r>
      <w:r w:rsidR="00400735">
        <w:rPr>
          <w:b/>
          <w:bCs/>
          <w:i/>
          <w:iCs/>
        </w:rPr>
        <w:t>Итак, конкретное размещение предприятия зависит от множества факторов: природных, производственных и социальных; к последним относятся трудовые навыки, культурные и хозяйственные обычаи населения.</w:t>
      </w:r>
    </w:p>
    <w:p w:rsidR="00C011EF" w:rsidRDefault="00400735">
      <w:pPr>
        <w:pStyle w:val="a5"/>
      </w:pPr>
      <w:r>
        <w:t>Работы над общей теорией размещения промышленности и разработкой моделей, позволяющих учесть все эти факторы (или их большую часть), начались в конце XVIII в. Первые модели размещения были созданы экономистами рикардианской школы (Смит, Рикардо), которые считали размещение промышленности результатом пространственного распределения излишков сельскохозяйственной продукции, необходимых как продовольствие для рабочих и сырье для производства. Экономист Лориа (1898 г.) считал, что трудоемкие отрасли промышленности должны быть приурочены к сельскохозяйственным районам с высокой плотностью населения, которое, в свою очередь, должно быть достаточно бедным и нуждаться в дополнительном доходе.</w:t>
      </w:r>
    </w:p>
    <w:p w:rsidR="00C011EF" w:rsidRDefault="00400735">
      <w:pPr>
        <w:pStyle w:val="a5"/>
      </w:pPr>
      <w:r>
        <w:rPr>
          <w:i/>
          <w:iCs/>
        </w:rPr>
        <w:t>Гравитационная модель Шеффле.</w:t>
      </w:r>
      <w:r>
        <w:t xml:space="preserve"> Шеффле утверждал, что промышленность развивается преимущественно в больших городах или поблизости от них. Большие города притягивают к себе промышленные предприятия, причем сила их притяжения обратно пропорциональна квадрату расстояния между ними:</w:t>
      </w:r>
    </w:p>
    <w:p w:rsidR="00C011EF" w:rsidRDefault="007C238B">
      <w:pPr>
        <w:pStyle w:val="a5"/>
        <w:jc w:val="center"/>
      </w:pPr>
      <w:r>
        <w:pict>
          <v:shape id="_x0000_i1026" type="#_x0000_t75" style="width:63.75pt;height:32.25pt">
            <v:imagedata r:id="rId6" o:title="Image207"/>
          </v:shape>
        </w:pict>
      </w:r>
    </w:p>
    <w:p w:rsidR="00C011EF" w:rsidRDefault="00400735">
      <w:pPr>
        <w:pStyle w:val="a5"/>
        <w:ind w:left="1440"/>
      </w:pPr>
      <w:r>
        <w:t>где Мij - притяжение двух городских центров i,j</w:t>
      </w:r>
    </w:p>
    <w:p w:rsidR="00C011EF" w:rsidRDefault="00400735">
      <w:pPr>
        <w:pStyle w:val="a5"/>
        <w:ind w:left="2880"/>
      </w:pPr>
      <w:r>
        <w:t>Pi, Pj - население городов i,j</w:t>
      </w:r>
    </w:p>
    <w:p w:rsidR="00C011EF" w:rsidRDefault="00400735">
      <w:pPr>
        <w:pStyle w:val="a5"/>
        <w:ind w:left="2880"/>
      </w:pPr>
      <w:r>
        <w:t>Dij - расстояние между городами</w:t>
      </w:r>
    </w:p>
    <w:p w:rsidR="00C011EF" w:rsidRDefault="00400735">
      <w:pPr>
        <w:pStyle w:val="a5"/>
      </w:pPr>
      <w:r>
        <w:t>Локализация промышленности тем сильнее, чем больше городское население, чем меньше расстояние до рынков сбыта и чем теснее расположены крупные города. Существующие отклонения от модельного размещения приписывались сосредоточению промышленных предприятий около источников сырья и топлива.</w:t>
      </w:r>
    </w:p>
    <w:p w:rsidR="00C011EF" w:rsidRDefault="00400735">
      <w:pPr>
        <w:pStyle w:val="a5"/>
      </w:pPr>
      <w:r>
        <w:t>Так или иначе, рассмотренные выше закономерности выполнялись лишь для конкретных отраслей. На повестке дня стояло создание глобальной модели размещения промышленности. Ее автором стал немецкий экономист А. Вебер.</w:t>
      </w:r>
    </w:p>
    <w:p w:rsidR="00C011EF" w:rsidRDefault="00400735">
      <w:pPr>
        <w:pStyle w:val="a5"/>
      </w:pPr>
      <w:r>
        <w:rPr>
          <w:i/>
          <w:iCs/>
        </w:rPr>
        <w:t>Модель Вебера</w:t>
      </w:r>
      <w:r>
        <w:t>. Как и во всех идеальных географических моделях, Вебер размещает отрасли промышленности в идеальных условиях изолированного государства, где природные ресурсы, необходимые для производства располагаются по концентрическим зонам вокруг известных рыночных центров. Отрасли промышленности в модели Вебера различаются в зависимости от используемых природных ресурсов; которые подразделяются на локализованные (ископаемые топливо, руды) и повсеместно распространенные (вода, песок). Очевидно, что при выборе местоположения наибольшее значение (а для добывающих отраслей - решающее) имеют локализованные ресурсы. Экономическая выгодность расположения отдельных предприятий зависит от соотношения спроса и предложения на производимую продукцию.</w:t>
      </w:r>
    </w:p>
    <w:p w:rsidR="00C011EF" w:rsidRDefault="00400735">
      <w:pPr>
        <w:pStyle w:val="a5"/>
      </w:pPr>
      <w:r>
        <w:t>Где же будет располагаться завод - ближе к источникам сырья или к рынку сбыта? Конкретный пункт его размещения рассчитывается при помощи нахождения точки минимальных перемещений ( иначе - минимальных транспортных издержек), которая обеспечивает оптимальное перемещение сырья на завод и готовой продукции на рынок. Ее расположение относительно источника сырья и рынка сбыта Вебер предложил определять при помощи МАТЕРИАЛЬНОГО ИНДЕКСА (К)</w:t>
      </w:r>
    </w:p>
    <w:p w:rsidR="00C011EF" w:rsidRDefault="007C238B">
      <w:pPr>
        <w:pStyle w:val="a5"/>
        <w:jc w:val="center"/>
      </w:pPr>
      <w:r>
        <w:pict>
          <v:shape id="_x0000_i1027" type="#_x0000_t75" style="width:191.25pt;height:32.25pt">
            <v:imagedata r:id="rId7" o:title="Image208"/>
          </v:shape>
        </w:pict>
      </w:r>
    </w:p>
    <w:p w:rsidR="00C011EF" w:rsidRDefault="00400735">
      <w:pPr>
        <w:pStyle w:val="a5"/>
      </w:pPr>
      <w:r>
        <w:t>Если К&gt;1, то точка минимальных перемещений находится ближе к источнику материалов, если К&lt;1, то - ближе к рынку сбыта.</w:t>
      </w:r>
    </w:p>
    <w:p w:rsidR="00C011EF" w:rsidRDefault="00400735">
      <w:pPr>
        <w:pStyle w:val="a5"/>
      </w:pPr>
      <w:r>
        <w:t>Предприниматель будет строить заводы в местах с минимальным уровнем транспортных издержек и стоимости рабочей силы. Для некоторых отраслей важное значение приобретает агломерация объектов или их рассредоточение. Рассмотрим подробнее функциональные зависимости каждого из факторов производства.</w:t>
      </w:r>
    </w:p>
    <w:p w:rsidR="00C011EF" w:rsidRDefault="00400735">
      <w:pPr>
        <w:pStyle w:val="a5"/>
      </w:pPr>
      <w:r>
        <w:t>Транспортные издержки зависят от веса перевозимых материалов и дальности перевозок. Этот показатель, измеряемый тонно-километрами является одним из важнейших для оценки эффективности работы транспорта.</w:t>
      </w:r>
    </w:p>
    <w:p w:rsidR="00C011EF" w:rsidRDefault="007C238B">
      <w:pPr>
        <w:pStyle w:val="a5"/>
      </w:pPr>
      <w:r>
        <w:rPr>
          <w:noProof/>
        </w:rPr>
        <w:pict>
          <v:shape id="_x0000_s1027" type="#_x0000_t75" alt="" style="position:absolute;margin-left:0;margin-top:0;width:187.5pt;height:186.75pt;z-index:251659264;mso-position-horizontal:left;mso-position-vertical-relative:line" o:allowoverlap="f">
            <v:imagedata r:id="rId8"/>
            <w10:wrap type="square"/>
          </v:shape>
        </w:pict>
      </w:r>
      <w:r w:rsidR="00400735">
        <w:t>Влияние стоимости рабочей силы выявляется через РАБОЧИЙ КОЭФФИЦИЕНТ, рассчитываемый как отношение издержек на рабочую силу к суммарному весу расходных материалов и готовой продукции. В тех случаях, где коэффициент высок, промышленные предприятия мигрируют от точки минимальных перемещений, поскольку экономия издержек на рабочую силу компенсирует более высокие транспортные издержки.</w:t>
      </w:r>
    </w:p>
    <w:p w:rsidR="00C011EF" w:rsidRDefault="00400735">
      <w:pPr>
        <w:pStyle w:val="a5"/>
      </w:pPr>
      <w:r>
        <w:t>Агломерационная экономия, т.е. экономия от укрупнения позволяет добиться значительного роста прибылей.</w:t>
      </w:r>
    </w:p>
    <w:p w:rsidR="00C011EF" w:rsidRDefault="00400735">
      <w:pPr>
        <w:pStyle w:val="a5"/>
      </w:pPr>
      <w:r>
        <w:t>Сосредоточение индустриальных объектов может быть обусловлено комплексной разработкой локализованных природных ресурсов или размещением предприятий в крупных транспортных узлах. Этот фактор может побудить предпринимателей отказаться от мест, где транспортные издержки и стоимость рабочей силы минимальны. Пределом безграничного увеличения прибылей от агломерации служит рост цен на земельные участки, который наоборот, стимулирует рассредоточение промышленных предприятий.</w:t>
      </w:r>
    </w:p>
    <w:p w:rsidR="00C011EF" w:rsidRDefault="00400735">
      <w:pPr>
        <w:pStyle w:val="a5"/>
      </w:pPr>
      <w:r>
        <w:t>В зависимости от взаимного сочетания главных показателей (объема и стоимости перевозок, значения рабочего коэффициента и экономии от агломерации), Вебер выделил группы отраслей промышленности, каждая из которых имеет свои принципы размещения:</w:t>
      </w:r>
    </w:p>
    <w:p w:rsidR="00C011EF" w:rsidRDefault="007C238B">
      <w:pPr>
        <w:pStyle w:val="a5"/>
        <w:ind w:left="1440"/>
      </w:pPr>
      <w:r>
        <w:rPr>
          <w:noProof/>
        </w:rPr>
        <w:pict>
          <v:shape id="_x0000_s1028" type="#_x0000_t75" alt="" style="position:absolute;left:0;text-align:left;margin-left:0;margin-top:0;width:187.5pt;height:219.75pt;z-index:251660288;mso-position-horizontal:left;mso-position-vertical-relative:line" o:allowoverlap="f">
            <v:imagedata r:id="rId9"/>
            <w10:wrap type="square"/>
          </v:shape>
        </w:pict>
      </w:r>
      <w:r w:rsidR="00400735">
        <w:t>1. Отрасли, ориентированные на переработку повсеместных материалов, располагаются, как правило, около рынков сбыта. Если разместить эти предприятия около источников сырья, возникнут непроизводительные затраты на перевозку громоздкой продукции.</w:t>
      </w:r>
    </w:p>
    <w:p w:rsidR="00C011EF" w:rsidRDefault="00400735">
      <w:pPr>
        <w:pStyle w:val="a5"/>
        <w:ind w:left="1440"/>
      </w:pPr>
      <w:r>
        <w:t>2. Отрасли, ориентированные на источники сырья, так как в их производстве используются материалы, потеря веса которых при переработке максимальна.</w:t>
      </w:r>
    </w:p>
    <w:p w:rsidR="00C011EF" w:rsidRDefault="00400735">
      <w:pPr>
        <w:pStyle w:val="a5"/>
        <w:ind w:left="1440"/>
      </w:pPr>
      <w:r>
        <w:t>3. Отрасли, предприятия которых размещены в промежуточных пунктах, если используются материалы с одинаковой потерей веса при переработке.</w:t>
      </w:r>
    </w:p>
    <w:p w:rsidR="00C011EF" w:rsidRDefault="00400735">
      <w:pPr>
        <w:pStyle w:val="a5"/>
      </w:pPr>
      <w:r>
        <w:rPr>
          <w:i/>
          <w:iCs/>
        </w:rPr>
        <w:t>Модель Тинбергена</w:t>
      </w:r>
      <w:r>
        <w:t>. Каково будет оптимальное (т.е. с минимальными производственными и транспортными издержками) размещение промышленных центров в стране с замкнутой экономикой, где сельскохозяйственное производство и население распределены равномерно.</w:t>
      </w:r>
    </w:p>
    <w:p w:rsidR="00C011EF" w:rsidRDefault="00400735">
      <w:pPr>
        <w:pStyle w:val="a5"/>
      </w:pPr>
      <w:r>
        <w:t>Сравнение транспортных издержек показало, что снабжение продовольствием одного центра, где сосредоточены все промышленные предприятия, обходится намного дороже, чем нескольких разбросанных центров с тем же объемом спроса. Таким образом, при высоких издержках на транспортировку, наиболее оптимальным будет децентрализация промышленного производства по многим мелким центрам. Сосредоточение промышленности в небольшом числе крупных центров будет оптимальным вариантом размещения лишь при высоких транспортных издержках на перевозку продукции специализированных отраслей.</w:t>
      </w:r>
    </w:p>
    <w:p w:rsidR="00C011EF" w:rsidRDefault="00400735">
      <w:pPr>
        <w:pStyle w:val="a5"/>
      </w:pPr>
      <w:r>
        <w:rPr>
          <w:i/>
          <w:iCs/>
        </w:rPr>
        <w:t>Размещение промышленности и иерархия населенных пунктов</w:t>
      </w:r>
      <w:r>
        <w:t>. Размещение локализованных и повсеместно распространенных отраслей промышленности (строительство, издательская деятельность, пищевая промышленность) "привязано" к городам разного уровня иерархии. Таким образом существует определенная зависимость между людностью городов, структурой и масштабами производств. Локализованные отрасли имеют большие масштабы, сложное и специализированное производство. Они развиваются преимущественно в регионах с большим количеством городов, что обеспечивает минимизацию объемов перевозок, поскольку основным рынком сбыта промышленной продукции являются промышленные предприятия. Предприятия расположены в городах таких размеров, людность и емкость рынка сбыта которых достаточно велики для развития этих отраслей.</w:t>
      </w:r>
    </w:p>
    <w:p w:rsidR="00C011EF" w:rsidRDefault="00400735">
      <w:pPr>
        <w:pStyle w:val="a5"/>
      </w:pPr>
      <w:r>
        <w:t>Повсеместно распространенные отрасли с небольшими масштабами производства более тесно связаны с потребительским рынком, чем с другими отраслями промышленности. Исключением является, пожалуй, только пищевая промышленность, связанная с поставщиками сельскохозяйственной продукции и с заводами, выпускающими тару. Концентрация предприятий повсеместных производств в отдельных, но близко расположенных населенных пунктах обеспечивает экономию только при наличии тесных производственных связей.</w:t>
      </w:r>
    </w:p>
    <w:p w:rsidR="00C011EF" w:rsidRDefault="00400735">
      <w:pPr>
        <w:pStyle w:val="a5"/>
      </w:pPr>
      <w:r>
        <w:t>Небольшие по численности жителей населенные пункты имеют, как правило, ограниченный набор повсеместных отраслей: в их окрестностях размещаются рудники, шахты, карьеры; а в самих городах - ремонтные мастерские, пищевая промышленность, производство стройматериалов.</w:t>
      </w:r>
    </w:p>
    <w:p w:rsidR="00C011EF" w:rsidRDefault="00400735">
      <w:pPr>
        <w:pStyle w:val="a5"/>
      </w:pPr>
      <w:r>
        <w:t>По мере увеличения размеров населенных пунктов значение добывающей промышленности в них развития падает, а обрабатывающей промышленности - растет. Доля населения, занятого в обрабатывающей промышленности значительно выше в городах средних размеров, чем в крупных, где важнейшее значение приобретает сфера услуг - образование, банковская деятельность, управление, связь.</w:t>
      </w:r>
    </w:p>
    <w:p w:rsidR="00C011EF" w:rsidRDefault="00400735">
      <w:pPr>
        <w:pStyle w:val="a5"/>
        <w:rPr>
          <w:b/>
          <w:bCs/>
          <w:i/>
          <w:iCs/>
        </w:rPr>
      </w:pPr>
      <w:r>
        <w:rPr>
          <w:b/>
          <w:bCs/>
          <w:i/>
          <w:iCs/>
        </w:rPr>
        <w:t>Современные тенденции развития и размещения промышленности мира</w:t>
      </w:r>
    </w:p>
    <w:p w:rsidR="00C011EF" w:rsidRDefault="00400735">
      <w:pPr>
        <w:pStyle w:val="a5"/>
      </w:pPr>
      <w:r>
        <w:t>В начале 90-х гг. на экономически развитые страны приходилось почти 3/4 стоимости продукции промышленности мира. Эти страны, где промышленная революция началась давно, располагают диверсифицированной и высокотехнологичной промышленностью.</w:t>
      </w:r>
    </w:p>
    <w:p w:rsidR="00C011EF" w:rsidRDefault="00400735">
      <w:pPr>
        <w:pStyle w:val="a5"/>
      </w:pPr>
      <w:r>
        <w:t>В развивающихся странах индустриализация современного типа началась сравнительно недавно и проходит при участии иностранного капитала. ТНК, как правило, создают предприятия неполного цикла, производящие полуфабрикаты или осуществляющие сборку готовой продукции из импортных деталей. Это дает дополнительные гарантии от попыток национализации в условиях нестабильной политической обстановки.</w:t>
      </w:r>
    </w:p>
    <w:p w:rsidR="00C011EF" w:rsidRDefault="00400735">
      <w:pPr>
        <w:pStyle w:val="a5"/>
      </w:pPr>
      <w:r>
        <w:t>Предприятия обрабатывающей промышленности концентрируются в столицах, имеющих выгодное географическое положение и относительно развитую инфраструктуру; добыча сырья - основной статьи экспорта ведется в анклавах, мало связанных с местной экономикой.</w:t>
      </w:r>
    </w:p>
    <w:p w:rsidR="00C011EF" w:rsidRDefault="00400735">
      <w:pPr>
        <w:pStyle w:val="a5"/>
      </w:pPr>
      <w:r>
        <w:t>Новыми тенденциями в развитии и размещении промышленности является концентрация предприятий в свободных экономических зонах и в приграничных районах, где создаются льготные налоговые условия, а также формирование международных экономических районов с диверсифицированной промышленностью.</w:t>
      </w:r>
    </w:p>
    <w:p w:rsidR="00C011EF" w:rsidRDefault="00C011EF">
      <w:pPr>
        <w:pStyle w:val="a5"/>
        <w:rPr>
          <w:b/>
          <w:bCs/>
          <w:sz w:val="28"/>
          <w:szCs w:val="28"/>
        </w:rPr>
      </w:pPr>
    </w:p>
    <w:p w:rsidR="00C011EF" w:rsidRDefault="00400735">
      <w:pPr>
        <w:pStyle w:val="a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литература</w:t>
      </w:r>
    </w:p>
    <w:p w:rsidR="00C011EF" w:rsidRDefault="00400735">
      <w:pPr>
        <w:pStyle w:val="a5"/>
      </w:pPr>
      <w:r>
        <w:rPr>
          <w:i/>
          <w:iCs/>
        </w:rPr>
        <w:t>Герман Ван дер Вее.</w:t>
      </w:r>
      <w:r>
        <w:t xml:space="preserve"> История мировой экономики: 1945 - 1990. - М.: Наука, 1994.</w:t>
      </w:r>
    </w:p>
    <w:p w:rsidR="00C011EF" w:rsidRDefault="00400735">
      <w:pPr>
        <w:pStyle w:val="a5"/>
      </w:pPr>
      <w:r>
        <w:rPr>
          <w:i/>
          <w:iCs/>
        </w:rPr>
        <w:t xml:space="preserve">Капиталистические </w:t>
      </w:r>
      <w:r>
        <w:t>и развивающиеся страны на пороге 90-х годов (территориально-структурные сдвиги в экономике за 70–80-е гг.) / Под ред. В.В. Вольского, Л.И. Бонифатьевой, Л.В. Смирнягина. — М.: Изд-во МГУ, 1990.</w:t>
      </w:r>
    </w:p>
    <w:p w:rsidR="00C011EF" w:rsidRDefault="00400735">
      <w:pPr>
        <w:pStyle w:val="a5"/>
      </w:pPr>
      <w:r>
        <w:rPr>
          <w:i/>
          <w:iCs/>
        </w:rPr>
        <w:t>Мироненко Н.С.</w:t>
      </w:r>
      <w:r>
        <w:t xml:space="preserve"> Введение в географию мирового хозяйства. - М.: Изд-во Ун-та им. Дашковой, 1995.</w:t>
      </w:r>
    </w:p>
    <w:p w:rsidR="00C011EF" w:rsidRDefault="00400735">
      <w:pPr>
        <w:pStyle w:val="a5"/>
      </w:pPr>
      <w:r>
        <w:rPr>
          <w:i/>
          <w:iCs/>
        </w:rPr>
        <w:t xml:space="preserve">Модели </w:t>
      </w:r>
      <w:r>
        <w:t>в географии/ Под ред. П. Хаггета, Дж. Чорли.- М.: Прогресс, 1971.</w:t>
      </w:r>
    </w:p>
    <w:p w:rsidR="00C011EF" w:rsidRDefault="00400735">
      <w:pPr>
        <w:pStyle w:val="a5"/>
      </w:pPr>
      <w:r>
        <w:rPr>
          <w:i/>
          <w:iCs/>
        </w:rPr>
        <w:t>Наумов А.С., Холина В.Н.</w:t>
      </w:r>
      <w:r>
        <w:t xml:space="preserve"> География людей: Учебное пособие (Учебн. серия “Шаг за шагом”: География.) - М.: Изд-во гимназии "Открытый мир", 1995.</w:t>
      </w:r>
    </w:p>
    <w:p w:rsidR="00C011EF" w:rsidRDefault="00400735">
      <w:pPr>
        <w:pStyle w:val="a5"/>
      </w:pPr>
      <w:r>
        <w:rPr>
          <w:i/>
          <w:iCs/>
        </w:rPr>
        <w:t>Наумов А.С., Холина В.Н.</w:t>
      </w:r>
      <w:r>
        <w:t xml:space="preserve"> География населения и хозяйства мира: Учебное пособие (Учебн. серия “Шаг за шагом”: География.) - М.: Изд-во гимназии "Открытый мир", 1997.</w:t>
      </w:r>
    </w:p>
    <w:p w:rsidR="00C011EF" w:rsidRDefault="00400735">
      <w:pPr>
        <w:pStyle w:val="a5"/>
      </w:pPr>
      <w:r>
        <w:rPr>
          <w:i/>
          <w:iCs/>
        </w:rPr>
        <w:t>Смирнягин Л.В.</w:t>
      </w:r>
      <w:r>
        <w:t xml:space="preserve"> География мирового хозяйства и социокультурный контекст // Вопросы экономической и политической географии капиталистических и развивающихся стран. Вып. 13. - М.: ИЛА РАН, 1993.</w:t>
      </w:r>
    </w:p>
    <w:p w:rsidR="00C011EF" w:rsidRDefault="00400735">
      <w:pPr>
        <w:pStyle w:val="a5"/>
      </w:pPr>
      <w:r>
        <w:rPr>
          <w:i/>
          <w:iCs/>
        </w:rPr>
        <w:t>Хаггет П</w:t>
      </w:r>
      <w:r>
        <w:t>. География: синтез современных знаний. - М.: Прогресс, 1979.</w:t>
      </w:r>
    </w:p>
    <w:p w:rsidR="00C011EF" w:rsidRDefault="00400735">
      <w:pPr>
        <w:pStyle w:val="a5"/>
      </w:pPr>
      <w:r>
        <w:rPr>
          <w:i/>
          <w:iCs/>
        </w:rPr>
        <w:t>Хаггет П.</w:t>
      </w:r>
      <w:r>
        <w:t xml:space="preserve"> Пространственный анализ в экономической географии. - М.: Прогресс, 1968.</w:t>
      </w:r>
    </w:p>
    <w:p w:rsidR="00C011EF" w:rsidRDefault="00400735">
      <w:pPr>
        <w:pStyle w:val="a5"/>
      </w:pPr>
      <w:r>
        <w:rPr>
          <w:i/>
          <w:iCs/>
        </w:rPr>
        <w:t>Харвей Д.</w:t>
      </w:r>
      <w:r>
        <w:t xml:space="preserve"> Научное объяснение в географии (общая методология науки и методология географии). - М.: Прогресс, 1974.</w:t>
      </w:r>
    </w:p>
    <w:p w:rsidR="00C011EF" w:rsidRDefault="00400735">
      <w:pPr>
        <w:pStyle w:val="a5"/>
      </w:pPr>
      <w:r>
        <w:rPr>
          <w:i/>
          <w:iCs/>
        </w:rPr>
        <w:t>Холина В.Н.</w:t>
      </w:r>
      <w:r>
        <w:t xml:space="preserve"> География человеческой деятельности: экономика, культура, политика.: Учебник для 10–11 классов школ с углубленным изучением гуманитарных предметов. – М.: Просвещение, 1995.</w:t>
      </w:r>
    </w:p>
    <w:p w:rsidR="00C011EF" w:rsidRDefault="00400735">
      <w:pPr>
        <w:pStyle w:val="a5"/>
      </w:pPr>
      <w:r>
        <w:rPr>
          <w:i/>
          <w:iCs/>
        </w:rPr>
        <w:t>Экономическая</w:t>
      </w:r>
      <w:r>
        <w:t xml:space="preserve"> география капиталистических и развивающихся стран / Под ред. В.В. Вольского и др. – М.: Изд-во МГУ, 1986.</w:t>
      </w:r>
    </w:p>
    <w:p w:rsidR="00C011EF" w:rsidRDefault="007C238B">
      <w:pPr>
        <w:pStyle w:val="a5"/>
        <w:jc w:val="center"/>
      </w:pPr>
      <w:hyperlink r:id="rId10" w:history="1">
        <w:r w:rsidR="00400735" w:rsidRPr="00400735">
          <w:rPr>
            <w:rStyle w:val="a3"/>
          </w:rPr>
          <w:t>http://www.altnet.ru/~rim/lekcicon/020/liter9-2.htm</w:t>
        </w:r>
      </w:hyperlink>
      <w:bookmarkStart w:id="0" w:name="_GoBack"/>
      <w:bookmarkEnd w:id="0"/>
    </w:p>
    <w:sectPr w:rsidR="00C011E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735"/>
    <w:rsid w:val="00400735"/>
    <w:rsid w:val="007C238B"/>
    <w:rsid w:val="00C0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257C9626-6B10-4D59-BF54-64BD7BEA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  <w:style w:type="character" w:styleId="a4">
    <w:name w:val="FollowedHyperlink"/>
    <w:basedOn w:val="a0"/>
    <w:uiPriority w:val="99"/>
    <w:rPr>
      <w:color w:val="800080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new\&#1069;&#1082;&#1086;&#1085;&#1086;&#1084;&#1080;&#1095;&#1077;&#1089;&#1082;&#1072;&#1103;%20&#1075;&#1077;&#1086;&#1075;&#1088;&#1072;&#1092;&#1080;&#1103;_%20&#1051;&#1045;&#1050;&#1062;&#1048;&#1071;%209-2.files\M1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file:///D:\new\&#1069;&#1082;&#1086;&#1085;&#1086;&#1084;&#1080;&#1095;&#1077;&#1089;&#1082;&#1072;&#1103;%20&#1075;&#1077;&#1086;&#1075;&#1088;&#1072;&#1092;&#1080;&#1103;_%20&#1051;&#1045;&#1050;&#1062;&#1048;&#1071;%209-2.files\9-13.gif" TargetMode="External"/><Relationship Id="rId10" Type="http://schemas.openxmlformats.org/officeDocument/2006/relationships/hyperlink" Target="http://www.altnet.ru/~rim/lekcicon/020/liter9-2.htm" TargetMode="External"/><Relationship Id="rId4" Type="http://schemas.openxmlformats.org/officeDocument/2006/relationships/image" Target="media/image1.png"/><Relationship Id="rId9" Type="http://schemas.openxmlformats.org/officeDocument/2006/relationships/image" Target="file:///D:\new\&#1069;&#1082;&#1086;&#1085;&#1086;&#1084;&#1080;&#1095;&#1077;&#1089;&#1082;&#1072;&#1103;%20&#1075;&#1077;&#1086;&#1075;&#1088;&#1072;&#1092;&#1080;&#1103;_%20&#1051;&#1045;&#1050;&#1062;&#1048;&#1071;%209-2.files\Me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2393</Words>
  <Characters>13643</Characters>
  <Application>Microsoft Office Word</Application>
  <DocSecurity>0</DocSecurity>
  <Lines>113</Lines>
  <Paragraphs>32</Paragraphs>
  <ScaleCrop>false</ScaleCrop>
  <Company>KM</Company>
  <LinksUpToDate>false</LinksUpToDate>
  <CharactersWithSpaces>16004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Экономическая география. ЛЕКЦИЯ 9-2.</dc:title>
  <dc:subject/>
  <dc:creator>N/A</dc:creator>
  <cp:keywords/>
  <dc:description/>
  <cp:lastModifiedBy>admin</cp:lastModifiedBy>
  <cp:revision>2</cp:revision>
  <dcterms:created xsi:type="dcterms:W3CDTF">2014-02-19T14:11:00Z</dcterms:created>
  <dcterms:modified xsi:type="dcterms:W3CDTF">2014-02-19T14:11:00Z</dcterms:modified>
</cp:coreProperties>
</file>